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BC9" w:rsidRPr="005C0AA0" w:rsidRDefault="00A56BC9" w:rsidP="00A56BC9">
      <w:pPr>
        <w:pStyle w:val="Heading1"/>
        <w:spacing w:before="20" w:after="20" w:line="360" w:lineRule="auto"/>
        <w:jc w:val="center"/>
        <w:rPr>
          <w:b/>
          <w:sz w:val="27"/>
          <w:szCs w:val="27"/>
        </w:rPr>
      </w:pPr>
      <w:r w:rsidRPr="005C0AA0">
        <w:rPr>
          <w:b/>
          <w:sz w:val="27"/>
          <w:szCs w:val="27"/>
        </w:rPr>
        <w:t>CHỦ ĐỀ 1: KHÚC CA MÙA XUÂN</w:t>
      </w:r>
    </w:p>
    <w:p w:rsidR="00A56BC9" w:rsidRPr="005C0AA0" w:rsidRDefault="00A56BC9" w:rsidP="00A56BC9">
      <w:pPr>
        <w:pStyle w:val="Heading2"/>
        <w:spacing w:before="20" w:after="20" w:line="360" w:lineRule="auto"/>
        <w:jc w:val="center"/>
        <w:rPr>
          <w:b/>
          <w:bCs/>
          <w:sz w:val="27"/>
          <w:szCs w:val="27"/>
          <w:lang w:val="vi-VN"/>
        </w:rPr>
      </w:pPr>
      <w:r w:rsidRPr="005C0AA0">
        <w:rPr>
          <w:b/>
          <w:bCs/>
          <w:sz w:val="27"/>
          <w:szCs w:val="27"/>
          <w:lang w:val="vi-VN"/>
        </w:rPr>
        <w:t>BÀI 1: LÍ THUYẾT ÂM NHẠC: GIỌNG PHA TRƯỞNG                          ĐỌC NHẠC: BÀI ĐỌC NHẠC SỐ 1 GIỌNG PHA TRƯỞNG</w:t>
      </w:r>
    </w:p>
    <w:p w:rsidR="00A56BC9" w:rsidRPr="005C0AA0" w:rsidRDefault="00A56BC9" w:rsidP="00A56BC9">
      <w:pPr>
        <w:pStyle w:val="Heading3"/>
        <w:spacing w:before="20" w:after="20" w:line="360" w:lineRule="auto"/>
        <w:jc w:val="center"/>
        <w:rPr>
          <w:b/>
          <w:sz w:val="27"/>
          <w:szCs w:val="27"/>
        </w:rPr>
      </w:pPr>
      <w:r w:rsidRPr="005C0AA0">
        <w:rPr>
          <w:b/>
          <w:sz w:val="27"/>
          <w:szCs w:val="27"/>
        </w:rPr>
        <w:t>A. LÍ THUYẾT ÂM NHẠC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I. MỤC TIÊU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1. Kiến thức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>Sau bài học này, HS sẽ: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5C0AA0">
        <w:rPr>
          <w:rFonts w:ascii="Times New Roman" w:hAnsi="Times New Roman"/>
          <w:bCs/>
          <w:sz w:val="27"/>
          <w:szCs w:val="27"/>
          <w:lang w:val="vi-VN"/>
        </w:rPr>
        <w:t>Nhận biết các dấu hiệu và nêu được tính chất của giọng Pha trưởng, nhớ được tên các bậc âm ổn định trong hàng âm của giọng Pha trưởng.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5C0AA0">
        <w:rPr>
          <w:rFonts w:ascii="Times New Roman" w:hAnsi="Times New Roman"/>
          <w:sz w:val="27"/>
          <w:szCs w:val="27"/>
          <w:lang w:val="vi-VN"/>
        </w:rPr>
        <w:t>Nhận biết được bản nhạc viết ở giọng Pha trưởng.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5C0AA0">
        <w:rPr>
          <w:rFonts w:ascii="Times New Roman" w:hAnsi="Times New Roman"/>
          <w:sz w:val="27"/>
          <w:szCs w:val="27"/>
          <w:lang w:val="vi-VN"/>
        </w:rPr>
        <w:t>Biết vận dụng kiến thức đã học vào hát, đọc nhạc, chơi nhạc cụ, tìm hiểu bản nhạc.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5C0AA0">
        <w:rPr>
          <w:rFonts w:ascii="Times New Roman" w:hAnsi="Times New Roman"/>
          <w:sz w:val="27"/>
          <w:szCs w:val="27"/>
          <w:lang w:val="vi-VN"/>
        </w:rPr>
        <w:t>Chép được các nét nhạc ở giọng Pha trưởng với các tiết tấu đã học.</w:t>
      </w:r>
      <w:r w:rsidRPr="005C0AA0">
        <w:rPr>
          <w:rFonts w:ascii="Times New Roman" w:hAnsi="Times New Roman"/>
          <w:bCs/>
          <w:sz w:val="27"/>
          <w:szCs w:val="27"/>
          <w:lang w:val="vi-VN"/>
        </w:rPr>
        <w:t xml:space="preserve">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2. Năng lực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i/>
          <w:iCs/>
          <w:sz w:val="27"/>
          <w:szCs w:val="27"/>
        </w:rPr>
        <w:t xml:space="preserve">Năng lực chung: 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  <w:lang w:val="fr-FR"/>
        </w:rPr>
      </w:pPr>
      <w:r w:rsidRPr="005C0AA0">
        <w:rPr>
          <w:rFonts w:ascii="Times New Roman" w:hAnsi="Times New Roman"/>
          <w:i/>
          <w:sz w:val="27"/>
          <w:szCs w:val="27"/>
          <w:lang w:val="vi-VN"/>
        </w:rPr>
        <w:t xml:space="preserve">Năng lực giao tiếp và hợp tác: </w:t>
      </w:r>
      <w:r w:rsidRPr="005C0AA0">
        <w:rPr>
          <w:rFonts w:ascii="Times New Roman" w:hAnsi="Times New Roman"/>
          <w:sz w:val="27"/>
          <w:szCs w:val="27"/>
          <w:lang w:val="vi-VN"/>
        </w:rPr>
        <w:t>Khả năng thực hiện nhiệm vụ một cách độc lập hay theo nhóm; Trao đổi tích cực với giáo viên và các bạn khác trong lớp.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  <w:lang w:val="vi-VN"/>
        </w:rPr>
        <w:t>Năng lực tự chủ và tự học:</w:t>
      </w:r>
      <w:r w:rsidRPr="005C0AA0">
        <w:rPr>
          <w:rFonts w:ascii="Times New Roman" w:hAnsi="Times New Roman"/>
          <w:sz w:val="27"/>
          <w:szCs w:val="27"/>
          <w:lang w:val="vi-VN"/>
        </w:rPr>
        <w:t xml:space="preserve"> Biết lắng nghe và chia sẻ ý kiến cá nhân với bạn, nhóm và giáo viên. Tích cực tham gia các hoạt động trong lớp.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  <w:lang w:val="vi-VN"/>
        </w:rPr>
        <w:t>Giải quyết vấn đề và sáng tạo:</w:t>
      </w:r>
      <w:r w:rsidRPr="005C0AA0">
        <w:rPr>
          <w:rFonts w:ascii="Times New Roman" w:hAnsi="Times New Roman"/>
          <w:sz w:val="27"/>
          <w:szCs w:val="27"/>
          <w:lang w:val="vi-VN"/>
        </w:rPr>
        <w:t xml:space="preserve"> Biết phối hợp với bạn bè khi làm việc nhóm, tư duy logic, sáng tạo khi giải quyết vấn đề.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i/>
          <w:iCs/>
          <w:sz w:val="27"/>
          <w:szCs w:val="27"/>
        </w:rPr>
        <w:t xml:space="preserve">Năng lực riêng: 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  <w:lang w:val="fr-FR"/>
        </w:rPr>
      </w:pPr>
      <w:r w:rsidRPr="005C0AA0">
        <w:rPr>
          <w:rFonts w:ascii="Times New Roman" w:hAnsi="Times New Roman"/>
          <w:sz w:val="27"/>
          <w:szCs w:val="27"/>
          <w:lang w:val="fr-FR"/>
        </w:rPr>
        <w:t>Biết vận dụng kiến thức đã học vào hát, đọc nhạc, chơi nhạc cụ, tìm hiểu bản nhạc</w:t>
      </w:r>
      <w:r w:rsidRPr="005C0AA0">
        <w:rPr>
          <w:rFonts w:ascii="Times New Roman" w:hAnsi="Times New Roman"/>
          <w:sz w:val="27"/>
          <w:szCs w:val="27"/>
          <w:lang w:val="vi-VN"/>
        </w:rPr>
        <w:t>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  <w:lang w:val="fr-FR"/>
        </w:rPr>
      </w:pPr>
      <w:r w:rsidRPr="005C0AA0">
        <w:rPr>
          <w:rFonts w:ascii="Times New Roman" w:hAnsi="Times New Roman"/>
          <w:sz w:val="27"/>
          <w:szCs w:val="27"/>
          <w:lang w:val="fr-FR"/>
        </w:rPr>
        <w:t>Chép được các nét nhạc ở giọng Pha trưởng với các tiết tấu đã học</w:t>
      </w:r>
      <w:r w:rsidRPr="005C0AA0">
        <w:rPr>
          <w:rFonts w:ascii="Times New Roman" w:hAnsi="Times New Roman"/>
          <w:sz w:val="27"/>
          <w:szCs w:val="27"/>
          <w:lang w:val="vi-VN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3. Phẩm chất</w:t>
      </w:r>
    </w:p>
    <w:p w:rsidR="00A56BC9" w:rsidRPr="005C0AA0" w:rsidRDefault="00A56BC9" w:rsidP="00A56BC9">
      <w:pPr>
        <w:pStyle w:val="ListParagraph1"/>
        <w:numPr>
          <w:ilvl w:val="0"/>
          <w:numId w:val="1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fr-FR"/>
        </w:rPr>
      </w:pPr>
      <w:r w:rsidRPr="005C0AA0">
        <w:rPr>
          <w:rFonts w:ascii="Times New Roman" w:hAnsi="Times New Roman"/>
          <w:sz w:val="27"/>
          <w:szCs w:val="27"/>
          <w:lang w:val="fr-FR"/>
        </w:rPr>
        <w:lastRenderedPageBreak/>
        <w:t xml:space="preserve">HS hình thành thói quen thích khám phá, tìm hiểu bản nhạc trước khi thực hành âm </w:t>
      </w:r>
      <w:proofErr w:type="gramStart"/>
      <w:r w:rsidRPr="005C0AA0">
        <w:rPr>
          <w:rFonts w:ascii="Times New Roman" w:hAnsi="Times New Roman"/>
          <w:sz w:val="27"/>
          <w:szCs w:val="27"/>
          <w:lang w:val="fr-FR"/>
        </w:rPr>
        <w:t>nhạc;</w:t>
      </w:r>
      <w:proofErr w:type="gramEnd"/>
      <w:r w:rsidRPr="005C0AA0">
        <w:rPr>
          <w:rFonts w:ascii="Times New Roman" w:hAnsi="Times New Roman"/>
          <w:sz w:val="27"/>
          <w:szCs w:val="27"/>
          <w:lang w:val="fr-FR"/>
        </w:rPr>
        <w:t xml:space="preserve"> nâng cao năng lực thực hành và thẩm mĩ âm nhạc</w:t>
      </w:r>
      <w:r w:rsidRPr="005C0AA0">
        <w:rPr>
          <w:rFonts w:ascii="Times New Roman" w:hAnsi="Times New Roman"/>
          <w:color w:val="000000"/>
          <w:sz w:val="27"/>
          <w:szCs w:val="27"/>
          <w:lang w:val="fr-FR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II. THIẾT BỊ DẠY HỌC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1. Đối với giáo viên</w:t>
      </w:r>
    </w:p>
    <w:p w:rsidR="00A56BC9" w:rsidRPr="005C0AA0" w:rsidRDefault="00A56BC9" w:rsidP="00A56BC9">
      <w:pPr>
        <w:pStyle w:val="ListParagraph1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color w:val="000000"/>
          <w:sz w:val="27"/>
          <w:szCs w:val="27"/>
          <w:lang w:val="fr-FR"/>
        </w:rPr>
        <w:t>SHS, SGV Âm nhạc 11.</w:t>
      </w:r>
    </w:p>
    <w:p w:rsidR="00A56BC9" w:rsidRPr="005C0AA0" w:rsidRDefault="00A56BC9" w:rsidP="00A56BC9">
      <w:pPr>
        <w:pStyle w:val="ListParagraph1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color w:val="000000"/>
          <w:sz w:val="27"/>
          <w:szCs w:val="27"/>
          <w:lang w:val="vi-VN"/>
        </w:rPr>
        <w:t xml:space="preserve">File </w:t>
      </w:r>
      <w:r w:rsidRPr="005C0AA0">
        <w:rPr>
          <w:rFonts w:ascii="Times New Roman" w:hAnsi="Times New Roman"/>
          <w:sz w:val="27"/>
          <w:szCs w:val="27"/>
          <w:lang w:val="fr-FR"/>
        </w:rPr>
        <w:t xml:space="preserve">âm thanh và hình ảnh, bản nhạc ca khúc </w:t>
      </w:r>
      <w:r w:rsidRPr="005C0AA0">
        <w:rPr>
          <w:rFonts w:ascii="Times New Roman" w:hAnsi="Times New Roman"/>
          <w:i/>
          <w:sz w:val="27"/>
          <w:szCs w:val="27"/>
          <w:lang w:val="fr-FR"/>
        </w:rPr>
        <w:t xml:space="preserve">Lá xanh, Một </w:t>
      </w:r>
      <w:r w:rsidRPr="005C0AA0">
        <w:rPr>
          <w:rFonts w:ascii="Times New Roman" w:hAnsi="Times New Roman"/>
          <w:i/>
          <w:sz w:val="27"/>
          <w:szCs w:val="27"/>
          <w:lang w:val="vi-VN"/>
        </w:rPr>
        <w:t>thoáng</w:t>
      </w:r>
      <w:r w:rsidRPr="005C0AA0">
        <w:rPr>
          <w:rFonts w:ascii="Times New Roman" w:hAnsi="Times New Roman"/>
          <w:i/>
          <w:sz w:val="27"/>
          <w:szCs w:val="27"/>
          <w:lang w:val="fr-FR"/>
        </w:rPr>
        <w:t xml:space="preserve"> quê hương, Ước mơ hồng</w:t>
      </w:r>
      <w:r w:rsidRPr="005C0AA0">
        <w:rPr>
          <w:rFonts w:ascii="Times New Roman" w:hAnsi="Times New Roman"/>
          <w:sz w:val="27"/>
          <w:szCs w:val="27"/>
          <w:lang w:val="fr-FR"/>
        </w:rPr>
        <w:t xml:space="preserve">. </w:t>
      </w:r>
    </w:p>
    <w:p w:rsidR="00A56BC9" w:rsidRPr="005C0AA0" w:rsidRDefault="00A56BC9" w:rsidP="00A56BC9">
      <w:pPr>
        <w:pStyle w:val="ListParagraph1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sz w:val="27"/>
          <w:szCs w:val="27"/>
          <w:lang w:val="fr-FR"/>
        </w:rPr>
        <w:t>Nhạc cụ (đàn phím điện tử, piano, guitar)</w:t>
      </w:r>
      <w:r w:rsidRPr="005C0AA0">
        <w:rPr>
          <w:rFonts w:ascii="Times New Roman" w:hAnsi="Times New Roman"/>
          <w:sz w:val="27"/>
          <w:szCs w:val="27"/>
          <w:lang w:val="vi-VN"/>
        </w:rPr>
        <w:t xml:space="preserve">, </w:t>
      </w:r>
      <w:r w:rsidRPr="005C0AA0">
        <w:rPr>
          <w:rFonts w:ascii="Times New Roman" w:hAnsi="Times New Roman"/>
          <w:sz w:val="27"/>
          <w:szCs w:val="27"/>
          <w:lang w:val="fr-FR"/>
        </w:rPr>
        <w:t>các phương tiện nghe nhìn</w:t>
      </w:r>
      <w:r w:rsidRPr="005C0AA0">
        <w:rPr>
          <w:rFonts w:ascii="Times New Roman" w:hAnsi="Times New Roman"/>
          <w:sz w:val="27"/>
          <w:szCs w:val="27"/>
          <w:lang w:val="vi-VN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2. Đối với học sinh</w:t>
      </w:r>
    </w:p>
    <w:p w:rsidR="00A56BC9" w:rsidRPr="005C0AA0" w:rsidRDefault="00A56BC9" w:rsidP="00A56BC9">
      <w:pPr>
        <w:pStyle w:val="ListParagraph1"/>
        <w:numPr>
          <w:ilvl w:val="0"/>
          <w:numId w:val="4"/>
        </w:numPr>
        <w:spacing w:before="20" w:after="20" w:line="360" w:lineRule="auto"/>
        <w:jc w:val="both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color w:val="000000"/>
          <w:sz w:val="27"/>
          <w:szCs w:val="27"/>
          <w:lang w:val="fr-FR"/>
        </w:rPr>
        <w:t>SHS Âm nhạc 11.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 xml:space="preserve">III. CÁC HOẠT ĐỘNG DẠY HỌC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A. HOẠT ĐỘNG KHỞI ĐỘNG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a. Mục tiêu: </w:t>
      </w:r>
      <w:r w:rsidRPr="005C0AA0">
        <w:rPr>
          <w:rFonts w:ascii="Times New Roman" w:hAnsi="Times New Roman"/>
          <w:sz w:val="27"/>
          <w:szCs w:val="27"/>
        </w:rPr>
        <w:t xml:space="preserve">HS xác định được hóa biểu và âm kết của câu hát trích trong ca khúc </w:t>
      </w:r>
      <w:r w:rsidRPr="005C0AA0">
        <w:rPr>
          <w:rFonts w:ascii="Times New Roman" w:hAnsi="Times New Roman"/>
          <w:i/>
          <w:sz w:val="27"/>
          <w:szCs w:val="27"/>
        </w:rPr>
        <w:t>Lá xanh</w:t>
      </w:r>
      <w:r w:rsidRPr="005C0AA0">
        <w:rPr>
          <w:rFonts w:ascii="Times New Roman" w:hAnsi="Times New Roman"/>
          <w:sz w:val="27"/>
          <w:szCs w:val="27"/>
        </w:rPr>
        <w:t xml:space="preserve"> của nhạc sĩ Hoàng Việt.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  <w:r w:rsidRPr="005C0AA0">
        <w:rPr>
          <w:rFonts w:ascii="Times New Roman" w:hAnsi="Times New Roman"/>
          <w:sz w:val="27"/>
          <w:szCs w:val="27"/>
        </w:rPr>
        <w:t xml:space="preserve">HS quan sát câu hát trích trong ca khúc </w:t>
      </w:r>
      <w:r w:rsidRPr="005C0AA0">
        <w:rPr>
          <w:rFonts w:ascii="Times New Roman" w:hAnsi="Times New Roman"/>
          <w:i/>
          <w:sz w:val="27"/>
          <w:szCs w:val="27"/>
        </w:rPr>
        <w:t>Lá xanh</w:t>
      </w:r>
      <w:r w:rsidRPr="005C0AA0">
        <w:rPr>
          <w:rFonts w:ascii="Times New Roman" w:hAnsi="Times New Roman"/>
          <w:sz w:val="27"/>
          <w:szCs w:val="27"/>
        </w:rPr>
        <w:t xml:space="preserve"> của nhạc sĩ Hoàng Việt và xác định hóa biểu, âm kết của câu hát.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  <w:r w:rsidRPr="005C0AA0">
        <w:rPr>
          <w:rFonts w:ascii="Times New Roman" w:hAnsi="Times New Roman"/>
          <w:sz w:val="27"/>
          <w:szCs w:val="27"/>
        </w:rPr>
        <w:t>Phần nhận xét của HS về hóa biểu, âm kết của câu hát trích trong ca khúc Lá xanh.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1: GV chuyển giao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- </w:t>
      </w:r>
      <w:r w:rsidRPr="005C0AA0">
        <w:rPr>
          <w:rFonts w:ascii="Times New Roman" w:hAnsi="Times New Roman"/>
          <w:sz w:val="27"/>
          <w:szCs w:val="27"/>
        </w:rPr>
        <w:t xml:space="preserve">GV cho HS quan sát bản nhạc ca khúc, nghe câu hát trích trong bài </w:t>
      </w:r>
      <w:r w:rsidRPr="005C0AA0">
        <w:rPr>
          <w:rFonts w:ascii="Times New Roman" w:hAnsi="Times New Roman"/>
          <w:i/>
          <w:sz w:val="27"/>
          <w:szCs w:val="27"/>
        </w:rPr>
        <w:t>Lá xanh</w:t>
      </w:r>
      <w:r w:rsidRPr="005C0AA0">
        <w:rPr>
          <w:rFonts w:ascii="Times New Roman" w:hAnsi="Times New Roman"/>
          <w:sz w:val="27"/>
          <w:szCs w:val="27"/>
        </w:rPr>
        <w:t xml:space="preserve"> của nhạc sĩ Hoàng Việt.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hyperlink r:id="rId5" w:history="1">
        <w:r w:rsidRPr="005C0AA0">
          <w:rPr>
            <w:rStyle w:val="Hyperlink"/>
            <w:rFonts w:ascii="Times New Roman" w:hAnsi="Times New Roman"/>
            <w:sz w:val="27"/>
            <w:szCs w:val="27"/>
          </w:rPr>
          <w:t>https://www.youtube.com/watch?v=u2SqOA_f8vU</w:t>
        </w:r>
      </w:hyperlink>
    </w:p>
    <w:p w:rsidR="00A56BC9" w:rsidRPr="005C0AA0" w:rsidRDefault="00A56BC9" w:rsidP="00A56BC9">
      <w:pPr>
        <w:spacing w:before="20" w:after="20" w:line="360" w:lineRule="auto"/>
        <w:jc w:val="center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noProof/>
          <w:sz w:val="27"/>
          <w:szCs w:val="27"/>
          <w:lang w:val="en-US"/>
        </w:rPr>
        <w:lastRenderedPageBreak/>
        <w:drawing>
          <wp:inline distT="0" distB="0" distL="0" distR="0" wp14:anchorId="1538C5FB" wp14:editId="3E0FD8EE">
            <wp:extent cx="3359785" cy="12630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yêu cầu HS nhận xét về hóa biểu và âm kết của câu hát (GV có thể hát trực tiếp hoặc sử dụng file âm thanh).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2: HS tiếp nhận,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quan sát bản nhạc kết hợp với nghe câu hát trích trong bài </w:t>
      </w:r>
      <w:r w:rsidRPr="005C0AA0">
        <w:rPr>
          <w:rFonts w:ascii="Times New Roman" w:hAnsi="Times New Roman"/>
          <w:i/>
          <w:sz w:val="27"/>
          <w:szCs w:val="27"/>
        </w:rPr>
        <w:t>Lá xanh</w:t>
      </w:r>
      <w:r w:rsidRPr="005C0AA0">
        <w:rPr>
          <w:rFonts w:ascii="Times New Roman" w:hAnsi="Times New Roman"/>
          <w:sz w:val="27"/>
          <w:szCs w:val="27"/>
        </w:rPr>
        <w:t xml:space="preserve"> của nhạc sĩ Hoàng Việt và nhận xét về hóa biểu và âm kết của câu hát.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Cs/>
          <w:color w:val="000000"/>
          <w:sz w:val="27"/>
          <w:szCs w:val="27"/>
          <w:lang w:val="fr-FR"/>
        </w:rPr>
        <w:t>- GV quan sát, hướng dẫn, hỗ trợ HS (nếu cần thiết).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3: Báo cáo kết quả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xung phong nhận xét về hóa biểu và âm kết của câu hát.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Bước 4: Đánh giá kết quả thực hiện nhiệm vụ học tập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Cs/>
          <w:color w:val="000000"/>
          <w:sz w:val="27"/>
          <w:szCs w:val="27"/>
          <w:lang w:val="fr-FR"/>
        </w:rPr>
        <w:t xml:space="preserve">- GV nhận xét, đánh giá, chỉnh sửa lỗi sai (nếu có). </w:t>
      </w:r>
    </w:p>
    <w:p w:rsidR="00A56BC9" w:rsidRPr="005C0AA0" w:rsidRDefault="00A56BC9" w:rsidP="00A56BC9">
      <w:pPr>
        <w:spacing w:before="20" w:after="20" w:line="360" w:lineRule="auto"/>
        <w:rPr>
          <w:rFonts w:ascii="Times New Roman" w:hAnsi="Times New Roman"/>
          <w:sz w:val="27"/>
          <w:szCs w:val="27"/>
          <w:lang w:val="fr-FR"/>
        </w:rPr>
      </w:pPr>
      <w:r w:rsidRPr="005C0AA0">
        <w:rPr>
          <w:rFonts w:ascii="Times New Roman" w:hAnsi="Times New Roman"/>
          <w:sz w:val="27"/>
          <w:szCs w:val="27"/>
        </w:rPr>
        <w:t>- GV dẫn dắt HS vào bài học mới</w:t>
      </w:r>
      <w:r w:rsidRPr="005C0AA0">
        <w:rPr>
          <w:rFonts w:ascii="Times New Roman" w:hAnsi="Times New Roman"/>
          <w:sz w:val="27"/>
          <w:szCs w:val="27"/>
          <w:lang w:val="fr-FR"/>
        </w:rPr>
        <w:t xml:space="preserve">: </w:t>
      </w:r>
      <w:r w:rsidRPr="005C0AA0">
        <w:rPr>
          <w:rFonts w:ascii="Times New Roman" w:hAnsi="Times New Roman"/>
          <w:b/>
          <w:bCs/>
          <w:i/>
          <w:iCs/>
          <w:sz w:val="27"/>
          <w:szCs w:val="27"/>
          <w:lang w:val="fr-FR"/>
        </w:rPr>
        <w:t>Bài 1: Lý thuyết âm nhạc –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B. HOẠT ĐỘNG HÌNH THÀNH KIẾN THỨC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a. Mục tiêu: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nhận biết và ghi nhớ được hóa biểu, hàng âm, các bậc trong hàng âm, âm chủ và các bậc ổn định của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nhận biết và ghi nhớ được tính chất của giọng Pha trưởng được tạo nên bởi cấu tạo hàng âm và các bậc ổn định (bậc I, III, V).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nhận biết hóa biểu, hàng âm và âm chủ của giọng Pha trưởng.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nhận biết các bậc ổn định và tính chất của giọng Pha trưởng. 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lastRenderedPageBreak/>
        <w:t xml:space="preserve">- Phần trình bày của HS về hóa biểu, hàng âm, âm chủ và các bậc ổn định của giọng Pha trưởng.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nêu chính xác tính chất của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3"/>
        <w:gridCol w:w="3147"/>
      </w:tblGrid>
      <w:tr w:rsidR="00A56BC9" w:rsidRPr="005C0AA0" w:rsidTr="00174670">
        <w:trPr>
          <w:trHeight w:val="444"/>
        </w:trPr>
        <w:tc>
          <w:tcPr>
            <w:tcW w:w="6843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HOẠT ĐỘNG CỦA GV - HS</w:t>
            </w:r>
          </w:p>
        </w:tc>
        <w:tc>
          <w:tcPr>
            <w:tcW w:w="3147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  <w:lang w:val="nl-NL"/>
              </w:rPr>
            </w:pPr>
            <w:r w:rsidRPr="005C0AA0">
              <w:rPr>
                <w:rFonts w:ascii="Times New Roman" w:hAnsi="Times New Roman"/>
                <w:b/>
                <w:color w:val="000000"/>
                <w:sz w:val="27"/>
                <w:szCs w:val="27"/>
                <w:lang w:val="nl-NL"/>
              </w:rPr>
              <w:t>DỰ KIẾN SẢN PHẨM</w:t>
            </w:r>
          </w:p>
        </w:tc>
      </w:tr>
      <w:tr w:rsidR="00A56BC9" w:rsidRPr="005C0AA0" w:rsidTr="00174670">
        <w:trPr>
          <w:trHeight w:val="444"/>
        </w:trPr>
        <w:tc>
          <w:tcPr>
            <w:tcW w:w="6843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1: GV chuyển giao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yêu cầu HS hoạt động nhóm đôi và thực hiện nhiệm vụ: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>+ Nhận biết đặc điểm của giọng Pha trưởng (hóa biểu, hàng âm, âm chủ, âm ổn định).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>+ Nắm được tính chất của giọng Pha trưởng.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hỗ trợ HS: </w:t>
            </w: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>GV xướng âm hoặc thực hiện trên nhạc cụ hàng âm và các bậc ổn định (bậc I, III, V) cho HS nghe để nhận biết.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2: HS tiếp nhận, thực hiện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HS hoạt động nhóm và thực hiện nhiệm vụ mà GV yêu cầu.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- GV quan sát, hướng dẫn, hỗ trợ HS (nếu cần thiết).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3: Báo cáo kết quả thực hiện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mời đại diện 1 – 2 nhóm HS trả lời nhiệm vụ trước lớp.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Cs/>
                <w:sz w:val="27"/>
                <w:szCs w:val="27"/>
              </w:rPr>
              <w:t>- GV yêu cầu HS lắng nghe, nhận xét câu trả lời của nhóm bạn.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 xml:space="preserve">Bước 4: Đánh giá kết quả thực hiện nhiệm vụ học tập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5C0AA0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GV nhận xét, đánh giá và chỉnh sửa lỗi sai cho HS (nếu có).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3147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i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i/>
                <w:color w:val="000000"/>
                <w:sz w:val="27"/>
                <w:szCs w:val="27"/>
              </w:rPr>
              <w:t>1. Hóa biểu, âm chủ và bậc âm ổn định của giọng Pha trưởng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color w:val="000000"/>
                <w:sz w:val="27"/>
                <w:szCs w:val="27"/>
              </w:rPr>
              <w:t>- Hóa biểu của giọng Pha trưởng có một dấu giáng là: Si giáng.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color w:val="000000"/>
                <w:sz w:val="27"/>
                <w:szCs w:val="27"/>
              </w:rPr>
              <w:t>- Hàng âm: gồm 7 bậc bắt đầu từ âm pha (bậc I), âm chủ là pha.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color w:val="000000"/>
                <w:sz w:val="27"/>
                <w:szCs w:val="27"/>
              </w:rPr>
              <w:t>- Bậc âm ổn định: bậc I, bậc III, bậc V (còn lại là bậc âm không ổn định).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i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i/>
                <w:color w:val="000000"/>
                <w:sz w:val="27"/>
                <w:szCs w:val="27"/>
              </w:rPr>
              <w:t>2. Tính chất của giọng Pha trưởng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color w:val="000000"/>
                <w:sz w:val="27"/>
                <w:szCs w:val="27"/>
              </w:rPr>
              <w:t>- Tính chất giọng Pha trưởng: tươi vui.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color w:val="000000"/>
                <w:sz w:val="27"/>
                <w:szCs w:val="27"/>
              </w:rPr>
              <w:t>- Lí do: do cấu tạo các bậc trong hàng âm, đặc biệt là các âm bậc ổn định (bậc I, bậc III và bậc V).</w:t>
            </w:r>
          </w:p>
        </w:tc>
      </w:tr>
    </w:tbl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C. HOẠT ĐỘNG LUYỆN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lastRenderedPageBreak/>
        <w:t xml:space="preserve">a. Mục tiêu: </w:t>
      </w:r>
      <w:r w:rsidRPr="005C0AA0">
        <w:rPr>
          <w:rFonts w:ascii="Times New Roman" w:hAnsi="Times New Roman"/>
          <w:sz w:val="27"/>
          <w:szCs w:val="27"/>
        </w:rPr>
        <w:t xml:space="preserve">HS xác định chính xác giọng và tính chất âm nhạc của trích đoạn ca khúc </w:t>
      </w:r>
      <w:r w:rsidRPr="005C0AA0">
        <w:rPr>
          <w:rFonts w:ascii="Times New Roman" w:hAnsi="Times New Roman"/>
          <w:i/>
          <w:sz w:val="27"/>
          <w:szCs w:val="27"/>
        </w:rPr>
        <w:t>Một thoáng quê hương</w:t>
      </w:r>
      <w:r w:rsidRPr="005C0AA0">
        <w:rPr>
          <w:rFonts w:ascii="Times New Roman" w:hAnsi="Times New Roman"/>
          <w:sz w:val="27"/>
          <w:szCs w:val="27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  <w:r w:rsidRPr="005C0AA0">
        <w:rPr>
          <w:rFonts w:ascii="Times New Roman" w:hAnsi="Times New Roman"/>
          <w:sz w:val="27"/>
          <w:szCs w:val="27"/>
        </w:rPr>
        <w:t xml:space="preserve">GV cho HS xác định hoá biểu, âm kết rồi xác định giọng của trích đoạn ca khúc </w:t>
      </w:r>
      <w:r w:rsidRPr="005C0AA0">
        <w:rPr>
          <w:rFonts w:ascii="Times New Roman" w:hAnsi="Times New Roman"/>
          <w:i/>
          <w:sz w:val="27"/>
          <w:szCs w:val="27"/>
        </w:rPr>
        <w:t>Một thoáng quê hương</w:t>
      </w:r>
      <w:r w:rsidRPr="005C0AA0">
        <w:rPr>
          <w:rFonts w:ascii="Times New Roman" w:hAnsi="Times New Roman"/>
          <w:sz w:val="27"/>
          <w:szCs w:val="27"/>
        </w:rPr>
        <w:t xml:space="preserve"> sau đó xác định tính chất âm nhạc của trích đoạn.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Phần xác định của HS về hóa biểu, âm chủ và giọng trích đoạn ca khúc </w:t>
      </w:r>
      <w:r w:rsidRPr="005C0AA0">
        <w:rPr>
          <w:rFonts w:ascii="Times New Roman" w:hAnsi="Times New Roman"/>
          <w:i/>
          <w:sz w:val="27"/>
          <w:szCs w:val="27"/>
        </w:rPr>
        <w:t>Một thoáng quê hương</w:t>
      </w:r>
      <w:r w:rsidRPr="005C0AA0">
        <w:rPr>
          <w:rFonts w:ascii="Times New Roman" w:hAnsi="Times New Roman"/>
          <w:sz w:val="27"/>
          <w:szCs w:val="27"/>
        </w:rPr>
        <w:t xml:space="preserve">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Phần xác định chính xác của HS về tính chất âm nhạc của trích đoạn.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1: GV chuyển giao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yêu cầu HS quan sát bản nhạc </w:t>
      </w:r>
      <w:r w:rsidRPr="005C0AA0">
        <w:rPr>
          <w:rFonts w:ascii="Times New Roman" w:hAnsi="Times New Roman"/>
          <w:i/>
          <w:sz w:val="27"/>
          <w:szCs w:val="27"/>
        </w:rPr>
        <w:t>Một thoáng quê hương</w:t>
      </w:r>
      <w:r w:rsidRPr="005C0AA0">
        <w:rPr>
          <w:rFonts w:ascii="Times New Roman" w:hAnsi="Times New Roman"/>
          <w:sz w:val="27"/>
          <w:szCs w:val="27"/>
        </w:rPr>
        <w:t xml:space="preserve"> kết hợp với lắng nghe trích đoạn.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hyperlink r:id="rId7" w:history="1">
        <w:r w:rsidRPr="005C0AA0">
          <w:rPr>
            <w:rStyle w:val="Hyperlink"/>
            <w:rFonts w:ascii="Times New Roman" w:hAnsi="Times New Roman"/>
            <w:sz w:val="27"/>
            <w:szCs w:val="27"/>
          </w:rPr>
          <w:t>https://www.youtube.com/watch?v=PlkyY2HDV8Y</w:t>
        </w:r>
      </w:hyperlink>
    </w:p>
    <w:p w:rsidR="00A56BC9" w:rsidRPr="005C0AA0" w:rsidRDefault="00A56BC9" w:rsidP="00A56BC9">
      <w:pPr>
        <w:spacing w:before="20" w:after="20" w:line="360" w:lineRule="auto"/>
        <w:jc w:val="center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noProof/>
          <w:sz w:val="27"/>
          <w:szCs w:val="27"/>
          <w:lang w:val="en-US"/>
        </w:rPr>
        <w:drawing>
          <wp:inline distT="0" distB="0" distL="0" distR="0" wp14:anchorId="01020123" wp14:editId="44F24F44">
            <wp:extent cx="3693795" cy="2249805"/>
            <wp:effectExtent l="0" t="0" r="0" b="0"/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C9" w:rsidRPr="005C0AA0" w:rsidRDefault="00A56BC9" w:rsidP="00A56BC9">
      <w:pPr>
        <w:spacing w:before="20" w:after="20" w:line="360" w:lineRule="auto"/>
        <w:jc w:val="center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noProof/>
          <w:sz w:val="27"/>
          <w:szCs w:val="27"/>
          <w:lang w:val="en-US"/>
        </w:rPr>
        <w:drawing>
          <wp:inline distT="0" distB="0" distL="0" distR="0" wp14:anchorId="1ED7BC59" wp14:editId="55615CB3">
            <wp:extent cx="3737610" cy="1443990"/>
            <wp:effectExtent l="0" t="0" r="0" b="0"/>
            <wp:docPr id="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yêu cầu HS hoạt động nhóm đôi và thực hiện nhiệm vụ: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i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</w:rPr>
        <w:lastRenderedPageBreak/>
        <w:t>+ Quan sát bản nhạc trích đoạn ca khúc Một thoáng quê hương.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i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</w:rPr>
        <w:t>+ Xác định hóa biểu, âm chủ và giọng của trích đoạn.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i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</w:rPr>
        <w:t>+ Nêu cảm nhận và xác định tính chất âm nhạc của trích đoạn.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2: HS tiếp nhận,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i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quan sát bản nhạc và lắng nghe trích đoạn </w:t>
      </w:r>
      <w:r w:rsidRPr="005C0AA0">
        <w:rPr>
          <w:rFonts w:ascii="Times New Roman" w:hAnsi="Times New Roman"/>
          <w:i/>
          <w:sz w:val="27"/>
          <w:szCs w:val="27"/>
        </w:rPr>
        <w:t>Một thoáng quê hương.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hoạt động nhóm và thực hiện nhiệm vụ mà GV yêu cầu.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5C0AA0">
        <w:rPr>
          <w:rFonts w:ascii="Times New Roman" w:hAnsi="Times New Roman"/>
          <w:bCs/>
          <w:color w:val="000000"/>
          <w:sz w:val="27"/>
          <w:szCs w:val="27"/>
        </w:rPr>
        <w:t xml:space="preserve">- GV quan sát, hướng dẫn, hỗ trợ HS (nếu cần thiết).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3: Báo cáo kết quả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mời đại diện 1 – 2 nhóm HS trả lời nhiệm vụ trước lớp.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>- GV yêu cầu HS lắng nghe, nhận xét câu trả lời của nhóm bạn.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Bước 4: Đánh giá kết quả thực hiện nhiệm vụ học tập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</w:t>
      </w:r>
      <w:r w:rsidRPr="005C0AA0">
        <w:rPr>
          <w:rFonts w:ascii="Times New Roman" w:hAnsi="Times New Roman"/>
          <w:bCs/>
          <w:color w:val="000000"/>
          <w:sz w:val="27"/>
          <w:szCs w:val="27"/>
        </w:rPr>
        <w:t>GV nhận xét, đánh giá và chỉnh sửa lỗi sai cho HS (nếu có).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HOẠT ĐỘNG VẬN DỤNG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a. Mục tiêu: </w:t>
      </w:r>
      <w:r w:rsidRPr="005C0AA0">
        <w:rPr>
          <w:rFonts w:ascii="Times New Roman" w:hAnsi="Times New Roman"/>
          <w:sz w:val="27"/>
          <w:szCs w:val="27"/>
        </w:rPr>
        <w:t xml:space="preserve">HS lựa chọn và chép được một nét nhạc có các âm ổn định của giọng Pha trưởng trong trích đoạn ca khúc </w:t>
      </w:r>
      <w:r w:rsidRPr="005C0AA0">
        <w:rPr>
          <w:rFonts w:ascii="Times New Roman" w:hAnsi="Times New Roman"/>
          <w:i/>
          <w:sz w:val="27"/>
          <w:szCs w:val="27"/>
        </w:rPr>
        <w:t>Một thoáng quê hương</w:t>
      </w:r>
      <w:r w:rsidRPr="005C0AA0">
        <w:rPr>
          <w:rFonts w:ascii="Times New Roman" w:hAnsi="Times New Roman"/>
          <w:sz w:val="27"/>
          <w:szCs w:val="27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  <w:r w:rsidRPr="005C0AA0">
        <w:rPr>
          <w:rFonts w:ascii="Times New Roman" w:hAnsi="Times New Roman"/>
          <w:sz w:val="27"/>
          <w:szCs w:val="27"/>
        </w:rPr>
        <w:t xml:space="preserve">HS lựa chọn một nét nhạc trong trích đoạn ca khúc </w:t>
      </w:r>
      <w:r w:rsidRPr="005C0AA0">
        <w:rPr>
          <w:rFonts w:ascii="Times New Roman" w:hAnsi="Times New Roman"/>
          <w:i/>
          <w:sz w:val="27"/>
          <w:szCs w:val="27"/>
        </w:rPr>
        <w:t>Một thoáng quê hương</w:t>
      </w:r>
      <w:r w:rsidRPr="005C0AA0">
        <w:rPr>
          <w:rFonts w:ascii="Times New Roman" w:hAnsi="Times New Roman"/>
          <w:sz w:val="27"/>
          <w:szCs w:val="27"/>
        </w:rPr>
        <w:t xml:space="preserve"> có chứa các âm ổn định của giọng Pha trưởng để chép vào vở.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  <w:r w:rsidRPr="005C0AA0">
        <w:rPr>
          <w:rFonts w:ascii="Times New Roman" w:hAnsi="Times New Roman"/>
          <w:sz w:val="27"/>
          <w:szCs w:val="27"/>
        </w:rPr>
        <w:t xml:space="preserve">Nét nhạc do HS lựa chọn có chứa các âm ổn định của giọng Pha trưởng trong trích đoạn ca khúc </w:t>
      </w:r>
      <w:r w:rsidRPr="005C0AA0">
        <w:rPr>
          <w:rFonts w:ascii="Times New Roman" w:hAnsi="Times New Roman"/>
          <w:i/>
          <w:sz w:val="27"/>
          <w:szCs w:val="27"/>
        </w:rPr>
        <w:t>Một thoáng quê hương</w:t>
      </w:r>
      <w:r w:rsidRPr="005C0AA0">
        <w:rPr>
          <w:rFonts w:ascii="Times New Roman" w:hAnsi="Times New Roman"/>
          <w:sz w:val="27"/>
          <w:szCs w:val="27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1: GV chuyển giao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hướng dẫn HS xướng âm phần giai điệu của đoạn trích.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nêu nhiệm vụ, yêu cầu HS thực hiện cá nhân: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i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</w:rPr>
        <w:t>+ Xác định các nét nhạc có chứa các âm ổn định của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i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</w:rPr>
        <w:t>+ Lựa chọn một nét nhạc có chứa các âm ổn định của giọng Pha trưởng để chép vào vở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2: HS tiếp nhận,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lastRenderedPageBreak/>
        <w:t>- HS quan sát GV hướng dẫn xướng âm phần giai điệu của đoạn trích.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xác định và lựa chọn chép nét nhạc có chứa các âm ổn định của giọng Pha trưởng vào vở.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5C0AA0">
        <w:rPr>
          <w:rFonts w:ascii="Times New Roman" w:hAnsi="Times New Roman"/>
          <w:bCs/>
          <w:color w:val="000000"/>
          <w:sz w:val="27"/>
          <w:szCs w:val="27"/>
        </w:rPr>
        <w:t xml:space="preserve">- GV quan sát, hướng dẫn, hỗ trợ HS (nếu cần thiết).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3: Báo cáo kết quả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mời đại diện 1 – 2 HS trình chiếu phần chép nét nhạc có chứa các âm ổn định của giọng Pha trưởng trước lớp.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>- GV yêu cầu HS khác quan sát, nhận xét phần chép nhạc của bạn.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Bước 4: Đánh giá kết quả thực hiện nhiệm vụ học tập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nhận xét, đánh giá phần chép nhạc của HS.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A56BC9" w:rsidRPr="00900531" w:rsidRDefault="00A56BC9" w:rsidP="00A56BC9">
      <w:pPr>
        <w:pStyle w:val="Heading3"/>
        <w:spacing w:before="20" w:after="20" w:line="360" w:lineRule="auto"/>
        <w:jc w:val="center"/>
        <w:rPr>
          <w:b/>
          <w:bCs/>
          <w:sz w:val="27"/>
          <w:szCs w:val="27"/>
        </w:rPr>
      </w:pPr>
      <w:r w:rsidRPr="00900531">
        <w:rPr>
          <w:b/>
          <w:bCs/>
          <w:sz w:val="27"/>
          <w:szCs w:val="27"/>
        </w:rPr>
        <w:t>B. ĐỌC NHẠC: BÀI ĐỌC NHẠC SỐ 1 GIỌNG PHA TRƯỞNG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I. MỤC TIÊU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1. Kiến thức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>Sau bài học này, HS sẽ: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5C0AA0">
        <w:rPr>
          <w:rFonts w:ascii="Times New Roman" w:hAnsi="Times New Roman"/>
          <w:sz w:val="27"/>
          <w:szCs w:val="27"/>
          <w:lang w:val="vi-VN"/>
        </w:rPr>
        <w:t>Đọc đúng cao độ gam của giọng Pha trưởng.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5C0AA0">
        <w:rPr>
          <w:rFonts w:ascii="Times New Roman" w:hAnsi="Times New Roman"/>
          <w:sz w:val="27"/>
          <w:szCs w:val="27"/>
          <w:lang w:val="vi-VN"/>
        </w:rPr>
        <w:t xml:space="preserve">Đọc đúng cao độ, trường độ, nhịp độ và sắc thái của </w:t>
      </w:r>
      <w:r w:rsidRPr="005C0AA0">
        <w:rPr>
          <w:rFonts w:ascii="Times New Roman" w:hAnsi="Times New Roman"/>
          <w:i/>
          <w:sz w:val="27"/>
          <w:szCs w:val="27"/>
          <w:lang w:val="vi-VN"/>
        </w:rPr>
        <w:t>Bài đọc nhạc số 1</w:t>
      </w:r>
      <w:r w:rsidRPr="005C0AA0">
        <w:rPr>
          <w:rFonts w:ascii="Times New Roman" w:hAnsi="Times New Roman"/>
          <w:sz w:val="27"/>
          <w:szCs w:val="27"/>
          <w:lang w:val="vi-VN"/>
        </w:rPr>
        <w:t>.</w:t>
      </w:r>
      <w:r w:rsidRPr="005C0AA0">
        <w:rPr>
          <w:rFonts w:ascii="Times New Roman" w:hAnsi="Times New Roman"/>
          <w:bCs/>
          <w:sz w:val="27"/>
          <w:szCs w:val="27"/>
          <w:lang w:val="vi-VN"/>
        </w:rPr>
        <w:t xml:space="preserve">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2. Năng lực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i/>
          <w:iCs/>
          <w:sz w:val="27"/>
          <w:szCs w:val="27"/>
        </w:rPr>
        <w:t xml:space="preserve">Năng lực chung: 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  <w:lang w:val="fr-FR"/>
        </w:rPr>
      </w:pPr>
      <w:r w:rsidRPr="005C0AA0">
        <w:rPr>
          <w:rFonts w:ascii="Times New Roman" w:hAnsi="Times New Roman"/>
          <w:i/>
          <w:sz w:val="27"/>
          <w:szCs w:val="27"/>
          <w:lang w:val="vi-VN"/>
        </w:rPr>
        <w:t xml:space="preserve">Năng lực giao tiếp và hợp tác: </w:t>
      </w:r>
      <w:r w:rsidRPr="005C0AA0">
        <w:rPr>
          <w:rFonts w:ascii="Times New Roman" w:hAnsi="Times New Roman"/>
          <w:sz w:val="27"/>
          <w:szCs w:val="27"/>
          <w:lang w:val="vi-VN"/>
        </w:rPr>
        <w:t>Khả năng thực hiện nhiệm vụ một cách độc lập hay theo nhóm; Trao đổi tích cực với giáo viên và các bạn khác trong lớp.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  <w:lang w:val="vi-VN"/>
        </w:rPr>
        <w:t>Năng lực tự chủ và tự học:</w:t>
      </w:r>
      <w:r w:rsidRPr="005C0AA0">
        <w:rPr>
          <w:rFonts w:ascii="Times New Roman" w:hAnsi="Times New Roman"/>
          <w:sz w:val="27"/>
          <w:szCs w:val="27"/>
          <w:lang w:val="vi-VN"/>
        </w:rPr>
        <w:t xml:space="preserve"> Biết lắng nghe và chia sẻ ý kiến cá nhân với bạn, nhóm và giáo viên. Tích cực tham gia các hoạt động trong lớp.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i/>
          <w:sz w:val="27"/>
          <w:szCs w:val="27"/>
          <w:lang w:val="vi-VN"/>
        </w:rPr>
        <w:t>Giải quyết vấn đề và sáng tạo:</w:t>
      </w:r>
      <w:r w:rsidRPr="005C0AA0">
        <w:rPr>
          <w:rFonts w:ascii="Times New Roman" w:hAnsi="Times New Roman"/>
          <w:sz w:val="27"/>
          <w:szCs w:val="27"/>
          <w:lang w:val="vi-VN"/>
        </w:rPr>
        <w:t xml:space="preserve"> Biết phối hợp với bạn bè khi làm việc nhóm, tư duy logic, sáng tạo khi giải quyết vấn đề.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i/>
          <w:iCs/>
          <w:sz w:val="27"/>
          <w:szCs w:val="27"/>
        </w:rPr>
        <w:t xml:space="preserve">Năng lực riêng: </w:t>
      </w:r>
    </w:p>
    <w:p w:rsidR="00A56BC9" w:rsidRPr="005C0AA0" w:rsidRDefault="00A56BC9" w:rsidP="00A56BC9">
      <w:pPr>
        <w:pStyle w:val="ListParagraph1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/>
          <w:sz w:val="27"/>
          <w:szCs w:val="27"/>
          <w:lang w:val="fr-FR"/>
        </w:rPr>
      </w:pPr>
      <w:r w:rsidRPr="005C0AA0">
        <w:rPr>
          <w:rFonts w:ascii="Times New Roman" w:hAnsi="Times New Roman"/>
          <w:sz w:val="27"/>
          <w:szCs w:val="27"/>
          <w:lang w:val="fr-FR"/>
        </w:rPr>
        <w:lastRenderedPageBreak/>
        <w:t>Biết cách đọc gam Pha trưởng, từ đó đọc được các đoạn nhạc hoặc bài hát (đơn giản) giọng Pha trưởng</w:t>
      </w:r>
      <w:r w:rsidRPr="005C0AA0">
        <w:rPr>
          <w:rFonts w:ascii="Times New Roman" w:hAnsi="Times New Roman"/>
          <w:sz w:val="27"/>
          <w:szCs w:val="27"/>
          <w:lang w:val="vi-VN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3. Phẩm chất</w:t>
      </w:r>
    </w:p>
    <w:p w:rsidR="00A56BC9" w:rsidRPr="005C0AA0" w:rsidRDefault="00A56BC9" w:rsidP="00A56BC9">
      <w:pPr>
        <w:pStyle w:val="ListParagraph1"/>
        <w:numPr>
          <w:ilvl w:val="0"/>
          <w:numId w:val="1"/>
        </w:num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  <w:lang w:val="fr-FR"/>
        </w:rPr>
      </w:pPr>
      <w:r w:rsidRPr="005C0AA0">
        <w:rPr>
          <w:rFonts w:ascii="Times New Roman" w:hAnsi="Times New Roman"/>
          <w:sz w:val="27"/>
          <w:szCs w:val="27"/>
          <w:lang w:val="fr-FR"/>
        </w:rPr>
        <w:t xml:space="preserve">HS có thái độ học tập chuyên cần, phát triển được </w:t>
      </w:r>
      <w:r w:rsidRPr="005C0AA0">
        <w:rPr>
          <w:rFonts w:ascii="Times New Roman" w:hAnsi="Times New Roman"/>
          <w:sz w:val="27"/>
          <w:szCs w:val="27"/>
          <w:lang w:val="vi-VN"/>
        </w:rPr>
        <w:t>năng lực</w:t>
      </w:r>
      <w:r w:rsidRPr="005C0AA0">
        <w:rPr>
          <w:rFonts w:ascii="Times New Roman" w:hAnsi="Times New Roman"/>
          <w:sz w:val="27"/>
          <w:szCs w:val="27"/>
          <w:lang w:val="fr-FR"/>
        </w:rPr>
        <w:t xml:space="preserve"> âm nh</w:t>
      </w:r>
      <w:r w:rsidRPr="005C0AA0">
        <w:rPr>
          <w:rFonts w:ascii="Times New Roman" w:hAnsi="Times New Roman"/>
          <w:sz w:val="27"/>
          <w:szCs w:val="27"/>
          <w:lang w:val="vi-VN"/>
        </w:rPr>
        <w:t>ạc</w:t>
      </w:r>
      <w:r w:rsidRPr="005C0AA0">
        <w:rPr>
          <w:rFonts w:ascii="Times New Roman" w:hAnsi="Times New Roman"/>
          <w:color w:val="000000"/>
          <w:sz w:val="27"/>
          <w:szCs w:val="27"/>
          <w:lang w:val="fr-FR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II. THIẾT BỊ DẠY HỌC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1. Đối với giáo viên</w:t>
      </w:r>
    </w:p>
    <w:p w:rsidR="00A56BC9" w:rsidRPr="005C0AA0" w:rsidRDefault="00A56BC9" w:rsidP="00A56BC9">
      <w:pPr>
        <w:pStyle w:val="ListParagraph1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color w:val="000000"/>
          <w:sz w:val="27"/>
          <w:szCs w:val="27"/>
          <w:lang w:val="fr-FR"/>
        </w:rPr>
        <w:t>SHS, SGV Âm nhạc 11.</w:t>
      </w:r>
    </w:p>
    <w:p w:rsidR="00A56BC9" w:rsidRPr="005C0AA0" w:rsidRDefault="00A56BC9" w:rsidP="00A56BC9">
      <w:pPr>
        <w:pStyle w:val="ListParagraph1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/>
          <w:i/>
          <w:iCs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color w:val="000000"/>
          <w:sz w:val="27"/>
          <w:szCs w:val="27"/>
          <w:lang w:val="vi-VN"/>
        </w:rPr>
        <w:t>Đàn phím điện tử, nhạc cụ gõ</w:t>
      </w:r>
      <w:r w:rsidRPr="005C0AA0">
        <w:rPr>
          <w:rFonts w:ascii="Times New Roman" w:hAnsi="Times New Roman"/>
          <w:sz w:val="27"/>
          <w:szCs w:val="27"/>
          <w:lang w:val="vi-VN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2. Đối với học sinh</w:t>
      </w:r>
    </w:p>
    <w:p w:rsidR="00A56BC9" w:rsidRPr="005C0AA0" w:rsidRDefault="00A56BC9" w:rsidP="00A56BC9">
      <w:pPr>
        <w:pStyle w:val="ListParagraph1"/>
        <w:numPr>
          <w:ilvl w:val="0"/>
          <w:numId w:val="4"/>
        </w:numPr>
        <w:spacing w:before="20" w:after="20" w:line="360" w:lineRule="auto"/>
        <w:jc w:val="both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color w:val="000000"/>
          <w:sz w:val="27"/>
          <w:szCs w:val="27"/>
          <w:lang w:val="fr-FR"/>
        </w:rPr>
        <w:t>SHS Âm nhạc 11.</w:t>
      </w:r>
    </w:p>
    <w:p w:rsidR="00A56BC9" w:rsidRPr="005C0AA0" w:rsidRDefault="00A56BC9" w:rsidP="00A56BC9">
      <w:pPr>
        <w:pStyle w:val="ListParagraph1"/>
        <w:numPr>
          <w:ilvl w:val="0"/>
          <w:numId w:val="4"/>
        </w:numPr>
        <w:spacing w:before="20" w:after="20" w:line="360" w:lineRule="auto"/>
        <w:jc w:val="both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color w:val="000000"/>
          <w:sz w:val="27"/>
          <w:szCs w:val="27"/>
          <w:lang w:val="vi-VN"/>
        </w:rPr>
        <w:t>Nhạc cụ gõ.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 xml:space="preserve">III. CÁC HOẠT ĐỘNG DẠY HỌC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A. HOẠT ĐỘNG KHỞI ĐỘNG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a. Mục tiêu: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- </w:t>
      </w:r>
      <w:r w:rsidRPr="005C0AA0">
        <w:rPr>
          <w:rFonts w:ascii="Times New Roman" w:hAnsi="Times New Roman"/>
          <w:sz w:val="27"/>
          <w:szCs w:val="27"/>
        </w:rPr>
        <w:t>HS hát đúng cao độ của gam và các âm ổn định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đọc chuẩn xác cao độ và tiết tấu của bài luyện quãng theo tiết tấu và thể hiện chính xác mẫu tiết tấu.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Gam và các âm ổn định của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Đọc quãng theo tiết tấu.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hát chính xác cao độ và các âm ổn định của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thể hiện thành thục mẫu luyện tiết tấu ở tốc độ từ chậm đến nhanh.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1: GV chuyển giao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chia HS thành các nhóm và yêu cầu luyện tập hát gam. Mỗi nhóm hát từ 2 đến 3 âm. </w:t>
      </w:r>
    </w:p>
    <w:p w:rsidR="00A56BC9" w:rsidRPr="005C0AA0" w:rsidRDefault="00A56BC9" w:rsidP="00A56BC9">
      <w:pPr>
        <w:spacing w:before="20" w:after="20" w:line="360" w:lineRule="auto"/>
        <w:jc w:val="center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noProof/>
          <w:sz w:val="27"/>
          <w:szCs w:val="27"/>
          <w:lang w:val="en-US"/>
        </w:rPr>
        <w:lastRenderedPageBreak/>
        <w:drawing>
          <wp:inline distT="0" distB="0" distL="0" distR="0" wp14:anchorId="132E2BFA" wp14:editId="6D59CD57">
            <wp:extent cx="3816985" cy="1443990"/>
            <wp:effectExtent l="0" t="0" r="0" b="0"/>
            <wp:docPr id="4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thể hiện mẫu đọc quãng theo tiết tấu trên đàn phím điện tử và yêu cầu HS hát theo ở những lần đầu.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gõ tiết tấu hoặc đàn các mẫu và yêu cầu các nhóm thể hiện cùng.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yêu cầu HS tìm những âm hình tiết tấu tương tự trong </w:t>
      </w:r>
      <w:r w:rsidRPr="005C0AA0">
        <w:rPr>
          <w:rFonts w:ascii="Times New Roman" w:hAnsi="Times New Roman"/>
          <w:i/>
          <w:sz w:val="27"/>
          <w:szCs w:val="27"/>
        </w:rPr>
        <w:t>Bài đọc nhạc số 1</w:t>
      </w:r>
      <w:r w:rsidRPr="005C0AA0">
        <w:rPr>
          <w:rFonts w:ascii="Times New Roman" w:hAnsi="Times New Roman"/>
          <w:sz w:val="27"/>
          <w:szCs w:val="27"/>
        </w:rPr>
        <w:t xml:space="preserve"> để từ đó hình dung ra cách thể hiện bài đọc nhạc.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i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lưu ý: </w:t>
      </w:r>
      <w:r w:rsidRPr="005C0AA0">
        <w:rPr>
          <w:rFonts w:ascii="Times New Roman" w:hAnsi="Times New Roman"/>
          <w:i/>
          <w:sz w:val="27"/>
          <w:szCs w:val="27"/>
        </w:rPr>
        <w:t>Mẫu luyện đọc quãng theo tiết tấu được coi là cách đọc khác của gam Pha trưởng, mục đích để giờ học thêm sinh động.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2: HS tiếp nhận,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chia nhóm, luyện tập theo hướng dẫn của GV.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5C0AA0">
        <w:rPr>
          <w:rFonts w:ascii="Times New Roman" w:hAnsi="Times New Roman"/>
          <w:bCs/>
          <w:color w:val="000000"/>
          <w:sz w:val="27"/>
          <w:szCs w:val="27"/>
        </w:rPr>
        <w:t xml:space="preserve">- GV quan sát, hướng dẫn, hỗ trợ HS (nếu cần thiết).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3: Báo cáo kết quả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mời đại diện 1 – 2 HS thực hành phần luyện tập trước lớp.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>- GV yêu cầu HS khác quan sát, nhận xét phần trình bày của bạn.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Bước 4: Đánh giá kết quả thực hiện nhiệm vụ học tập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nhận xét, đánh giá phần trình bày của HS.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dẫn dắt vào nội dung mới: </w:t>
      </w:r>
      <w:r w:rsidRPr="005C0AA0">
        <w:rPr>
          <w:rFonts w:ascii="Times New Roman" w:hAnsi="Times New Roman"/>
          <w:b/>
          <w:bCs/>
          <w:i/>
          <w:iCs/>
          <w:sz w:val="27"/>
          <w:szCs w:val="27"/>
        </w:rPr>
        <w:t>Đọc nhạc: Bài đọc nhạc số 1 – Giọng Pha trưởng.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fr-FR"/>
        </w:rPr>
      </w:pPr>
      <w:r w:rsidRPr="005C0AA0">
        <w:rPr>
          <w:rFonts w:ascii="Times New Roman" w:hAnsi="Times New Roman"/>
          <w:b/>
          <w:color w:val="000000"/>
          <w:sz w:val="27"/>
          <w:szCs w:val="27"/>
          <w:lang w:val="fr-FR"/>
        </w:rPr>
        <w:t>B. HOẠT ĐỘNG HÌNH THÀNH KIẾN THỨC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a. Mục tiêu: </w:t>
      </w:r>
      <w:r w:rsidRPr="005C0AA0">
        <w:rPr>
          <w:rFonts w:ascii="Times New Roman" w:hAnsi="Times New Roman"/>
          <w:sz w:val="27"/>
          <w:szCs w:val="27"/>
        </w:rPr>
        <w:t xml:space="preserve">HS thể hiện đúng cao độ, trường độ, sắc thái </w:t>
      </w:r>
      <w:r w:rsidRPr="005C0AA0">
        <w:rPr>
          <w:rFonts w:ascii="Times New Roman" w:hAnsi="Times New Roman"/>
          <w:i/>
          <w:sz w:val="27"/>
          <w:szCs w:val="27"/>
        </w:rPr>
        <w:t>Bài đọc nhạc số 1</w:t>
      </w:r>
      <w:r w:rsidRPr="005C0AA0">
        <w:rPr>
          <w:rFonts w:ascii="Times New Roman" w:hAnsi="Times New Roman"/>
          <w:sz w:val="27"/>
          <w:szCs w:val="27"/>
        </w:rPr>
        <w:t>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thể hiện đúng cao độ, trường độ, sắc thái.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biết thể hiện cách hát liền tiếng để tạo thành những câu nhạc. Chú ý cách hát to dần, nhỏ dần và các chỉ dẫn về sắc thái.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lastRenderedPageBreak/>
        <w:t>- HS thể hiện được bài đọc nhạc kết hợp với nhạc cụ gõ theo mẫu. HS thể hiện thành thục Bài đọc nhạc số 1 đúng cao độ, tiết tấu và sắc thái.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thể hiện được bài đọc nhạc kết hợp với nhạc cụ gõ theo mẫu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  <w:r w:rsidRPr="005C0AA0">
        <w:rPr>
          <w:rFonts w:ascii="Times New Roman" w:hAnsi="Times New Roman"/>
          <w:sz w:val="27"/>
          <w:szCs w:val="27"/>
        </w:rPr>
        <w:t xml:space="preserve">HS thể hiện thành thục </w:t>
      </w:r>
      <w:r w:rsidRPr="005C0AA0">
        <w:rPr>
          <w:rFonts w:ascii="Times New Roman" w:hAnsi="Times New Roman"/>
          <w:i/>
          <w:sz w:val="27"/>
          <w:szCs w:val="27"/>
        </w:rPr>
        <w:t xml:space="preserve">Bài đọc nhạc số 1 </w:t>
      </w:r>
      <w:r w:rsidRPr="005C0AA0">
        <w:rPr>
          <w:rFonts w:ascii="Times New Roman" w:hAnsi="Times New Roman"/>
          <w:sz w:val="27"/>
          <w:szCs w:val="27"/>
        </w:rPr>
        <w:t>đúng cao độ, tiết tấu và sắc thái.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3"/>
        <w:gridCol w:w="3147"/>
      </w:tblGrid>
      <w:tr w:rsidR="00A56BC9" w:rsidRPr="005C0AA0" w:rsidTr="00174670">
        <w:trPr>
          <w:trHeight w:val="444"/>
        </w:trPr>
        <w:tc>
          <w:tcPr>
            <w:tcW w:w="6843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HOẠT ĐỘNG CỦA GV - HS</w:t>
            </w:r>
          </w:p>
        </w:tc>
        <w:tc>
          <w:tcPr>
            <w:tcW w:w="3147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  <w:lang w:val="nl-NL"/>
              </w:rPr>
            </w:pPr>
            <w:r w:rsidRPr="005C0AA0">
              <w:rPr>
                <w:rFonts w:ascii="Times New Roman" w:hAnsi="Times New Roman"/>
                <w:b/>
                <w:color w:val="000000"/>
                <w:sz w:val="27"/>
                <w:szCs w:val="27"/>
                <w:lang w:val="nl-NL"/>
              </w:rPr>
              <w:t>DỰ KIẾN SẢN PHẨM</w:t>
            </w:r>
          </w:p>
        </w:tc>
      </w:tr>
      <w:tr w:rsidR="00A56BC9" w:rsidRPr="005C0AA0" w:rsidTr="00174670">
        <w:trPr>
          <w:trHeight w:val="444"/>
        </w:trPr>
        <w:tc>
          <w:tcPr>
            <w:tcW w:w="6843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i/>
                <w:sz w:val="27"/>
                <w:szCs w:val="27"/>
              </w:rPr>
              <w:t>Nhiệm vụ 1: Luyện tập gõ tiết tấu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1: GV chuyển giao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thể hiện mẫu tiết tấu ba lần sau đó yêu cầu HS cùng thực hành.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yêu cầu HS tìm những âm hình tiết tấu tương tự trong </w:t>
            </w: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 xml:space="preserve">Bài đọc nhạc số 1 </w:t>
            </w:r>
            <w:r w:rsidRPr="005C0AA0">
              <w:rPr>
                <w:rFonts w:ascii="Times New Roman" w:hAnsi="Times New Roman"/>
                <w:sz w:val="27"/>
                <w:szCs w:val="27"/>
              </w:rPr>
              <w:t xml:space="preserve">để từ đó hình dung ra cách thể hiện bài.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lưu ý HS: </w:t>
            </w: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>Cần cảm nhận được sự chuyển động luân phiên giữa phách mạnh và phách yếu của tiết tấu.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có thể hỗ trợ HS trong những lần đầu, GV có thể thổi sáo hoặc đàn </w:t>
            </w: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 xml:space="preserve">Bài đọc nhạc số 1 </w:t>
            </w:r>
            <w:r w:rsidRPr="005C0AA0">
              <w:rPr>
                <w:rFonts w:ascii="Times New Roman" w:hAnsi="Times New Roman"/>
                <w:sz w:val="27"/>
                <w:szCs w:val="27"/>
              </w:rPr>
              <w:t xml:space="preserve">để giúp HS cảm nhận được sự chuyển động của tiết tấu.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2: HS tiếp nhận, thực hiện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HS quan sát GV thể hiện mẫu và thực hành luyện tập theo hướng dẫn.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- GV quan sát, hướng dẫn, hỗ trợ HS (nếu cần thiết).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3: Báo cáo kết quả thực hiện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mời đại diện 1 – 2 HS thực hành luyện tập trước lớp.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Cs/>
                <w:sz w:val="27"/>
                <w:szCs w:val="27"/>
              </w:rPr>
              <w:t>- GV yêu cầu HS khác quan sát, nhận xét phần trình bày của bạn.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 xml:space="preserve">Bước 4: Đánh giá kết quả thực hiện nhiệm vụ học tập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nhận xét, đánh giá phần trình bày của HS.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i/>
                <w:sz w:val="27"/>
                <w:szCs w:val="27"/>
              </w:rPr>
              <w:t>Nhiệm vụ 2: Luyện tập Bài đọc nhạc số 1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1: GV chuyển giao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thể hiện trên nhạc cụ cho HS nghe giai điệu của bài đọc nhạc từ 1 đến 2 lần.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yêu cầu HS phân tích bản nhạc (tìm các nhóm tiết tấu giống nhau, chia tiết nhạc, câu nhạc, giải thích các chỉ dẫn sắc thái).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hướng dẫn HS đọc tên nốt nhạc theo tiết tấu (theo từng câu nhạc hoặc tiết nhạc tùy theo khả năng của HS).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thị phạm từng tiết nhạc, luyện tập chậm từng tiết nhạc, yêu cầu HS hát theo sau đó ghép thành câu nhạc.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có thể đàn trong những lần đầu để HS hát theo, giúp HS cảm nhận sự chính xác của cao độ, tiết tấu và tính chất âm nhạc.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chia HS thành các nhóm nhỏ để luyện tập (Chú ý mỗi nhóm đều có một số HS có năng lực để làm nhân tố dẫn dắt).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>+ HS luyện tập đọc bài đọc nhạc và gõ tiết tấu. Nhạc cụ gõ do HS tự chọn và cũng có thể là nhạc cụ do các em tự sáng chế.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5C0AA0">
              <w:rPr>
                <w:rFonts w:ascii="Times New Roman" w:hAnsi="Times New Roman"/>
                <w:i/>
                <w:sz w:val="27"/>
                <w:szCs w:val="27"/>
              </w:rPr>
              <w:t xml:space="preserve">+ HS thể hiện theo nhóm giữa đọc nhạc và gõ tiết tấu.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 xml:space="preserve">- GV lưu ý HS về sự ổn định tốc độ giữa các bè, giúp cho HS cảm nhận sự hòa quyện của âm nhạc khi kết hợp đọc nhạc và gõ đệm.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2: HS tiếp nhận, thực hiện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HS quan sát và thực hành luyện tập theo hướng dẫn của GV.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lastRenderedPageBreak/>
              <w:t xml:space="preserve">- GV quan sát, hướng dẫn, hỗ trợ HS (nếu cần thiết).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>Bước 3: Báo cáo kết quả thực hiện nhiệm vụ học tập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mời đại diện 1 – 2 nhóm HS thực hành trước lớp.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Cs/>
                <w:sz w:val="27"/>
                <w:szCs w:val="27"/>
              </w:rPr>
              <w:t>- GV yêu cầu HS khác quan sát, nhận xét phần trình bày của bạn.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sz w:val="27"/>
                <w:szCs w:val="27"/>
              </w:rPr>
              <w:t xml:space="preserve">Bước 4: Đánh giá kết quả thực hiện nhiệm vụ học tập </w:t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sz w:val="27"/>
                <w:szCs w:val="27"/>
              </w:rPr>
              <w:t>- GV nhận xét, đánh giá phần trình bày của HS.</w:t>
            </w:r>
          </w:p>
        </w:tc>
        <w:tc>
          <w:tcPr>
            <w:tcW w:w="3147" w:type="dxa"/>
            <w:shd w:val="clear" w:color="auto" w:fill="auto"/>
          </w:tcPr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i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b/>
                <w:i/>
                <w:color w:val="000000"/>
                <w:sz w:val="27"/>
                <w:szCs w:val="27"/>
              </w:rPr>
              <w:lastRenderedPageBreak/>
              <w:t>3. Bài đọc nhạc số 1 giọng Pha trưởng</w:t>
            </w:r>
          </w:p>
          <w:p w:rsidR="00A56BC9" w:rsidRPr="005C0AA0" w:rsidRDefault="00A56BC9" w:rsidP="00174670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5C0AA0">
              <w:rPr>
                <w:rFonts w:ascii="Times New Roman" w:hAnsi="Times New Roman"/>
                <w:noProof/>
                <w:sz w:val="27"/>
                <w:szCs w:val="27"/>
                <w:lang w:val="en-US"/>
              </w:rPr>
              <w:drawing>
                <wp:inline distT="0" distB="0" distL="0" distR="0" wp14:anchorId="2927734D" wp14:editId="697F0BA4">
                  <wp:extent cx="1734185" cy="501015"/>
                  <wp:effectExtent l="0" t="0" r="0" b="0"/>
                  <wp:docPr id="5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BC9" w:rsidRPr="005C0AA0" w:rsidRDefault="00A56BC9" w:rsidP="00174670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</w:tr>
    </w:tbl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lastRenderedPageBreak/>
        <w:t>C. HOẠT ĐỘNG LUYỆN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a. Mục tiêu: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đọc thành thục bài đọc nhạc, có thể đọc nhạc và kết hợp nhạc cụ để gõ đệm cho bài đọc nhạc.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có nhận thức ban đầu về cách xác định giọng của bản nhạc, phân tích được bản nhạc.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Thể hiện đúng các kí hiệu trong bài đọc nhạc.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Đọc bài đọc nhạc.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Đọc nhạc kết hợp với gõ đệm. 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thể hiện thành thục bài đọc nhạc kết hợp với gỗ đệm.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trả lời được các câu hỏi trong SGK.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có thể vừa hát kết hợp gõ tiết tấu.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1: GV chuyển giao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chia HS thành các nhóm nhỏ, yêu cầu HS luyện tập bài tập đọc nhạc và bài đọc nhạc kết hợp với gõ đệm.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chọn những em thể hiện tốt hơn làm nòng cốt cho các nhóm lớn hơn.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lastRenderedPageBreak/>
        <w:t>- GV yêu cầu HS chú ý đến sự ổn định về tốc độ giữa các bè và sau đó làm cảm nhận sự hòa quyện với nhau.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2: HS tiếp nhận,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luyện tập bài đọc nhạc và bài đọc nhạc kết hợp với gõ đệm theo nhóm.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5C0AA0">
        <w:rPr>
          <w:rFonts w:ascii="Times New Roman" w:hAnsi="Times New Roman"/>
          <w:bCs/>
          <w:color w:val="000000"/>
          <w:sz w:val="27"/>
          <w:szCs w:val="27"/>
        </w:rPr>
        <w:t xml:space="preserve">- GV quan sát, hướng dẫn, hỗ trợ HS (nếu cần thiết).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3: Báo cáo kết quả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mời đại diện 1 – 2 nhóm HS thực hành trước lớp.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>- GV yêu cầu HS khác quan sát, nhận xét phần trình bày của bạn.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Bước 4: Đánh giá kết quả thực hiện nhiệm vụ học tập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nhận xét, đánh giá phần trình bày của HS.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HOẠT ĐỘNG VẬN DỤNG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a. Mục tiêu: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tạo được một giai điệu trên giọng Pha trưởng với tiết tấu cho trước.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có thể thêm các chỉ dẫn về câu nhạc và sắc thái.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HS có thể thể hiện một mẫu giai điệu mới.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b. Nội dung: </w:t>
      </w:r>
      <w:r w:rsidRPr="005C0AA0">
        <w:rPr>
          <w:rFonts w:ascii="Times New Roman" w:hAnsi="Times New Roman"/>
          <w:sz w:val="27"/>
          <w:szCs w:val="27"/>
        </w:rPr>
        <w:t>Sáng tạo một giai điệu mới ở giọng Pha trưởng trên mẫu tiết tấu cho trước và đọc nhạc kết hợp gõ đệm cho giai điệu đó.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c. Sản phẩm: </w:t>
      </w:r>
      <w:r w:rsidRPr="005C0AA0">
        <w:rPr>
          <w:rFonts w:ascii="Times New Roman" w:hAnsi="Times New Roman"/>
          <w:sz w:val="27"/>
          <w:szCs w:val="27"/>
        </w:rPr>
        <w:t>HS thể hiện mẫu giai điệu mới do mình sáng tạo.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d. Tổ chức thực hiện: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1: GV chuyển giao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đưa ra một số mẫu giai điệu giọng Pha trưởng và phân tích cách tạo thành giai điệu dựa trên các âm ổn định của giọng.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yêu cầu HS luyện tập theo nhóm: </w:t>
      </w:r>
      <w:r w:rsidRPr="005C0AA0">
        <w:rPr>
          <w:rFonts w:ascii="Times New Roman" w:hAnsi="Times New Roman"/>
          <w:i/>
          <w:sz w:val="27"/>
          <w:szCs w:val="27"/>
        </w:rPr>
        <w:t>Tạo một mẫu giai điệu mới với giọng Pha trưởng</w:t>
      </w:r>
      <w:r w:rsidRPr="005C0AA0">
        <w:rPr>
          <w:rFonts w:ascii="Times New Roman" w:hAnsi="Times New Roman"/>
          <w:sz w:val="27"/>
          <w:szCs w:val="27"/>
        </w:rPr>
        <w:t xml:space="preserve">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 xml:space="preserve">- GV khuyến khích HS thêm chỉ dẫn câu nhạc và sắc thái.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yêu cầu HS thể hiện kết quả vận dụng trong đầu giờ của buổi học tiếp theo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2: HS tiếp nhận,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lastRenderedPageBreak/>
        <w:t>- GV quan sát GV làm mẫu và thực hành luyện tập theo nhóm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5C0AA0">
        <w:rPr>
          <w:rFonts w:ascii="Times New Roman" w:hAnsi="Times New Roman"/>
          <w:bCs/>
          <w:color w:val="000000"/>
          <w:sz w:val="27"/>
          <w:szCs w:val="27"/>
        </w:rPr>
        <w:t xml:space="preserve">- GV quan sát, hướng dẫn, hỗ trợ HS (nếu cần thiết).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Bước 3: Báo cáo kết quả thực hiện nhiệm vụ học tập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HS báo cáo kết quả học tập vào buổi học kế tiếp.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>- GV yêu cầu HS khác quan sát, nhận xét phần trình bày của bạn.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 xml:space="preserve">Bước 4: Đánh giá kết quả thực hiện nhiệm vụ học tập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sz w:val="27"/>
          <w:szCs w:val="27"/>
        </w:rPr>
        <w:t>- GV nhận xét, đánh giá phần trình bày của HS.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5C0AA0">
        <w:rPr>
          <w:rFonts w:ascii="Times New Roman" w:hAnsi="Times New Roman"/>
          <w:b/>
          <w:sz w:val="27"/>
          <w:szCs w:val="27"/>
        </w:rPr>
        <w:t>HƯỚNG DẪN VỀ NHÀ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 xml:space="preserve">- Ôn tập lí thuyết âm nhạc: Giọng Pha trưởng và đọc nhạc: Bài đọc nhạc số 1 giọng Pha trưởng..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 xml:space="preserve">- </w:t>
      </w:r>
      <w:r w:rsidRPr="005C0AA0">
        <w:rPr>
          <w:rFonts w:ascii="Times New Roman" w:hAnsi="Times New Roman"/>
          <w:sz w:val="27"/>
          <w:szCs w:val="27"/>
        </w:rPr>
        <w:t xml:space="preserve">HS luyện tập theo nhóm: </w:t>
      </w:r>
      <w:r w:rsidRPr="005C0AA0">
        <w:rPr>
          <w:rFonts w:ascii="Times New Roman" w:hAnsi="Times New Roman"/>
          <w:i/>
          <w:sz w:val="27"/>
          <w:szCs w:val="27"/>
        </w:rPr>
        <w:t>Tạo một mẫu giai điệu mới với giọng Pha trưởng</w:t>
      </w:r>
      <w:r w:rsidRPr="005C0AA0">
        <w:rPr>
          <w:rFonts w:ascii="Times New Roman" w:hAnsi="Times New Roman"/>
          <w:sz w:val="27"/>
          <w:szCs w:val="27"/>
        </w:rPr>
        <w:t xml:space="preserve">. </w:t>
      </w:r>
    </w:p>
    <w:p w:rsidR="00A56BC9" w:rsidRPr="005C0AA0" w:rsidRDefault="00A56BC9" w:rsidP="00A56BC9">
      <w:pPr>
        <w:spacing w:before="20" w:after="20" w:line="360" w:lineRule="auto"/>
        <w:jc w:val="both"/>
        <w:rPr>
          <w:rFonts w:ascii="Times New Roman" w:hAnsi="Times New Roman"/>
          <w:bCs/>
          <w:i/>
          <w:iCs/>
          <w:sz w:val="27"/>
          <w:szCs w:val="27"/>
        </w:rPr>
      </w:pPr>
      <w:r w:rsidRPr="005C0AA0">
        <w:rPr>
          <w:rFonts w:ascii="Times New Roman" w:hAnsi="Times New Roman"/>
          <w:bCs/>
          <w:sz w:val="27"/>
          <w:szCs w:val="27"/>
        </w:rPr>
        <w:t xml:space="preserve">- Đọc và tìm hiểu trước nội dung </w:t>
      </w:r>
      <w:r w:rsidRPr="005C0AA0">
        <w:rPr>
          <w:rFonts w:ascii="Times New Roman" w:hAnsi="Times New Roman"/>
          <w:bCs/>
          <w:i/>
          <w:iCs/>
          <w:sz w:val="27"/>
          <w:szCs w:val="27"/>
        </w:rPr>
        <w:t>Bài 2: Hát – Dâng người tiếng hát mùa xuân.</w:t>
      </w:r>
    </w:p>
    <w:p w:rsidR="00D22526" w:rsidRPr="00A56BC9" w:rsidRDefault="00A56BC9" w:rsidP="00A56BC9">
      <w:r w:rsidRPr="005C0AA0">
        <w:rPr>
          <w:rFonts w:ascii="Times New Roman" w:hAnsi="Times New Roman"/>
          <w:sz w:val="27"/>
          <w:szCs w:val="27"/>
        </w:rPr>
        <w:br w:type="page"/>
      </w:r>
      <w:bookmarkStart w:id="0" w:name="_GoBack"/>
      <w:bookmarkEnd w:id="0"/>
    </w:p>
    <w:sectPr w:rsidR="00D22526" w:rsidRPr="00A56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9B1"/>
    <w:multiLevelType w:val="hybridMultilevel"/>
    <w:tmpl w:val="CB60DE0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57B3"/>
    <w:multiLevelType w:val="hybridMultilevel"/>
    <w:tmpl w:val="71F07BE0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3CCE"/>
    <w:multiLevelType w:val="hybridMultilevel"/>
    <w:tmpl w:val="F7A29C4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A3A4D"/>
    <w:multiLevelType w:val="hybridMultilevel"/>
    <w:tmpl w:val="0188115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9"/>
    <w:rsid w:val="0035276A"/>
    <w:rsid w:val="00A56BC9"/>
    <w:rsid w:val="00D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B487F9-72B6-460A-BD40-38A3DDF8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BC9"/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BC9"/>
    <w:pPr>
      <w:keepNext/>
      <w:keepLines/>
      <w:spacing w:before="240" w:after="0"/>
      <w:outlineLvl w:val="0"/>
    </w:pPr>
    <w:rPr>
      <w:rFonts w:ascii="Times New Roman" w:eastAsia="Times New Roman" w:hAnsi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6BC9"/>
    <w:pPr>
      <w:keepNext/>
      <w:keepLines/>
      <w:spacing w:before="40" w:after="0" w:line="276" w:lineRule="auto"/>
      <w:outlineLvl w:val="1"/>
    </w:pPr>
    <w:rPr>
      <w:rFonts w:ascii="Times New Roman" w:eastAsia="Times New Roman" w:hAnsi="Times New Roman"/>
      <w:color w:val="2E74B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6BC9"/>
    <w:pPr>
      <w:keepNext/>
      <w:keepLines/>
      <w:spacing w:before="40" w:after="0"/>
      <w:outlineLvl w:val="2"/>
    </w:pPr>
    <w:rPr>
      <w:rFonts w:ascii="Times New Roman" w:eastAsia="Times New Roman" w:hAnsi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BC9"/>
    <w:rPr>
      <w:rFonts w:ascii="Times New Roman" w:eastAsia="Times New Roman" w:hAnsi="Times New Roman" w:cs="Times New Roman"/>
      <w:color w:val="2E74B5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A56BC9"/>
    <w:rPr>
      <w:rFonts w:ascii="Times New Roman" w:eastAsia="Times New Roman" w:hAnsi="Times New Roman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BC9"/>
    <w:rPr>
      <w:rFonts w:ascii="Times New Roman" w:eastAsia="Times New Roman" w:hAnsi="Times New Roman" w:cs="Times New Roman"/>
      <w:color w:val="1F4D78"/>
      <w:sz w:val="24"/>
      <w:szCs w:val="24"/>
      <w:lang w:val="vi-VN"/>
    </w:rPr>
  </w:style>
  <w:style w:type="paragraph" w:customStyle="1" w:styleId="ListParagraph1">
    <w:name w:val="List Paragraph1"/>
    <w:basedOn w:val="Normal"/>
    <w:uiPriority w:val="34"/>
    <w:qFormat/>
    <w:rsid w:val="00A56BC9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uiPriority w:val="99"/>
    <w:unhideWhenUsed/>
    <w:rsid w:val="00A56B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lkyY2HDV8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u2SqOA_f8v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Ánh Huỳnh Thị</dc:creator>
  <cp:keywords/>
  <dc:description/>
  <cp:lastModifiedBy>Ngọc Ánh Huỳnh Thị</cp:lastModifiedBy>
  <cp:revision>1</cp:revision>
  <dcterms:created xsi:type="dcterms:W3CDTF">2025-11-29T14:27:00Z</dcterms:created>
  <dcterms:modified xsi:type="dcterms:W3CDTF">2025-11-29T14:57:00Z</dcterms:modified>
</cp:coreProperties>
</file>