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B72" w:rsidRDefault="00623B72" w:rsidP="00623B72">
      <w:pPr>
        <w:pStyle w:val="NormalWeb"/>
        <w:spacing w:before="0" w:beforeAutospacing="0" w:after="0" w:afterAutospacing="0"/>
      </w:pPr>
      <w:r>
        <w:rPr>
          <w:b/>
          <w:bCs/>
          <w:color w:val="000000"/>
          <w:sz w:val="26"/>
          <w:szCs w:val="26"/>
        </w:rPr>
        <w:t xml:space="preserve">                                                                                             Ngày soạn: 15</w:t>
      </w:r>
      <w:r>
        <w:rPr>
          <w:b/>
          <w:bCs/>
          <w:color w:val="000000"/>
          <w:sz w:val="26"/>
          <w:szCs w:val="26"/>
        </w:rPr>
        <w:t>/11/2023</w:t>
      </w:r>
    </w:p>
    <w:p w:rsidR="00623B72" w:rsidRDefault="00623B72" w:rsidP="00623B72">
      <w:pPr>
        <w:pStyle w:val="NormalWeb"/>
        <w:spacing w:before="0" w:beforeAutospacing="0" w:after="0" w:afterAutospacing="0"/>
      </w:pPr>
      <w:r>
        <w:rPr>
          <w:b/>
          <w:bCs/>
          <w:color w:val="000000"/>
          <w:sz w:val="26"/>
          <w:szCs w:val="26"/>
        </w:rPr>
        <w:t xml:space="preserve">                  </w:t>
      </w:r>
      <w:r>
        <w:rPr>
          <w:b/>
          <w:bCs/>
          <w:color w:val="000000"/>
          <w:sz w:val="26"/>
          <w:szCs w:val="26"/>
        </w:rPr>
        <w:t>Tiết:</w:t>
      </w:r>
      <w:r>
        <w:rPr>
          <w:b/>
          <w:bCs/>
          <w:color w:val="000000"/>
          <w:sz w:val="26"/>
          <w:szCs w:val="26"/>
        </w:rPr>
        <w:t xml:space="preserve"> 23,24: </w:t>
      </w:r>
      <w:r>
        <w:rPr>
          <w:b/>
          <w:bCs/>
          <w:color w:val="FF0000"/>
          <w:sz w:val="26"/>
          <w:szCs w:val="26"/>
        </w:rPr>
        <w:t> </w:t>
      </w:r>
      <w:r>
        <w:rPr>
          <w:b/>
          <w:bCs/>
          <w:color w:val="000000"/>
          <w:sz w:val="26"/>
          <w:szCs w:val="26"/>
        </w:rPr>
        <w:t>BÀI 9: THỰC HÀNH: QUAN SÁT TẾ BÀO</w:t>
      </w:r>
    </w:p>
    <w:p w:rsidR="00623B72" w:rsidRDefault="00623B72" w:rsidP="00623B72">
      <w:pPr>
        <w:pStyle w:val="NormalWeb"/>
        <w:shd w:val="clear" w:color="auto" w:fill="FFFFFF"/>
        <w:spacing w:before="0" w:beforeAutospacing="0" w:after="0" w:afterAutospacing="0"/>
      </w:pPr>
      <w:bookmarkStart w:id="0" w:name="_GoBack"/>
      <w:bookmarkEnd w:id="0"/>
      <w:r>
        <w:rPr>
          <w:b/>
          <w:bCs/>
          <w:color w:val="000000"/>
          <w:sz w:val="26"/>
          <w:szCs w:val="26"/>
        </w:rPr>
        <w:t>I. MỤC TIÊU: </w:t>
      </w:r>
    </w:p>
    <w:p w:rsidR="00623B72" w:rsidRDefault="00623B72" w:rsidP="00623B72">
      <w:pPr>
        <w:pStyle w:val="NormalWeb"/>
        <w:spacing w:before="0" w:beforeAutospacing="0" w:after="0" w:afterAutospacing="0"/>
      </w:pPr>
      <w:r>
        <w:rPr>
          <w:b/>
          <w:bCs/>
          <w:color w:val="000000"/>
          <w:sz w:val="26"/>
          <w:szCs w:val="26"/>
        </w:rPr>
        <w:t>1. Năng lực</w:t>
      </w:r>
    </w:p>
    <w:p w:rsidR="00623B72" w:rsidRDefault="00623B72" w:rsidP="00623B72">
      <w:pPr>
        <w:pStyle w:val="NormalWeb"/>
        <w:spacing w:before="0" w:beforeAutospacing="0" w:after="0" w:afterAutospacing="0"/>
      </w:pPr>
      <w:r>
        <w:rPr>
          <w:color w:val="000000"/>
          <w:sz w:val="26"/>
          <w:szCs w:val="26"/>
        </w:rPr>
        <w:t>- Năng lực nhận thức sinh học: Làm được tiêu bản và quan sát được tế bào nhân sơ (vi khuẩn).Làm được tiêu bản tế bào nhân thực và quan sát hình dạng tế bào nhân thực.</w:t>
      </w:r>
    </w:p>
    <w:p w:rsidR="00623B72" w:rsidRDefault="00623B72" w:rsidP="00623B72">
      <w:pPr>
        <w:pStyle w:val="NormalWeb"/>
        <w:spacing w:before="0" w:beforeAutospacing="0" w:after="0" w:afterAutospacing="0"/>
      </w:pPr>
      <w:r>
        <w:rPr>
          <w:color w:val="000000"/>
          <w:sz w:val="26"/>
          <w:szCs w:val="26"/>
        </w:rPr>
        <w:t>- Năng lực tự chủ và tự học: </w:t>
      </w:r>
    </w:p>
    <w:p w:rsidR="00623B72" w:rsidRDefault="00623B72" w:rsidP="00623B72">
      <w:pPr>
        <w:pStyle w:val="NormalWeb"/>
        <w:spacing w:before="0" w:beforeAutospacing="0" w:after="0" w:afterAutospacing="0"/>
      </w:pPr>
      <w:r>
        <w:rPr>
          <w:color w:val="000000"/>
          <w:sz w:val="26"/>
          <w:szCs w:val="26"/>
        </w:rPr>
        <w:t>+ Tích cực chủ động tìm kiếm tài liệu về cách nhận biết các tế bào. Rèn các kĩ năng làm tiêu bản tạm thời và sử dụng kính hiển vi </w:t>
      </w:r>
    </w:p>
    <w:p w:rsidR="00623B72" w:rsidRDefault="00623B72" w:rsidP="00623B72">
      <w:pPr>
        <w:pStyle w:val="NormalWeb"/>
        <w:spacing w:before="0" w:beforeAutospacing="0" w:after="0" w:afterAutospacing="0"/>
      </w:pPr>
      <w:r>
        <w:rPr>
          <w:color w:val="000000"/>
          <w:sz w:val="26"/>
          <w:szCs w:val="26"/>
        </w:rPr>
        <w:t>2. Phẩm chất</w:t>
      </w:r>
    </w:p>
    <w:p w:rsidR="00623B72" w:rsidRDefault="00623B72" w:rsidP="00623B72">
      <w:pPr>
        <w:pStyle w:val="NormalWeb"/>
        <w:spacing w:before="0" w:beforeAutospacing="0" w:after="0" w:afterAutospacing="0"/>
      </w:pPr>
      <w:r>
        <w:rPr>
          <w:color w:val="000000"/>
          <w:sz w:val="26"/>
          <w:szCs w:val="26"/>
        </w:rPr>
        <w:t>-  Tích cực nghiên cứu tài liệu, thường xuyên theo dõi việc thực hiện các nhiệm vụ được phân công</w:t>
      </w:r>
    </w:p>
    <w:p w:rsidR="00623B72" w:rsidRDefault="00623B72" w:rsidP="00623B72">
      <w:pPr>
        <w:pStyle w:val="NormalWeb"/>
        <w:spacing w:before="0" w:beforeAutospacing="0" w:after="0" w:afterAutospacing="0"/>
      </w:pPr>
      <w:r>
        <w:rPr>
          <w:color w:val="000000"/>
          <w:sz w:val="26"/>
          <w:szCs w:val="26"/>
        </w:rPr>
        <w:t>- Có trách nhiệm thực hiện các nhiệm vụ khi được phân công </w:t>
      </w:r>
    </w:p>
    <w:p w:rsidR="00623B72" w:rsidRDefault="00623B72" w:rsidP="00623B72">
      <w:pPr>
        <w:pStyle w:val="NormalWeb"/>
        <w:spacing w:before="0" w:beforeAutospacing="0" w:after="0" w:afterAutospacing="0"/>
      </w:pPr>
      <w:r>
        <w:rPr>
          <w:color w:val="000000"/>
          <w:sz w:val="26"/>
          <w:szCs w:val="26"/>
        </w:rPr>
        <w:t>- Có ý thức báo cáo chính xác, khách quan về kết quả đã làm</w:t>
      </w:r>
    </w:p>
    <w:p w:rsidR="00623B72" w:rsidRDefault="00623B72" w:rsidP="00623B72">
      <w:pPr>
        <w:pStyle w:val="NormalWeb"/>
        <w:spacing w:before="0" w:beforeAutospacing="0" w:after="0" w:afterAutospacing="0"/>
      </w:pPr>
      <w:r>
        <w:rPr>
          <w:b/>
          <w:bCs/>
          <w:color w:val="000000"/>
          <w:sz w:val="26"/>
          <w:szCs w:val="26"/>
        </w:rPr>
        <w:t>II. THIẾT BỊ DẠY HỌC VÀ HỌC LIỆU:</w:t>
      </w:r>
    </w:p>
    <w:p w:rsidR="00623B72" w:rsidRDefault="00623B72" w:rsidP="00623B72">
      <w:pPr>
        <w:pStyle w:val="NormalWeb"/>
        <w:spacing w:before="0" w:beforeAutospacing="0" w:after="0" w:afterAutospacing="0"/>
      </w:pPr>
      <w:r>
        <w:rPr>
          <w:color w:val="000000"/>
          <w:sz w:val="26"/>
          <w:szCs w:val="26"/>
        </w:rPr>
        <w:t>-  Lam kính, lamen, que cấy, đèn cồn, giá ống nghiệm, chậu đựng nước rửa,  pipet hoặc bình rửa có vòi, giấy lọc cắt nhỏ, dao nhỏ, kim mũi mác và giấy thấm.</w:t>
      </w:r>
    </w:p>
    <w:p w:rsidR="00623B72" w:rsidRDefault="00623B72" w:rsidP="00623B72">
      <w:pPr>
        <w:pStyle w:val="NormalWeb"/>
        <w:spacing w:before="0" w:beforeAutospacing="0" w:after="0" w:afterAutospacing="0"/>
      </w:pPr>
      <w:r>
        <w:rPr>
          <w:color w:val="000000"/>
          <w:sz w:val="26"/>
          <w:szCs w:val="26"/>
        </w:rPr>
        <w:t>-Kính hiển vi quang học.</w:t>
      </w:r>
    </w:p>
    <w:p w:rsidR="00623B72" w:rsidRDefault="00623B72" w:rsidP="00623B72">
      <w:pPr>
        <w:pStyle w:val="NormalWeb"/>
        <w:spacing w:before="0" w:beforeAutospacing="0" w:after="0" w:afterAutospacing="0"/>
      </w:pPr>
      <w:r>
        <w:rPr>
          <w:color w:val="000000"/>
          <w:sz w:val="26"/>
          <w:szCs w:val="26"/>
        </w:rPr>
        <w:t>- Nước cất,  12g xanh methylene, 100ml ethanol 90%.</w:t>
      </w:r>
    </w:p>
    <w:p w:rsidR="00623B72" w:rsidRDefault="00623B72" w:rsidP="00623B72">
      <w:pPr>
        <w:pStyle w:val="NormalWeb"/>
        <w:spacing w:before="0" w:beforeAutospacing="0" w:after="0" w:afterAutospacing="0"/>
      </w:pPr>
      <w:r>
        <w:rPr>
          <w:color w:val="000000"/>
          <w:sz w:val="26"/>
          <w:szCs w:val="26"/>
        </w:rPr>
        <w:t>-Nước dưa muối, lá thài lài tía, củ hành tây, tế bào niêm mạc trong khoang miệng.</w:t>
      </w:r>
    </w:p>
    <w:p w:rsidR="00623B72" w:rsidRDefault="00623B72" w:rsidP="00623B72">
      <w:pPr>
        <w:pStyle w:val="NormalWeb"/>
        <w:spacing w:before="0" w:beforeAutospacing="0" w:after="0" w:afterAutospacing="0"/>
        <w:ind w:left="-144" w:hanging="144"/>
      </w:pPr>
      <w:r>
        <w:rPr>
          <w:b/>
          <w:bCs/>
          <w:color w:val="000000"/>
          <w:sz w:val="26"/>
          <w:szCs w:val="26"/>
        </w:rPr>
        <w:t>   III. TIẾN TRÌNH DẠY HỌC:</w:t>
      </w:r>
    </w:p>
    <w:p w:rsidR="00623B72" w:rsidRDefault="00623B72" w:rsidP="00623B72">
      <w:pPr>
        <w:pStyle w:val="NormalWeb"/>
        <w:spacing w:before="0" w:beforeAutospacing="0" w:after="0" w:afterAutospacing="0"/>
        <w:ind w:left="-140" w:hanging="140"/>
      </w:pPr>
      <w:r>
        <w:rPr>
          <w:b/>
          <w:bCs/>
          <w:i/>
          <w:iCs/>
          <w:color w:val="000000"/>
          <w:sz w:val="26"/>
          <w:szCs w:val="26"/>
        </w:rPr>
        <w:t>* Ổn định tổ chức:</w:t>
      </w:r>
    </w:p>
    <w:p w:rsidR="00623B72" w:rsidRDefault="00623B72" w:rsidP="00623B72">
      <w:pPr>
        <w:pStyle w:val="NormalWeb"/>
        <w:spacing w:before="0" w:beforeAutospacing="0" w:after="0" w:afterAutospacing="0"/>
        <w:ind w:firstLine="720"/>
      </w:pPr>
      <w:r>
        <w:rPr>
          <w:b/>
          <w:bCs/>
          <w:color w:val="000000"/>
          <w:sz w:val="26"/>
          <w:szCs w:val="26"/>
        </w:rPr>
        <w:t>A.  XÁC ĐỊNH VẤN ĐỀ/ NHIỆM VỤ HỌC TẬP </w:t>
      </w:r>
    </w:p>
    <w:p w:rsidR="00623B72" w:rsidRDefault="00623B72" w:rsidP="00623B72">
      <w:pPr>
        <w:pStyle w:val="NormalWeb"/>
        <w:spacing w:before="0" w:beforeAutospacing="0" w:after="0" w:afterAutospacing="0"/>
      </w:pPr>
      <w:r>
        <w:rPr>
          <w:b/>
          <w:bCs/>
          <w:color w:val="000000"/>
          <w:sz w:val="26"/>
          <w:szCs w:val="26"/>
        </w:rPr>
        <w:t xml:space="preserve">1. Mục tiêu: </w:t>
      </w:r>
      <w:r>
        <w:rPr>
          <w:color w:val="000000"/>
          <w:sz w:val="26"/>
          <w:szCs w:val="26"/>
        </w:rPr>
        <w:t> </w:t>
      </w:r>
    </w:p>
    <w:p w:rsidR="00623B72" w:rsidRDefault="00623B72" w:rsidP="00623B72">
      <w:pPr>
        <w:pStyle w:val="NormalWeb"/>
        <w:spacing w:before="0" w:beforeAutospacing="0" w:after="0" w:afterAutospacing="0"/>
      </w:pPr>
      <w:r>
        <w:rPr>
          <w:color w:val="000000"/>
          <w:sz w:val="26"/>
          <w:szCs w:val="26"/>
          <w:shd w:val="clear" w:color="auto" w:fill="FFFFFF"/>
        </w:rPr>
        <w:t>- Tạo ra mâu thuẫn nhận thức cho HS, khơi dậy mong muốn tìm hiểu kiến thức.</w:t>
      </w:r>
    </w:p>
    <w:p w:rsidR="00623B72" w:rsidRDefault="00623B72" w:rsidP="00623B72">
      <w:pPr>
        <w:pStyle w:val="NormalWeb"/>
        <w:spacing w:before="0" w:beforeAutospacing="0" w:after="0" w:afterAutospacing="0"/>
      </w:pPr>
      <w:r>
        <w:rPr>
          <w:color w:val="000000"/>
          <w:sz w:val="26"/>
          <w:szCs w:val="26"/>
          <w:shd w:val="clear" w:color="auto" w:fill="FFFFFF"/>
        </w:rPr>
        <w:t>- HS xác định được nội dung bài học là thực hành: Nhận biết quan sát tế bào</w:t>
      </w:r>
    </w:p>
    <w:p w:rsidR="00623B72" w:rsidRDefault="00623B72" w:rsidP="00623B72">
      <w:pPr>
        <w:pStyle w:val="NormalWeb"/>
        <w:spacing w:before="0" w:beforeAutospacing="0" w:after="0" w:afterAutospacing="0"/>
      </w:pPr>
      <w:r>
        <w:rPr>
          <w:b/>
          <w:bCs/>
          <w:color w:val="000000"/>
          <w:sz w:val="26"/>
          <w:szCs w:val="26"/>
        </w:rPr>
        <w:t xml:space="preserve">2. Nội dung: </w:t>
      </w:r>
      <w:r>
        <w:rPr>
          <w:color w:val="000000"/>
          <w:sz w:val="26"/>
          <w:szCs w:val="26"/>
        </w:rPr>
        <w:t> </w:t>
      </w:r>
    </w:p>
    <w:p w:rsidR="00623B72" w:rsidRDefault="00623B72" w:rsidP="00623B72">
      <w:pPr>
        <w:pStyle w:val="NormalWeb"/>
        <w:spacing w:before="0" w:beforeAutospacing="0" w:after="0" w:afterAutospacing="0"/>
      </w:pPr>
      <w:r>
        <w:rPr>
          <w:color w:val="000000"/>
          <w:sz w:val="26"/>
          <w:szCs w:val="26"/>
        </w:rPr>
        <w:t>- HS hoạt động cá nhân:  Làm thế nào chúng ta có thể nhận biết được các loại tế bào?</w:t>
      </w:r>
    </w:p>
    <w:p w:rsidR="00623B72" w:rsidRDefault="00623B72" w:rsidP="00623B72">
      <w:pPr>
        <w:pStyle w:val="NormalWeb"/>
        <w:spacing w:before="0" w:beforeAutospacing="0" w:after="0" w:afterAutospacing="0"/>
      </w:pPr>
      <w:r>
        <w:rPr>
          <w:b/>
          <w:bCs/>
          <w:color w:val="000000"/>
          <w:sz w:val="26"/>
          <w:szCs w:val="26"/>
        </w:rPr>
        <w:t xml:space="preserve">3. Sản phẩm học tập: </w:t>
      </w:r>
      <w:r>
        <w:rPr>
          <w:color w:val="000000"/>
          <w:sz w:val="26"/>
          <w:szCs w:val="26"/>
        </w:rPr>
        <w:t>Câu trả lời của học sinh</w:t>
      </w:r>
    </w:p>
    <w:p w:rsidR="00623B72" w:rsidRDefault="00623B72" w:rsidP="00623B72">
      <w:pPr>
        <w:pStyle w:val="NormalWeb"/>
        <w:spacing w:before="0" w:beforeAutospacing="0" w:after="0" w:afterAutospacing="0"/>
      </w:pPr>
      <w:r>
        <w:rPr>
          <w:b/>
          <w:bCs/>
          <w:color w:val="000000"/>
          <w:sz w:val="26"/>
          <w:szCs w:val="26"/>
        </w:rPr>
        <w:t>4. Tổ chức hoạt động: </w:t>
      </w:r>
    </w:p>
    <w:p w:rsidR="00623B72" w:rsidRDefault="00623B72" w:rsidP="00623B72">
      <w:pPr>
        <w:pStyle w:val="NormalWeb"/>
        <w:spacing w:before="0" w:beforeAutospacing="0" w:after="0" w:afterAutospacing="0"/>
      </w:pPr>
      <w:r>
        <w:rPr>
          <w:b/>
          <w:bCs/>
          <w:color w:val="000000"/>
          <w:sz w:val="26"/>
          <w:szCs w:val="26"/>
        </w:rPr>
        <w:t xml:space="preserve">Bước 1: Chuyển giao nhiệm vụ : </w:t>
      </w:r>
      <w:r>
        <w:rPr>
          <w:color w:val="000000"/>
          <w:sz w:val="26"/>
          <w:szCs w:val="26"/>
        </w:rPr>
        <w:t>HS nhận nhiệm vụ:</w:t>
      </w:r>
    </w:p>
    <w:p w:rsidR="00623B72" w:rsidRDefault="00623B72" w:rsidP="00623B72">
      <w:pPr>
        <w:pStyle w:val="NormalWeb"/>
        <w:spacing w:before="0" w:beforeAutospacing="0" w:after="0" w:afterAutospacing="0"/>
      </w:pPr>
      <w:r>
        <w:rPr>
          <w:color w:val="000000"/>
          <w:sz w:val="26"/>
          <w:szCs w:val="26"/>
        </w:rPr>
        <w:t>- GV đặt câu hỏi yêu cầu HS trả lời: Nhận biết hình ảnh trên thuộc loại tế bào nào chúng ta đã học</w:t>
      </w:r>
    </w:p>
    <w:p w:rsidR="00623B72" w:rsidRDefault="00623B72" w:rsidP="00623B72">
      <w:pPr>
        <w:pStyle w:val="NormalWeb"/>
        <w:spacing w:before="0" w:beforeAutospacing="0" w:after="0" w:afterAutospacing="0"/>
      </w:pPr>
      <w:r>
        <w:rPr>
          <w:b/>
          <w:bCs/>
          <w:color w:val="000000"/>
          <w:sz w:val="26"/>
          <w:szCs w:val="26"/>
        </w:rPr>
        <w:t>Bước 2: Thực hiện nhiệm vụ:</w:t>
      </w:r>
      <w:r>
        <w:rPr>
          <w:color w:val="000000"/>
          <w:sz w:val="26"/>
          <w:szCs w:val="26"/>
        </w:rPr>
        <w:t> </w:t>
      </w:r>
    </w:p>
    <w:p w:rsidR="00623B72" w:rsidRDefault="00623B72" w:rsidP="00623B72">
      <w:pPr>
        <w:pStyle w:val="NormalWeb"/>
        <w:spacing w:before="0" w:beforeAutospacing="0" w:after="0" w:afterAutospacing="0"/>
      </w:pPr>
      <w:r>
        <w:rPr>
          <w:color w:val="000000"/>
          <w:sz w:val="26"/>
          <w:szCs w:val="26"/>
        </w:rPr>
        <w:t>- HS căn cứ vào kiến thức đã học, hiểu biết của bản thân trả lời.</w:t>
      </w:r>
    </w:p>
    <w:p w:rsidR="00623B72" w:rsidRDefault="00623B72" w:rsidP="00623B72">
      <w:pPr>
        <w:pStyle w:val="NormalWeb"/>
        <w:spacing w:before="0" w:beforeAutospacing="0" w:after="0" w:afterAutospacing="0"/>
      </w:pPr>
      <w:r>
        <w:rPr>
          <w:b/>
          <w:bCs/>
          <w:color w:val="000000"/>
          <w:sz w:val="26"/>
          <w:szCs w:val="26"/>
        </w:rPr>
        <w:t>Bước 3: Báo cáo – Thảo luận:</w:t>
      </w:r>
      <w:r>
        <w:rPr>
          <w:color w:val="000000"/>
          <w:sz w:val="26"/>
          <w:szCs w:val="26"/>
        </w:rPr>
        <w:t> </w:t>
      </w:r>
    </w:p>
    <w:p w:rsidR="00623B72" w:rsidRDefault="00623B72" w:rsidP="00623B72">
      <w:pPr>
        <w:pStyle w:val="NormalWeb"/>
        <w:spacing w:before="0" w:beforeAutospacing="0" w:after="0" w:afterAutospacing="0"/>
      </w:pPr>
      <w:r>
        <w:rPr>
          <w:color w:val="000000"/>
          <w:sz w:val="26"/>
          <w:szCs w:val="26"/>
        </w:rPr>
        <w:t>- GV yêu cầu 1 vài HS trả lời câu hỏi </w:t>
      </w:r>
    </w:p>
    <w:p w:rsidR="00623B72" w:rsidRDefault="00623B72" w:rsidP="00623B72">
      <w:pPr>
        <w:pStyle w:val="NormalWeb"/>
        <w:spacing w:before="0" w:beforeAutospacing="0" w:after="0" w:afterAutospacing="0"/>
      </w:pPr>
      <w:r>
        <w:rPr>
          <w:color w:val="000000"/>
          <w:sz w:val="26"/>
          <w:szCs w:val="26"/>
        </w:rPr>
        <w:t>– HS trả lời </w:t>
      </w:r>
    </w:p>
    <w:p w:rsidR="00623B72" w:rsidRDefault="00623B72" w:rsidP="00623B72">
      <w:pPr>
        <w:pStyle w:val="NormalWeb"/>
        <w:spacing w:before="0" w:beforeAutospacing="0" w:after="0" w:afterAutospacing="0"/>
      </w:pPr>
      <w:r>
        <w:rPr>
          <w:b/>
          <w:bCs/>
          <w:color w:val="000000"/>
          <w:sz w:val="26"/>
          <w:szCs w:val="26"/>
        </w:rPr>
        <w:t>Bước 4: Kết luận – Nhận định:</w:t>
      </w:r>
      <w:r>
        <w:rPr>
          <w:color w:val="000000"/>
          <w:sz w:val="26"/>
          <w:szCs w:val="26"/>
        </w:rPr>
        <w:t xml:space="preserve"> Từ câu trả lời của HS – GV dẫn dắt vào nội dung bài mới.</w:t>
      </w:r>
    </w:p>
    <w:p w:rsidR="00623B72" w:rsidRDefault="00623B72" w:rsidP="00623B72">
      <w:pPr>
        <w:pStyle w:val="NormalWeb"/>
        <w:spacing w:before="0" w:beforeAutospacing="0" w:after="0" w:afterAutospacing="0"/>
      </w:pPr>
      <w:r>
        <w:rPr>
          <w:b/>
          <w:bCs/>
          <w:color w:val="000000"/>
          <w:sz w:val="26"/>
          <w:szCs w:val="26"/>
        </w:rPr>
        <w:t>B. HÌNH THÀNH KIẾN THỨC ( KHÁM PHÁ)</w:t>
      </w:r>
    </w:p>
    <w:p w:rsidR="00623B72" w:rsidRDefault="00623B72" w:rsidP="00623B72">
      <w:pPr>
        <w:pStyle w:val="NormalWeb"/>
        <w:spacing w:before="0" w:beforeAutospacing="0" w:after="0" w:afterAutospacing="0"/>
      </w:pPr>
      <w:r>
        <w:rPr>
          <w:b/>
          <w:bCs/>
          <w:color w:val="000000"/>
          <w:sz w:val="26"/>
          <w:szCs w:val="26"/>
        </w:rPr>
        <w:t> Hoạt động 1. Làm tiêu bản và quan sát tế bào nhân sơ ( Vi khuẩn)</w:t>
      </w:r>
    </w:p>
    <w:p w:rsidR="00623B72" w:rsidRDefault="00623B72" w:rsidP="00623B72">
      <w:pPr>
        <w:pStyle w:val="NormalWeb"/>
        <w:spacing w:before="0" w:beforeAutospacing="0" w:after="0" w:afterAutospacing="0"/>
      </w:pPr>
      <w:r>
        <w:rPr>
          <w:b/>
          <w:bCs/>
          <w:color w:val="000000"/>
          <w:sz w:val="26"/>
          <w:szCs w:val="26"/>
        </w:rPr>
        <w:lastRenderedPageBreak/>
        <w:t xml:space="preserve">a. Mục tiêu: </w:t>
      </w:r>
      <w:r>
        <w:rPr>
          <w:color w:val="000000"/>
          <w:sz w:val="26"/>
          <w:szCs w:val="26"/>
        </w:rPr>
        <w:t>Trình bày được  cách làm được tiêu bản và quan sát được tế bào nhân sơ (vi khuẩn).</w:t>
      </w:r>
    </w:p>
    <w:p w:rsidR="00623B72" w:rsidRDefault="00623B72" w:rsidP="00623B72">
      <w:pPr>
        <w:pStyle w:val="NormalWeb"/>
        <w:spacing w:before="0" w:beforeAutospacing="0" w:after="0" w:afterAutospacing="0"/>
      </w:pPr>
      <w:r>
        <w:rPr>
          <w:b/>
          <w:bCs/>
          <w:color w:val="000000"/>
          <w:sz w:val="26"/>
          <w:szCs w:val="26"/>
        </w:rPr>
        <w:t>b. Nội dung: </w:t>
      </w:r>
    </w:p>
    <w:p w:rsidR="00623B72" w:rsidRDefault="00623B72" w:rsidP="00623B72">
      <w:pPr>
        <w:pStyle w:val="NormalWeb"/>
        <w:spacing w:before="0" w:beforeAutospacing="0" w:after="0" w:afterAutospacing="0"/>
      </w:pPr>
      <w:r>
        <w:rPr>
          <w:color w:val="000000"/>
          <w:sz w:val="26"/>
          <w:szCs w:val="26"/>
        </w:rPr>
        <w:t>* HS hoạt động cá nhân và nhóm:  </w:t>
      </w:r>
    </w:p>
    <w:p w:rsidR="00623B72" w:rsidRDefault="00623B72" w:rsidP="00623B72">
      <w:pPr>
        <w:pStyle w:val="NormalWeb"/>
        <w:spacing w:before="0" w:beforeAutospacing="0" w:after="0" w:afterAutospacing="0"/>
      </w:pPr>
      <w:r>
        <w:rPr>
          <w:color w:val="000000"/>
          <w:sz w:val="26"/>
          <w:szCs w:val="26"/>
        </w:rPr>
        <w:t>- Nhận dụng cụ thí nghiệm</w:t>
      </w:r>
    </w:p>
    <w:p w:rsidR="00623B72" w:rsidRDefault="00623B72" w:rsidP="00623B72">
      <w:pPr>
        <w:pStyle w:val="NormalWeb"/>
        <w:spacing w:before="0" w:beforeAutospacing="0" w:after="0" w:afterAutospacing="0"/>
      </w:pPr>
      <w:r>
        <w:rPr>
          <w:color w:val="000000"/>
          <w:sz w:val="26"/>
          <w:szCs w:val="26"/>
        </w:rPr>
        <w:t>- Đọc SGK mục III.1 ( trang 61), thảo luận nhóm trả lời câu hỏi GV nêu: Nêu cách làm được tiêu bản và quan sát được tế bào nhân sơ (vi khuẩn).</w:t>
      </w:r>
    </w:p>
    <w:p w:rsidR="00623B72" w:rsidRDefault="00623B72" w:rsidP="00623B72">
      <w:pPr>
        <w:pStyle w:val="NormalWeb"/>
        <w:spacing w:before="0" w:beforeAutospacing="0" w:after="0" w:afterAutospacing="0"/>
      </w:pPr>
      <w:r>
        <w:rPr>
          <w:color w:val="000000"/>
          <w:sz w:val="26"/>
          <w:szCs w:val="26"/>
        </w:rPr>
        <w:t>- Tiến hành thí nghiệm </w:t>
      </w:r>
    </w:p>
    <w:p w:rsidR="00623B72" w:rsidRDefault="00623B72" w:rsidP="00623B72">
      <w:pPr>
        <w:pStyle w:val="NormalWeb"/>
        <w:spacing w:before="0" w:beforeAutospacing="0" w:after="0" w:afterAutospacing="0"/>
      </w:pPr>
      <w:r>
        <w:rPr>
          <w:i/>
          <w:iCs/>
          <w:color w:val="000000"/>
          <w:sz w:val="26"/>
          <w:szCs w:val="26"/>
        </w:rPr>
        <w:t>Bước 1: Cố định mẫu</w:t>
      </w:r>
    </w:p>
    <w:p w:rsidR="00623B72" w:rsidRDefault="00623B72" w:rsidP="00623B72">
      <w:pPr>
        <w:pStyle w:val="NormalWeb"/>
        <w:spacing w:before="0" w:beforeAutospacing="0" w:after="0" w:afterAutospacing="0"/>
      </w:pPr>
      <w:r>
        <w:rPr>
          <w:color w:val="000000"/>
          <w:sz w:val="26"/>
          <w:szCs w:val="26"/>
        </w:rPr>
        <w:t>- Nhỏ một giọt nước cất lên lam kính.</w:t>
      </w:r>
    </w:p>
    <w:p w:rsidR="00623B72" w:rsidRDefault="00623B72" w:rsidP="00623B72">
      <w:pPr>
        <w:pStyle w:val="NormalWeb"/>
        <w:spacing w:before="0" w:beforeAutospacing="0" w:after="0" w:afterAutospacing="0"/>
      </w:pPr>
      <w:r>
        <w:rPr>
          <w:color w:val="000000"/>
          <w:sz w:val="26"/>
          <w:szCs w:val="26"/>
        </w:rPr>
        <w:t>-Dùng pipet hút một ít nước dưa muối và nhỏ 1 giọt lên lam kính.</w:t>
      </w:r>
    </w:p>
    <w:p w:rsidR="00623B72" w:rsidRDefault="00623B72" w:rsidP="00623B72">
      <w:pPr>
        <w:pStyle w:val="NormalWeb"/>
        <w:spacing w:before="0" w:beforeAutospacing="0" w:after="0" w:afterAutospacing="0"/>
      </w:pPr>
      <w:r>
        <w:rPr>
          <w:color w:val="000000"/>
          <w:sz w:val="26"/>
          <w:szCs w:val="26"/>
        </w:rPr>
        <w:t>- Dùng que cấy hoặc lá kính dàn mỏng giọt nước dưa muối trên lam kính.</w:t>
      </w:r>
    </w:p>
    <w:p w:rsidR="00623B72" w:rsidRDefault="00623B72" w:rsidP="00623B72">
      <w:pPr>
        <w:pStyle w:val="NormalWeb"/>
        <w:spacing w:before="0" w:beforeAutospacing="0" w:after="0" w:afterAutospacing="0"/>
      </w:pPr>
      <w:r>
        <w:rPr>
          <w:color w:val="000000"/>
          <w:sz w:val="26"/>
          <w:szCs w:val="26"/>
        </w:rPr>
        <w:t>- Hong khô vết bôi trong không khí hoặc hơ nhẹ vài lượt (2 - 3 lượt) nhanh phía trên cao của ngọn lửa đèn cồn (tránh hơ quá nóng làm biến dạng hình thái sinh vật).</w:t>
      </w:r>
    </w:p>
    <w:p w:rsidR="00623B72" w:rsidRDefault="00623B72" w:rsidP="00623B72">
      <w:pPr>
        <w:pStyle w:val="NormalWeb"/>
        <w:spacing w:before="0" w:beforeAutospacing="0" w:after="0" w:afterAutospacing="0"/>
      </w:pPr>
      <w:r>
        <w:rPr>
          <w:i/>
          <w:iCs/>
          <w:color w:val="000000"/>
          <w:sz w:val="26"/>
          <w:szCs w:val="26"/>
        </w:rPr>
        <w:t>Bước 2: Nhuộm mẫu vật</w:t>
      </w:r>
    </w:p>
    <w:p w:rsidR="00623B72" w:rsidRDefault="00623B72" w:rsidP="00623B72">
      <w:pPr>
        <w:pStyle w:val="NormalWeb"/>
        <w:spacing w:before="0" w:beforeAutospacing="0" w:after="0" w:afterAutospacing="0"/>
      </w:pPr>
      <w:r>
        <w:rPr>
          <w:color w:val="000000"/>
          <w:sz w:val="26"/>
          <w:szCs w:val="26"/>
        </w:rPr>
        <w:t>- Nhỏ 1 - 2 giọt thuốc nhuộm fuchsine hoặc xanh methylene lên vết bôi đã khô, để yên 1 - 2 phút.</w:t>
      </w:r>
    </w:p>
    <w:p w:rsidR="00623B72" w:rsidRDefault="00623B72" w:rsidP="00623B72">
      <w:pPr>
        <w:pStyle w:val="NormalWeb"/>
        <w:spacing w:before="0" w:beforeAutospacing="0" w:after="0" w:afterAutospacing="0"/>
      </w:pPr>
      <w:r>
        <w:rPr>
          <w:i/>
          <w:iCs/>
          <w:color w:val="000000"/>
          <w:sz w:val="26"/>
          <w:szCs w:val="26"/>
        </w:rPr>
        <w:t>Bước 3: Rửa mẫu nhuộm</w:t>
      </w:r>
    </w:p>
    <w:p w:rsidR="00623B72" w:rsidRDefault="00623B72" w:rsidP="00623B72">
      <w:pPr>
        <w:pStyle w:val="NormalWeb"/>
        <w:spacing w:before="0" w:beforeAutospacing="0" w:after="0" w:afterAutospacing="0"/>
      </w:pPr>
      <w:r>
        <w:rPr>
          <w:color w:val="000000"/>
          <w:sz w:val="26"/>
          <w:szCs w:val="26"/>
        </w:rPr>
        <w:t>Nghiêng lam kính, dùng bình rửa có vòi hoặc pipet rửa nhẹ bằng nước từ một đầu lam kính cho trôi qua vết bôi đến khi nước rửa không còn màu thuốc nhuộm và thấm khô tiêu bản.</w:t>
      </w:r>
    </w:p>
    <w:p w:rsidR="00623B72" w:rsidRDefault="00623B72" w:rsidP="00623B72">
      <w:pPr>
        <w:pStyle w:val="NormalWeb"/>
        <w:spacing w:before="0" w:beforeAutospacing="0" w:after="0" w:afterAutospacing="0"/>
      </w:pPr>
      <w:r>
        <w:rPr>
          <w:i/>
          <w:iCs/>
          <w:color w:val="000000"/>
          <w:sz w:val="26"/>
          <w:szCs w:val="26"/>
        </w:rPr>
        <w:t>Bước 4: Quan sát tiêu bản</w:t>
      </w:r>
    </w:p>
    <w:p w:rsidR="00623B72" w:rsidRDefault="00623B72" w:rsidP="00623B72">
      <w:pPr>
        <w:pStyle w:val="NormalWeb"/>
        <w:spacing w:before="0" w:beforeAutospacing="0" w:after="0" w:afterAutospacing="0"/>
      </w:pPr>
      <w:r>
        <w:rPr>
          <w:color w:val="000000"/>
          <w:sz w:val="26"/>
          <w:szCs w:val="26"/>
        </w:rPr>
        <w:t>- Soi tiêu bản dưới kính hiển vi, lúc đầu dùng vật kính 10x, sau đó dùng vật kính 40x.</w:t>
      </w:r>
    </w:p>
    <w:p w:rsidR="00623B72" w:rsidRDefault="00623B72" w:rsidP="00623B72">
      <w:pPr>
        <w:pStyle w:val="NormalWeb"/>
        <w:spacing w:before="0" w:beforeAutospacing="0" w:after="0" w:afterAutospacing="0"/>
      </w:pPr>
      <w:r>
        <w:rPr>
          <w:color w:val="000000"/>
          <w:sz w:val="26"/>
          <w:szCs w:val="26"/>
        </w:rPr>
        <w:t>- Quan sát, vẽ và nhận xét về kích thước, hình dạng tế bào vi khuẩn.</w:t>
      </w:r>
    </w:p>
    <w:p w:rsidR="00623B72" w:rsidRDefault="00623B72" w:rsidP="00623B72">
      <w:pPr>
        <w:pStyle w:val="NormalWeb"/>
        <w:spacing w:before="0" w:beforeAutospacing="0" w:after="0" w:afterAutospacing="0"/>
      </w:pPr>
      <w:r>
        <w:rPr>
          <w:b/>
          <w:bCs/>
          <w:color w:val="000000"/>
          <w:sz w:val="26"/>
          <w:szCs w:val="26"/>
        </w:rPr>
        <w:t>c. Sản phẩm học tập:  </w:t>
      </w:r>
    </w:p>
    <w:p w:rsidR="00623B72" w:rsidRDefault="00623B72" w:rsidP="00623B72">
      <w:pPr>
        <w:pStyle w:val="NormalWeb"/>
        <w:spacing w:before="0" w:beforeAutospacing="0" w:after="0" w:afterAutospacing="0"/>
      </w:pPr>
      <w:r>
        <w:rPr>
          <w:color w:val="000000"/>
          <w:sz w:val="26"/>
          <w:szCs w:val="26"/>
        </w:rPr>
        <w:t>- Cách tiến hành thí nghiệm và quan sát được tế bào nhân sơ.</w:t>
      </w:r>
    </w:p>
    <w:p w:rsidR="00623B72" w:rsidRDefault="00623B72" w:rsidP="00623B72">
      <w:pPr>
        <w:pStyle w:val="NormalWeb"/>
        <w:spacing w:before="0" w:beforeAutospacing="0" w:after="0" w:afterAutospacing="0"/>
      </w:pPr>
      <w:r>
        <w:rPr>
          <w:color w:val="000000"/>
          <w:sz w:val="26"/>
          <w:szCs w:val="26"/>
        </w:rPr>
        <w:t>- Nhận xét kết quả thí nghiệm</w:t>
      </w:r>
    </w:p>
    <w:p w:rsidR="00623B72" w:rsidRDefault="00623B72" w:rsidP="00623B72">
      <w:pPr>
        <w:pStyle w:val="NormalWeb"/>
        <w:spacing w:before="0" w:beforeAutospacing="0" w:after="0" w:afterAutospacing="0"/>
      </w:pPr>
      <w:r>
        <w:rPr>
          <w:b/>
          <w:bCs/>
          <w:color w:val="000000"/>
          <w:sz w:val="26"/>
          <w:szCs w:val="26"/>
        </w:rPr>
        <w:t>d. Tổ chức hoạt động: </w:t>
      </w:r>
    </w:p>
    <w:tbl>
      <w:tblPr>
        <w:tblW w:w="0" w:type="auto"/>
        <w:tblCellMar>
          <w:top w:w="15" w:type="dxa"/>
          <w:left w:w="15" w:type="dxa"/>
          <w:bottom w:w="15" w:type="dxa"/>
          <w:right w:w="15" w:type="dxa"/>
        </w:tblCellMar>
        <w:tblLook w:val="04A0" w:firstRow="1" w:lastRow="0" w:firstColumn="1" w:lastColumn="0" w:noHBand="0" w:noVBand="1"/>
      </w:tblPr>
      <w:tblGrid>
        <w:gridCol w:w="4682"/>
        <w:gridCol w:w="4668"/>
      </w:tblGrid>
      <w:tr w:rsidR="00623B72" w:rsidTr="00623B7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color w:val="000000"/>
                <w:sz w:val="26"/>
                <w:szCs w:val="26"/>
              </w:rPr>
              <w:t>Hoạt động của học sinh.</w:t>
            </w:r>
          </w:p>
        </w:tc>
      </w:tr>
      <w:tr w:rsidR="00623B72" w:rsidTr="00623B7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color w:val="000000"/>
                <w:sz w:val="26"/>
                <w:szCs w:val="26"/>
              </w:rPr>
              <w:t>Bước 1. Chuyển giao nhiệm vụ</w:t>
            </w:r>
          </w:p>
        </w:tc>
      </w:tr>
      <w:tr w:rsidR="00623B72" w:rsidTr="00623B72">
        <w:trPr>
          <w:trHeight w:val="2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Trước giờ thực hành GV chia lớp thành các nhóm</w:t>
            </w:r>
          </w:p>
          <w:p w:rsidR="00623B72" w:rsidRDefault="00623B72">
            <w:pPr>
              <w:pStyle w:val="NormalWeb"/>
              <w:spacing w:before="0" w:beforeAutospacing="0" w:after="0" w:afterAutospacing="0"/>
            </w:pPr>
            <w:r>
              <w:rPr>
                <w:color w:val="000000"/>
                <w:sz w:val="26"/>
                <w:szCs w:val="26"/>
              </w:rPr>
              <w:t>- Giao dụng cụ và yêu cầu các nhóm bảo quản.</w:t>
            </w:r>
          </w:p>
          <w:p w:rsidR="00623B72" w:rsidRDefault="00623B72">
            <w:pPr>
              <w:pStyle w:val="NormalWeb"/>
              <w:spacing w:before="0" w:beforeAutospacing="0" w:after="0" w:afterAutospacing="0"/>
            </w:pPr>
            <w:r>
              <w:rPr>
                <w:color w:val="000000"/>
                <w:sz w:val="26"/>
                <w:szCs w:val="26"/>
              </w:rPr>
              <w:t>- GV nêu yêu cầu: </w:t>
            </w:r>
          </w:p>
          <w:p w:rsidR="00623B72" w:rsidRDefault="00623B72">
            <w:pPr>
              <w:pStyle w:val="NormalWeb"/>
              <w:spacing w:before="0" w:beforeAutospacing="0" w:after="0" w:afterAutospacing="0"/>
            </w:pPr>
            <w:r>
              <w:rPr>
                <w:color w:val="000000"/>
                <w:sz w:val="26"/>
                <w:szCs w:val="26"/>
              </w:rPr>
              <w:t>+ Trình bày cách làm tiêu bản và quan sát tế bào nhân sơ</w:t>
            </w:r>
          </w:p>
          <w:p w:rsidR="00623B72" w:rsidRDefault="00623B72">
            <w:pPr>
              <w:pStyle w:val="NormalWeb"/>
              <w:spacing w:before="0" w:beforeAutospacing="0" w:after="0" w:afterAutospacing="0"/>
            </w:pPr>
            <w:r>
              <w:rPr>
                <w:color w:val="000000"/>
                <w:sz w:val="26"/>
                <w:szCs w:val="26"/>
              </w:rPr>
              <w:t>+ Tiến hành thí nghiệm </w:t>
            </w:r>
          </w:p>
          <w:p w:rsidR="00623B72" w:rsidRDefault="00623B72">
            <w:pPr>
              <w:pStyle w:val="NormalWeb"/>
              <w:spacing w:before="0" w:beforeAutospacing="0" w:after="0" w:afterAutospacing="0"/>
            </w:pPr>
            <w:r>
              <w:rPr>
                <w:color w:val="000000"/>
                <w:sz w:val="26"/>
                <w:szCs w:val="26"/>
              </w:rPr>
              <w:t>+ Quan sát tế bào nhân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 w:rsidR="00623B72" w:rsidRDefault="00623B72">
            <w:pPr>
              <w:pStyle w:val="NormalWeb"/>
              <w:spacing w:before="0" w:beforeAutospacing="0" w:after="0" w:afterAutospacing="0"/>
            </w:pPr>
            <w:r>
              <w:rPr>
                <w:color w:val="000000"/>
                <w:sz w:val="26"/>
                <w:szCs w:val="26"/>
              </w:rPr>
              <w:t>Tiếp nhận nhiệm vụ học tập:</w:t>
            </w:r>
          </w:p>
          <w:p w:rsidR="00623B72" w:rsidRDefault="00623B72">
            <w:pPr>
              <w:pStyle w:val="NormalWeb"/>
              <w:spacing w:before="0" w:beforeAutospacing="0" w:after="0" w:afterAutospacing="0"/>
            </w:pPr>
            <w:r>
              <w:rPr>
                <w:color w:val="000000"/>
                <w:sz w:val="26"/>
                <w:szCs w:val="26"/>
              </w:rPr>
              <w:t>+ Các nhóm nhận dụng cụ</w:t>
            </w:r>
          </w:p>
          <w:p w:rsidR="00623B72" w:rsidRDefault="00623B72">
            <w:pPr>
              <w:pStyle w:val="NormalWeb"/>
              <w:spacing w:before="0" w:beforeAutospacing="0" w:after="0" w:afterAutospacing="0"/>
            </w:pPr>
            <w:r>
              <w:rPr>
                <w:color w:val="000000"/>
                <w:sz w:val="26"/>
                <w:szCs w:val="26"/>
              </w:rPr>
              <w:t>+ Phân công thư ký ghi chép</w:t>
            </w:r>
          </w:p>
          <w:p w:rsidR="00623B72" w:rsidRDefault="00623B72">
            <w:pPr>
              <w:spacing w:after="240"/>
            </w:pPr>
            <w:r>
              <w:br/>
            </w:r>
          </w:p>
        </w:tc>
      </w:tr>
      <w:tr w:rsidR="00623B72" w:rsidTr="00623B7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i/>
                <w:iCs/>
                <w:color w:val="000000"/>
                <w:sz w:val="26"/>
                <w:szCs w:val="26"/>
              </w:rPr>
              <w:t>Bước 2. Thực hiện nhiệm vụ học tập:</w:t>
            </w:r>
          </w:p>
        </w:tc>
      </w:tr>
      <w:tr w:rsidR="00623B72" w:rsidTr="00623B7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i/>
                <w:iCs/>
                <w:color w:val="000000"/>
                <w:sz w:val="26"/>
                <w:szCs w:val="26"/>
              </w:rPr>
              <w:t>Định hướng, giám sát:</w:t>
            </w:r>
          </w:p>
          <w:p w:rsidR="00623B72" w:rsidRDefault="00623B72">
            <w:pPr>
              <w:pStyle w:val="NormalWeb"/>
              <w:spacing w:before="0" w:beforeAutospacing="0" w:after="0" w:afterAutospacing="0"/>
            </w:pPr>
            <w:r>
              <w:rPr>
                <w:color w:val="000000"/>
                <w:sz w:val="26"/>
                <w:szCs w:val="26"/>
              </w:rPr>
              <w:lastRenderedPageBreak/>
              <w:t>- GV quan sát hoạt động của các nhóm và hướng dẫn các nhóm yếu về thao thực hiện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lastRenderedPageBreak/>
              <w:t>- Các nhóm tiến hành đọc SGK và thảo luận thống nhất câu trả lời cho câu hỏi của GV</w:t>
            </w:r>
          </w:p>
          <w:p w:rsidR="00623B72" w:rsidRDefault="00623B72">
            <w:pPr>
              <w:pStyle w:val="NormalWeb"/>
              <w:spacing w:before="0" w:beforeAutospacing="0" w:after="0" w:afterAutospacing="0"/>
            </w:pPr>
            <w:r>
              <w:rPr>
                <w:color w:val="000000"/>
                <w:sz w:val="26"/>
                <w:szCs w:val="26"/>
              </w:rPr>
              <w:lastRenderedPageBreak/>
              <w:t>- Các nhóm tiến hành thí nghiệm theo các bước trong SGK và theo yêu cầu của GV</w:t>
            </w:r>
          </w:p>
        </w:tc>
      </w:tr>
      <w:tr w:rsidR="00623B72" w:rsidTr="00623B7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i/>
                <w:iCs/>
                <w:color w:val="000000"/>
                <w:sz w:val="26"/>
                <w:szCs w:val="26"/>
              </w:rPr>
              <w:lastRenderedPageBreak/>
              <w:t>Bước 3. Báo cáo, thảo luận.</w:t>
            </w:r>
          </w:p>
        </w:tc>
      </w:tr>
    </w:tbl>
    <w:p w:rsidR="00623B72" w:rsidRDefault="00623B72" w:rsidP="00623B72"/>
    <w:tbl>
      <w:tblPr>
        <w:tblW w:w="0" w:type="auto"/>
        <w:tblCellMar>
          <w:top w:w="15" w:type="dxa"/>
          <w:left w:w="15" w:type="dxa"/>
          <w:bottom w:w="15" w:type="dxa"/>
          <w:right w:w="15" w:type="dxa"/>
        </w:tblCellMar>
        <w:tblLook w:val="04A0" w:firstRow="1" w:lastRow="0" w:firstColumn="1" w:lastColumn="0" w:noHBand="0" w:noVBand="1"/>
      </w:tblPr>
      <w:tblGrid>
        <w:gridCol w:w="5528"/>
        <w:gridCol w:w="3822"/>
      </w:tblGrid>
      <w:tr w:rsidR="00623B72" w:rsidTr="00623B7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GV yêu cầu các nhóm cử đại diện trình bày các bước tiến hành</w:t>
            </w:r>
          </w:p>
          <w:p w:rsidR="00623B72" w:rsidRDefault="00623B72">
            <w:pPr>
              <w:pStyle w:val="NormalWeb"/>
              <w:spacing w:before="0" w:beforeAutospacing="0" w:after="0" w:afterAutospacing="0"/>
            </w:pPr>
            <w:r>
              <w:rPr>
                <w:color w:val="000000"/>
                <w:sz w:val="26"/>
                <w:szCs w:val="26"/>
              </w:rPr>
              <w:t>- GV kiểm tra hình ảnh HS quan sát được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Các nhóm cử đại diện trình bày cách tiến hành</w:t>
            </w:r>
          </w:p>
          <w:p w:rsidR="00623B72" w:rsidRDefault="00623B72">
            <w:pPr>
              <w:pStyle w:val="NormalWeb"/>
              <w:spacing w:before="0" w:beforeAutospacing="0" w:after="0" w:afterAutospacing="0"/>
            </w:pPr>
            <w:r>
              <w:rPr>
                <w:color w:val="000000"/>
                <w:sz w:val="26"/>
                <w:szCs w:val="26"/>
              </w:rPr>
              <w:t>- Các nhóm nộp sản phẩm để GV kiểm tra</w:t>
            </w:r>
          </w:p>
        </w:tc>
      </w:tr>
      <w:tr w:rsidR="00623B72" w:rsidTr="00623B7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i/>
                <w:iCs/>
                <w:color w:val="000000"/>
                <w:sz w:val="26"/>
                <w:szCs w:val="26"/>
              </w:rPr>
              <w:t>Bước 4. Kết luận, nhận định</w:t>
            </w:r>
          </w:p>
        </w:tc>
      </w:tr>
      <w:tr w:rsidR="00623B72" w:rsidTr="00623B7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Gv nhận xét sản phẩm của các nhóm và phân trình bày của mỗi nhóm.</w:t>
            </w:r>
          </w:p>
          <w:p w:rsidR="00623B72" w:rsidRDefault="00623B72">
            <w:pPr>
              <w:pStyle w:val="NormalWeb"/>
              <w:spacing w:before="0" w:beforeAutospacing="0" w:after="0" w:afterAutospacing="0"/>
            </w:pPr>
            <w:r>
              <w:rPr>
                <w:color w:val="000000"/>
                <w:sz w:val="26"/>
                <w:szCs w:val="26"/>
              </w:rPr>
              <w:t>- GV đưa ra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Lắng nghe nhận xét và kết luận của GV</w:t>
            </w:r>
          </w:p>
          <w:p w:rsidR="00623B72" w:rsidRDefault="00623B72"/>
        </w:tc>
      </w:tr>
    </w:tbl>
    <w:p w:rsidR="00623B72" w:rsidRDefault="00623B72" w:rsidP="00623B72">
      <w:pPr>
        <w:pStyle w:val="NormalWeb"/>
        <w:spacing w:before="0" w:beforeAutospacing="0" w:after="0" w:afterAutospacing="0"/>
      </w:pPr>
      <w:r>
        <w:rPr>
          <w:b/>
          <w:bCs/>
          <w:color w:val="000000"/>
          <w:sz w:val="26"/>
          <w:szCs w:val="26"/>
        </w:rPr>
        <w:t>Hoạt động 2. Làm tiêu bản hiển vi và quan sát tế bào nhân thực</w:t>
      </w:r>
    </w:p>
    <w:p w:rsidR="00623B72" w:rsidRDefault="00623B72" w:rsidP="00623B72">
      <w:pPr>
        <w:pStyle w:val="NormalWeb"/>
        <w:spacing w:before="0" w:beforeAutospacing="0" w:after="0" w:afterAutospacing="0"/>
      </w:pPr>
      <w:r>
        <w:rPr>
          <w:b/>
          <w:bCs/>
          <w:color w:val="000000"/>
          <w:sz w:val="26"/>
          <w:szCs w:val="26"/>
        </w:rPr>
        <w:t xml:space="preserve">a. Mục tiêu: </w:t>
      </w:r>
      <w:r>
        <w:rPr>
          <w:color w:val="000000"/>
          <w:sz w:val="26"/>
          <w:szCs w:val="26"/>
        </w:rPr>
        <w:t>Trình bày được  cách làm được tiêu bản hiển vi và quan sát được tế bào nhân thực</w:t>
      </w:r>
    </w:p>
    <w:p w:rsidR="00623B72" w:rsidRDefault="00623B72" w:rsidP="00623B72">
      <w:pPr>
        <w:pStyle w:val="NormalWeb"/>
        <w:spacing w:before="0" w:beforeAutospacing="0" w:after="0" w:afterAutospacing="0"/>
      </w:pPr>
      <w:r>
        <w:rPr>
          <w:b/>
          <w:bCs/>
          <w:color w:val="000000"/>
          <w:sz w:val="26"/>
          <w:szCs w:val="26"/>
        </w:rPr>
        <w:t>b. Nội dung: </w:t>
      </w:r>
    </w:p>
    <w:p w:rsidR="00623B72" w:rsidRDefault="00623B72" w:rsidP="00623B72">
      <w:pPr>
        <w:pStyle w:val="NormalWeb"/>
        <w:spacing w:before="0" w:beforeAutospacing="0" w:after="0" w:afterAutospacing="0"/>
      </w:pPr>
      <w:r>
        <w:rPr>
          <w:color w:val="000000"/>
          <w:sz w:val="26"/>
          <w:szCs w:val="26"/>
        </w:rPr>
        <w:t>* HS hoạt động cá nhân và nhóm :  </w:t>
      </w:r>
    </w:p>
    <w:p w:rsidR="00623B72" w:rsidRDefault="00623B72" w:rsidP="00623B72">
      <w:pPr>
        <w:pStyle w:val="NormalWeb"/>
        <w:spacing w:before="0" w:beforeAutospacing="0" w:after="0" w:afterAutospacing="0"/>
      </w:pPr>
      <w:r>
        <w:rPr>
          <w:color w:val="000000"/>
          <w:sz w:val="26"/>
          <w:szCs w:val="26"/>
        </w:rPr>
        <w:t>- Nhận dụng cụ thí nghiệm</w:t>
      </w:r>
    </w:p>
    <w:p w:rsidR="00623B72" w:rsidRDefault="00623B72" w:rsidP="00623B72">
      <w:pPr>
        <w:pStyle w:val="NormalWeb"/>
        <w:spacing w:before="0" w:beforeAutospacing="0" w:after="0" w:afterAutospacing="0"/>
      </w:pPr>
      <w:r>
        <w:rPr>
          <w:color w:val="000000"/>
          <w:sz w:val="26"/>
          <w:szCs w:val="26"/>
        </w:rPr>
        <w:t>- Đọc SGK mục III.2 ( trang 62), thảo luận nhóm trả lời câu hỏi GV nêu: Nêu cách làm được tiêu bản hiển vi và quan sát được tế bào nhân thực.</w:t>
      </w:r>
    </w:p>
    <w:p w:rsidR="00623B72" w:rsidRDefault="00623B72" w:rsidP="00623B72">
      <w:pPr>
        <w:pStyle w:val="NormalWeb"/>
        <w:spacing w:before="0" w:beforeAutospacing="0" w:after="0" w:afterAutospacing="0"/>
      </w:pPr>
      <w:r>
        <w:rPr>
          <w:color w:val="000000"/>
          <w:sz w:val="26"/>
          <w:szCs w:val="26"/>
        </w:rPr>
        <w:t>- Tiến hành thí nghiệm </w:t>
      </w:r>
    </w:p>
    <w:p w:rsidR="00623B72" w:rsidRDefault="00623B72" w:rsidP="00623B72">
      <w:pPr>
        <w:pStyle w:val="NormalWeb"/>
        <w:spacing w:before="0" w:beforeAutospacing="0" w:after="0" w:afterAutospacing="0"/>
      </w:pPr>
      <w:r>
        <w:rPr>
          <w:i/>
          <w:iCs/>
          <w:color w:val="000000"/>
          <w:sz w:val="26"/>
          <w:szCs w:val="26"/>
        </w:rPr>
        <w:t>Bước 1:</w:t>
      </w:r>
      <w:r>
        <w:rPr>
          <w:color w:val="000000"/>
          <w:sz w:val="26"/>
          <w:szCs w:val="26"/>
        </w:rPr>
        <w:t> Tách một vảy hành hoặc lá thài lài tía.</w:t>
      </w:r>
    </w:p>
    <w:p w:rsidR="00623B72" w:rsidRDefault="00623B72" w:rsidP="00623B72">
      <w:pPr>
        <w:pStyle w:val="NormalWeb"/>
        <w:spacing w:before="0" w:beforeAutospacing="0" w:after="0" w:afterAutospacing="0"/>
      </w:pPr>
      <w:r>
        <w:rPr>
          <w:i/>
          <w:iCs/>
          <w:color w:val="000000"/>
          <w:sz w:val="26"/>
          <w:szCs w:val="26"/>
        </w:rPr>
        <w:t>Bước 2:</w:t>
      </w:r>
      <w:r>
        <w:rPr>
          <w:color w:val="000000"/>
          <w:sz w:val="26"/>
          <w:szCs w:val="26"/>
        </w:rPr>
        <w:t> Dùng kim mũi mác tạo vết cắt hình vuông nhỏ, kích thước 1cm x 1cm ở mặt trong của vảy hành/lá thài lài tía. Sử dụng kim mũi mác tách nhẹ lớp tế bào trên cùng của vết cắt (lớp tế bào biểu bì). Để quan sát được rõ, cần tách lớp biểu bì càng mỏng càng tốt, nếu không tách được lớp mỏng thì các lớp tế bào chồng lên nhau sẽ rất khó quan sát.</w:t>
      </w:r>
    </w:p>
    <w:p w:rsidR="00623B72" w:rsidRDefault="00623B72" w:rsidP="00623B72">
      <w:pPr>
        <w:pStyle w:val="NormalWeb"/>
        <w:spacing w:before="0" w:beforeAutospacing="0" w:after="0" w:afterAutospacing="0"/>
      </w:pPr>
      <w:r>
        <w:rPr>
          <w:i/>
          <w:iCs/>
          <w:color w:val="000000"/>
          <w:sz w:val="26"/>
          <w:szCs w:val="26"/>
        </w:rPr>
        <w:t>Bước 3:</w:t>
      </w:r>
      <w:r>
        <w:rPr>
          <w:color w:val="000000"/>
          <w:sz w:val="26"/>
          <w:szCs w:val="26"/>
        </w:rPr>
        <w:t> Đặt lớp tế bào vừa tách được lên lam kính vào chỗ giọt nước cất đã nhỏ sẵn.</w:t>
      </w:r>
    </w:p>
    <w:p w:rsidR="00623B72" w:rsidRDefault="00623B72" w:rsidP="00623B72">
      <w:pPr>
        <w:pStyle w:val="NormalWeb"/>
        <w:spacing w:before="0" w:beforeAutospacing="0" w:after="0" w:afterAutospacing="0"/>
      </w:pPr>
      <w:r>
        <w:rPr>
          <w:i/>
          <w:iCs/>
          <w:color w:val="000000"/>
          <w:sz w:val="26"/>
          <w:szCs w:val="26"/>
        </w:rPr>
        <w:t>Bước 4:</w:t>
      </w:r>
      <w:r>
        <w:rPr>
          <w:color w:val="000000"/>
          <w:sz w:val="26"/>
          <w:szCs w:val="26"/>
        </w:rPr>
        <w:t> Nhỏ 1 giọt xanh methylene và đậy lamen lên lam kính, để yên trong 2 - 3 phút. Lưu ý: Đặt lamen để tế bào không bị lẫn quá nhiều bọt khí (đặt lamen nghiêng 45 độ).</w:t>
      </w:r>
    </w:p>
    <w:p w:rsidR="00623B72" w:rsidRDefault="00623B72" w:rsidP="00623B72">
      <w:pPr>
        <w:pStyle w:val="NormalWeb"/>
        <w:spacing w:before="0" w:beforeAutospacing="0" w:after="0" w:afterAutospacing="0"/>
      </w:pPr>
      <w:r>
        <w:rPr>
          <w:i/>
          <w:iCs/>
          <w:color w:val="000000"/>
          <w:sz w:val="26"/>
          <w:szCs w:val="26"/>
        </w:rPr>
        <w:t>Bước 5:</w:t>
      </w:r>
      <w:r>
        <w:rPr>
          <w:color w:val="000000"/>
          <w:sz w:val="26"/>
          <w:szCs w:val="26"/>
        </w:rPr>
        <w:t> Thấm khô tiêu bản và đặt lên bàn kính hiển vi, sau đó chỉnh vùng có mẫu vật vào giữa thị trường kính hiển vi rồi quay vật kính 10x để quan sát vùng có mẫu vật. Chọn vùng có lớp tế bào mỏng nhất (1 lớp tế bào) để quan sát các tế bào biểu bì, sau đó chuyển sang vật kính 40x để quan sát rõ hơn.</w:t>
      </w:r>
    </w:p>
    <w:p w:rsidR="00623B72" w:rsidRDefault="00623B72" w:rsidP="00623B72">
      <w:pPr>
        <w:pStyle w:val="NormalWeb"/>
        <w:spacing w:before="0" w:beforeAutospacing="0" w:after="0" w:afterAutospacing="0"/>
      </w:pPr>
      <w:r>
        <w:rPr>
          <w:i/>
          <w:iCs/>
          <w:color w:val="000000"/>
          <w:sz w:val="26"/>
          <w:szCs w:val="26"/>
        </w:rPr>
        <w:t>Bước 6:</w:t>
      </w:r>
      <w:r>
        <w:rPr>
          <w:color w:val="000000"/>
          <w:sz w:val="26"/>
          <w:szCs w:val="26"/>
        </w:rPr>
        <w:t> Quan sát hình thái, phân biệt thành tế bào, màng sinh chất, tế bào chất, vị trí của nhân.</w:t>
      </w:r>
    </w:p>
    <w:p w:rsidR="00623B72" w:rsidRDefault="00623B72" w:rsidP="00623B72">
      <w:pPr>
        <w:pStyle w:val="NormalWeb"/>
        <w:spacing w:before="0" w:beforeAutospacing="0" w:after="0" w:afterAutospacing="0"/>
      </w:pPr>
      <w:r>
        <w:rPr>
          <w:i/>
          <w:iCs/>
          <w:color w:val="000000"/>
          <w:sz w:val="26"/>
          <w:szCs w:val="26"/>
        </w:rPr>
        <w:t>Bước 7:</w:t>
      </w:r>
      <w:r>
        <w:rPr>
          <w:color w:val="000000"/>
          <w:sz w:val="26"/>
          <w:szCs w:val="26"/>
        </w:rPr>
        <w:t> Vừa quan sát, vừa vẽ hình dạng tế bào và chú thích các thành phần chính của tế bào</w:t>
      </w:r>
    </w:p>
    <w:p w:rsidR="00623B72" w:rsidRDefault="00623B72" w:rsidP="00623B72">
      <w:pPr>
        <w:pStyle w:val="NormalWeb"/>
        <w:spacing w:before="0" w:beforeAutospacing="0" w:after="0" w:afterAutospacing="0"/>
      </w:pPr>
      <w:r>
        <w:rPr>
          <w:color w:val="000000"/>
          <w:sz w:val="26"/>
          <w:szCs w:val="26"/>
        </w:rPr>
        <w:t> </w:t>
      </w:r>
      <w:r>
        <w:rPr>
          <w:b/>
          <w:bCs/>
          <w:color w:val="000000"/>
          <w:sz w:val="26"/>
          <w:szCs w:val="26"/>
        </w:rPr>
        <w:t>c. Sản phẩm học tập:  </w:t>
      </w:r>
    </w:p>
    <w:p w:rsidR="00623B72" w:rsidRDefault="00623B72" w:rsidP="00623B72">
      <w:pPr>
        <w:pStyle w:val="NormalWeb"/>
        <w:spacing w:before="0" w:beforeAutospacing="0" w:after="0" w:afterAutospacing="0"/>
      </w:pPr>
      <w:r>
        <w:rPr>
          <w:color w:val="000000"/>
          <w:sz w:val="26"/>
          <w:szCs w:val="26"/>
        </w:rPr>
        <w:t>- Cách tiến hành thí nghiệm và quan sát được tế bào nhân thực.</w:t>
      </w:r>
    </w:p>
    <w:p w:rsidR="00623B72" w:rsidRDefault="00623B72" w:rsidP="00623B72">
      <w:pPr>
        <w:pStyle w:val="NormalWeb"/>
        <w:spacing w:before="0" w:beforeAutospacing="0" w:after="0" w:afterAutospacing="0"/>
      </w:pPr>
      <w:r>
        <w:rPr>
          <w:color w:val="000000"/>
          <w:sz w:val="26"/>
          <w:szCs w:val="26"/>
        </w:rPr>
        <w:t>- Nhận xét kết quả thí nghiệm</w:t>
      </w:r>
    </w:p>
    <w:p w:rsidR="00623B72" w:rsidRDefault="00623B72" w:rsidP="00623B72">
      <w:pPr>
        <w:pStyle w:val="NormalWeb"/>
        <w:spacing w:before="0" w:beforeAutospacing="0" w:after="0" w:afterAutospacing="0"/>
      </w:pPr>
      <w:r>
        <w:rPr>
          <w:b/>
          <w:bCs/>
          <w:color w:val="000000"/>
          <w:sz w:val="26"/>
          <w:szCs w:val="26"/>
        </w:rPr>
        <w:lastRenderedPageBreak/>
        <w:t>d. Tổ chức hoạt động: </w:t>
      </w:r>
    </w:p>
    <w:tbl>
      <w:tblPr>
        <w:tblW w:w="0" w:type="auto"/>
        <w:tblCellMar>
          <w:top w:w="15" w:type="dxa"/>
          <w:left w:w="15" w:type="dxa"/>
          <w:bottom w:w="15" w:type="dxa"/>
          <w:right w:w="15" w:type="dxa"/>
        </w:tblCellMar>
        <w:tblLook w:val="04A0" w:firstRow="1" w:lastRow="0" w:firstColumn="1" w:lastColumn="0" w:noHBand="0" w:noVBand="1"/>
      </w:tblPr>
      <w:tblGrid>
        <w:gridCol w:w="4682"/>
        <w:gridCol w:w="4668"/>
      </w:tblGrid>
      <w:tr w:rsidR="00623B72" w:rsidTr="00623B7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color w:val="000000"/>
                <w:sz w:val="26"/>
                <w:szCs w:val="26"/>
              </w:rPr>
              <w:t>Hoạt động của học sinh.</w:t>
            </w:r>
          </w:p>
        </w:tc>
      </w:tr>
      <w:tr w:rsidR="00623B72" w:rsidTr="00623B7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color w:val="000000"/>
                <w:sz w:val="26"/>
                <w:szCs w:val="26"/>
              </w:rPr>
              <w:t>Bước 1. Chuyển giao nhiệm vụ</w:t>
            </w:r>
          </w:p>
        </w:tc>
      </w:tr>
      <w:tr w:rsidR="00623B72" w:rsidTr="00623B72">
        <w:trPr>
          <w:trHeight w:val="2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Trước giờ thực hành GV chia lớp thành các nhóm</w:t>
            </w:r>
          </w:p>
          <w:p w:rsidR="00623B72" w:rsidRDefault="00623B72">
            <w:pPr>
              <w:pStyle w:val="NormalWeb"/>
              <w:spacing w:before="0" w:beforeAutospacing="0" w:after="0" w:afterAutospacing="0"/>
            </w:pPr>
            <w:r>
              <w:rPr>
                <w:color w:val="000000"/>
                <w:sz w:val="26"/>
                <w:szCs w:val="26"/>
              </w:rPr>
              <w:t>- Giao dụng cụ và yêu cầu các nhóm bảo quản.</w:t>
            </w:r>
          </w:p>
          <w:p w:rsidR="00623B72" w:rsidRDefault="00623B72">
            <w:pPr>
              <w:pStyle w:val="NormalWeb"/>
              <w:spacing w:before="0" w:beforeAutospacing="0" w:after="0" w:afterAutospacing="0"/>
            </w:pPr>
            <w:r>
              <w:rPr>
                <w:color w:val="000000"/>
                <w:sz w:val="26"/>
                <w:szCs w:val="26"/>
              </w:rPr>
              <w:t>- GV nêu yêu cầu: </w:t>
            </w:r>
          </w:p>
          <w:p w:rsidR="00623B72" w:rsidRDefault="00623B72">
            <w:pPr>
              <w:pStyle w:val="NormalWeb"/>
              <w:spacing w:before="0" w:beforeAutospacing="0" w:after="0" w:afterAutospacing="0"/>
            </w:pPr>
            <w:r>
              <w:rPr>
                <w:color w:val="000000"/>
                <w:sz w:val="26"/>
                <w:szCs w:val="26"/>
              </w:rPr>
              <w:t>+ Trình bày cách làm tiêu bản và quan sát tế bào nhân thực</w:t>
            </w:r>
          </w:p>
          <w:p w:rsidR="00623B72" w:rsidRDefault="00623B72">
            <w:pPr>
              <w:pStyle w:val="NormalWeb"/>
              <w:spacing w:before="0" w:beforeAutospacing="0" w:after="0" w:afterAutospacing="0"/>
            </w:pPr>
            <w:r>
              <w:rPr>
                <w:color w:val="000000"/>
                <w:sz w:val="26"/>
                <w:szCs w:val="26"/>
              </w:rPr>
              <w:t>+ Tiến hành thí nghiệm </w:t>
            </w:r>
          </w:p>
          <w:p w:rsidR="00623B72" w:rsidRDefault="00623B72">
            <w:pPr>
              <w:pStyle w:val="NormalWeb"/>
              <w:spacing w:before="0" w:beforeAutospacing="0" w:after="0" w:afterAutospacing="0"/>
            </w:pPr>
            <w:r>
              <w:rPr>
                <w:color w:val="000000"/>
                <w:sz w:val="26"/>
                <w:szCs w:val="26"/>
              </w:rPr>
              <w:t>+ Quan sát tế bào nhân thực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 w:rsidR="00623B72" w:rsidRDefault="00623B72">
            <w:pPr>
              <w:pStyle w:val="NormalWeb"/>
              <w:spacing w:before="0" w:beforeAutospacing="0" w:after="0" w:afterAutospacing="0"/>
            </w:pPr>
            <w:r>
              <w:rPr>
                <w:color w:val="000000"/>
                <w:sz w:val="26"/>
                <w:szCs w:val="26"/>
              </w:rPr>
              <w:t>Tiếp nhận nhiệm vụ học tập:</w:t>
            </w:r>
          </w:p>
          <w:p w:rsidR="00623B72" w:rsidRDefault="00623B72">
            <w:pPr>
              <w:pStyle w:val="NormalWeb"/>
              <w:spacing w:before="0" w:beforeAutospacing="0" w:after="0" w:afterAutospacing="0"/>
            </w:pPr>
            <w:r>
              <w:rPr>
                <w:color w:val="000000"/>
                <w:sz w:val="26"/>
                <w:szCs w:val="26"/>
              </w:rPr>
              <w:t>+ Các nhóm nhận dụng cụ</w:t>
            </w:r>
          </w:p>
          <w:p w:rsidR="00623B72" w:rsidRDefault="00623B72">
            <w:pPr>
              <w:pStyle w:val="NormalWeb"/>
              <w:spacing w:before="0" w:beforeAutospacing="0" w:after="0" w:afterAutospacing="0"/>
            </w:pPr>
            <w:r>
              <w:rPr>
                <w:color w:val="000000"/>
                <w:sz w:val="26"/>
                <w:szCs w:val="26"/>
              </w:rPr>
              <w:t>+ Phân công thư ký ghi chép</w:t>
            </w:r>
          </w:p>
          <w:p w:rsidR="00623B72" w:rsidRDefault="00623B72">
            <w:pPr>
              <w:spacing w:after="240"/>
            </w:pPr>
            <w:r>
              <w:br/>
            </w:r>
          </w:p>
        </w:tc>
      </w:tr>
      <w:tr w:rsidR="00623B72" w:rsidTr="00623B7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i/>
                <w:iCs/>
                <w:color w:val="000000"/>
                <w:sz w:val="26"/>
                <w:szCs w:val="26"/>
              </w:rPr>
              <w:t>Bước 2. Thực hiện nhiệm vụ học tập:</w:t>
            </w:r>
          </w:p>
        </w:tc>
      </w:tr>
      <w:tr w:rsidR="00623B72" w:rsidTr="00623B7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i/>
                <w:iCs/>
                <w:color w:val="000000"/>
                <w:sz w:val="26"/>
                <w:szCs w:val="26"/>
              </w:rPr>
              <w:t>Định hướng, giám sát:</w:t>
            </w:r>
          </w:p>
          <w:p w:rsidR="00623B72" w:rsidRDefault="00623B72">
            <w:pPr>
              <w:pStyle w:val="NormalWeb"/>
              <w:spacing w:before="0" w:beforeAutospacing="0" w:after="0" w:afterAutospacing="0"/>
            </w:pPr>
            <w:r>
              <w:rPr>
                <w:color w:val="000000"/>
                <w:sz w:val="26"/>
                <w:szCs w:val="26"/>
              </w:rPr>
              <w:t>- GV quan sát hoạt động của các nhóm và hướng dẫn các nhóm yếu về thao thực hiện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Các nhóm tiến hành đọc SGK và thảo luận thống nhất câu trả lời cho câu hỏi của GV</w:t>
            </w:r>
          </w:p>
          <w:p w:rsidR="00623B72" w:rsidRDefault="00623B72">
            <w:pPr>
              <w:pStyle w:val="NormalWeb"/>
              <w:spacing w:before="0" w:beforeAutospacing="0" w:after="0" w:afterAutospacing="0"/>
            </w:pPr>
            <w:r>
              <w:rPr>
                <w:color w:val="000000"/>
                <w:sz w:val="26"/>
                <w:szCs w:val="26"/>
              </w:rPr>
              <w:t>- Các nhóm tiến hành thí nghiệm theo các bước trong SGK và theo yêu cầu của GV</w:t>
            </w:r>
          </w:p>
        </w:tc>
      </w:tr>
      <w:tr w:rsidR="00623B72" w:rsidTr="00623B7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i/>
                <w:iCs/>
                <w:color w:val="000000"/>
                <w:sz w:val="26"/>
                <w:szCs w:val="26"/>
              </w:rPr>
              <w:t>Bước 3. Báo cáo, thảo luận.</w:t>
            </w:r>
          </w:p>
        </w:tc>
      </w:tr>
    </w:tbl>
    <w:p w:rsidR="00623B72" w:rsidRDefault="00623B72" w:rsidP="00623B72"/>
    <w:tbl>
      <w:tblPr>
        <w:tblW w:w="0" w:type="auto"/>
        <w:tblCellMar>
          <w:top w:w="15" w:type="dxa"/>
          <w:left w:w="15" w:type="dxa"/>
          <w:bottom w:w="15" w:type="dxa"/>
          <w:right w:w="15" w:type="dxa"/>
        </w:tblCellMar>
        <w:tblLook w:val="04A0" w:firstRow="1" w:lastRow="0" w:firstColumn="1" w:lastColumn="0" w:noHBand="0" w:noVBand="1"/>
      </w:tblPr>
      <w:tblGrid>
        <w:gridCol w:w="5518"/>
        <w:gridCol w:w="3832"/>
      </w:tblGrid>
      <w:tr w:rsidR="00623B72" w:rsidTr="00623B7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GV yêu cầu các nhóm cử đại diện trình bày các bước tiến hành</w:t>
            </w:r>
          </w:p>
          <w:p w:rsidR="00623B72" w:rsidRDefault="00623B72">
            <w:pPr>
              <w:pStyle w:val="NormalWeb"/>
              <w:spacing w:before="0" w:beforeAutospacing="0" w:after="0" w:afterAutospacing="0"/>
            </w:pPr>
            <w:r>
              <w:rPr>
                <w:color w:val="000000"/>
                <w:sz w:val="26"/>
                <w:szCs w:val="26"/>
              </w:rPr>
              <w:t>- GV kiểm tra hình ảnh HS quan sát được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Các nhóm cử đại diện trình bày cách tiến hành</w:t>
            </w:r>
          </w:p>
          <w:p w:rsidR="00623B72" w:rsidRDefault="00623B72">
            <w:pPr>
              <w:pStyle w:val="NormalWeb"/>
              <w:spacing w:before="0" w:beforeAutospacing="0" w:after="0" w:afterAutospacing="0"/>
            </w:pPr>
            <w:r>
              <w:rPr>
                <w:color w:val="000000"/>
                <w:sz w:val="26"/>
                <w:szCs w:val="26"/>
              </w:rPr>
              <w:t>- Các nhóm nộp sản phẩm </w:t>
            </w:r>
          </w:p>
        </w:tc>
      </w:tr>
      <w:tr w:rsidR="00623B72" w:rsidTr="00623B7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i/>
                <w:iCs/>
                <w:color w:val="000000"/>
                <w:sz w:val="26"/>
                <w:szCs w:val="26"/>
              </w:rPr>
              <w:t>Bước 4. Kết luận, nhận định</w:t>
            </w:r>
          </w:p>
        </w:tc>
      </w:tr>
      <w:tr w:rsidR="00623B72" w:rsidTr="00623B7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Gv nhận xét sản phẩm của các nhóm và phân trình bày của mỗi nhóm.</w:t>
            </w:r>
          </w:p>
          <w:p w:rsidR="00623B72" w:rsidRDefault="00623B72">
            <w:pPr>
              <w:pStyle w:val="NormalWeb"/>
              <w:spacing w:before="0" w:beforeAutospacing="0" w:after="0" w:afterAutospacing="0"/>
            </w:pPr>
            <w:r>
              <w:rPr>
                <w:color w:val="000000"/>
                <w:sz w:val="26"/>
                <w:szCs w:val="26"/>
              </w:rPr>
              <w:t>- GV đưa ra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Lắng nghe nhận xét và kết luận của GV</w:t>
            </w:r>
          </w:p>
          <w:p w:rsidR="00623B72" w:rsidRDefault="00623B72"/>
        </w:tc>
      </w:tr>
    </w:tbl>
    <w:p w:rsidR="00623B72" w:rsidRDefault="00623B72" w:rsidP="00623B72">
      <w:pPr>
        <w:pStyle w:val="NormalWeb"/>
        <w:spacing w:before="0" w:beforeAutospacing="0" w:after="0" w:afterAutospacing="0"/>
        <w:ind w:firstLine="720"/>
      </w:pPr>
      <w:r>
        <w:rPr>
          <w:b/>
          <w:bCs/>
          <w:color w:val="000000"/>
          <w:sz w:val="26"/>
          <w:szCs w:val="26"/>
        </w:rPr>
        <w:t>C. LUYỆN TẬP VÀ VẬN DỤNG</w:t>
      </w:r>
    </w:p>
    <w:p w:rsidR="00623B72" w:rsidRDefault="00623B72" w:rsidP="00623B72">
      <w:pPr>
        <w:pStyle w:val="NormalWeb"/>
        <w:spacing w:before="0" w:beforeAutospacing="0" w:after="0" w:afterAutospacing="0"/>
      </w:pPr>
      <w:r>
        <w:rPr>
          <w:b/>
          <w:bCs/>
          <w:color w:val="000000"/>
          <w:sz w:val="26"/>
          <w:szCs w:val="26"/>
        </w:rPr>
        <w:t xml:space="preserve">1. Mục tiêu: </w:t>
      </w:r>
      <w:r>
        <w:rPr>
          <w:color w:val="000000"/>
          <w:sz w:val="26"/>
          <w:szCs w:val="26"/>
        </w:rPr>
        <w:t>Trả lời được câu hỏi GV yêu cầu trong mục IV sgk để khắc sâu kiến thức </w:t>
      </w:r>
    </w:p>
    <w:p w:rsidR="00623B72" w:rsidRDefault="00623B72" w:rsidP="00623B72">
      <w:pPr>
        <w:pStyle w:val="NormalWeb"/>
        <w:spacing w:before="0" w:beforeAutospacing="0" w:after="0" w:afterAutospacing="0"/>
      </w:pPr>
      <w:r>
        <w:rPr>
          <w:b/>
          <w:bCs/>
          <w:color w:val="000000"/>
          <w:sz w:val="26"/>
          <w:szCs w:val="26"/>
        </w:rPr>
        <w:t xml:space="preserve">2. Nội dung: </w:t>
      </w:r>
      <w:r>
        <w:rPr>
          <w:color w:val="000000"/>
          <w:sz w:val="26"/>
          <w:szCs w:val="26"/>
        </w:rPr>
        <w:t>Hoạt động cá nhân hoàn thành báo cáo thực hành (nếu không có thời gian thì cho về nhà), trả lời câu hỏi: </w:t>
      </w:r>
    </w:p>
    <w:p w:rsidR="00623B72" w:rsidRDefault="00623B72" w:rsidP="00623B72">
      <w:pPr>
        <w:pStyle w:val="NormalWeb"/>
        <w:spacing w:before="0" w:beforeAutospacing="0" w:after="0" w:afterAutospacing="0"/>
      </w:pPr>
      <w:r>
        <w:rPr>
          <w:color w:val="000000"/>
          <w:sz w:val="26"/>
          <w:szCs w:val="26"/>
        </w:rPr>
        <w:t>a) Mô tả kết quả quan sát tế bào nhân sơ và tế bào nhân thực, vẽ vào vở hình tế bào quan sát được.</w:t>
      </w:r>
    </w:p>
    <w:p w:rsidR="00623B72" w:rsidRDefault="00623B72" w:rsidP="00623B72">
      <w:pPr>
        <w:pStyle w:val="NormalWeb"/>
        <w:spacing w:before="0" w:beforeAutospacing="0" w:after="0" w:afterAutospacing="0"/>
      </w:pPr>
      <w:r>
        <w:rPr>
          <w:color w:val="000000"/>
          <w:sz w:val="26"/>
          <w:szCs w:val="26"/>
        </w:rPr>
        <w:t>b) Phân biệt điểm khác biệt giữa tế bào nhân sơ và tế bào nhân thực.</w:t>
      </w:r>
    </w:p>
    <w:p w:rsidR="00623B72" w:rsidRDefault="00623B72" w:rsidP="00623B72">
      <w:pPr>
        <w:pStyle w:val="NormalWeb"/>
        <w:spacing w:before="0" w:beforeAutospacing="0" w:after="0" w:afterAutospacing="0"/>
      </w:pPr>
      <w:r>
        <w:rPr>
          <w:b/>
          <w:bCs/>
          <w:color w:val="000000"/>
          <w:sz w:val="26"/>
          <w:szCs w:val="26"/>
        </w:rPr>
        <w:t xml:space="preserve">3. Sản phẩm học tập: </w:t>
      </w:r>
      <w:r>
        <w:rPr>
          <w:color w:val="000000"/>
          <w:sz w:val="26"/>
          <w:szCs w:val="26"/>
        </w:rPr>
        <w:t>Báo cáo thực hành của mỗi cá nhân</w:t>
      </w:r>
    </w:p>
    <w:p w:rsidR="00623B72" w:rsidRDefault="00623B72" w:rsidP="00623B72">
      <w:pPr>
        <w:pStyle w:val="NormalWeb"/>
        <w:spacing w:before="0" w:beforeAutospacing="0" w:after="0" w:afterAutospacing="0"/>
      </w:pPr>
      <w:r>
        <w:rPr>
          <w:b/>
          <w:bCs/>
          <w:color w:val="000000"/>
          <w:sz w:val="26"/>
          <w:szCs w:val="26"/>
        </w:rPr>
        <w:t>4. Tổ chức hoạt động: </w:t>
      </w:r>
    </w:p>
    <w:p w:rsidR="00623B72" w:rsidRDefault="00623B72" w:rsidP="00623B72">
      <w:pPr>
        <w:pStyle w:val="NormalWeb"/>
        <w:spacing w:before="0" w:beforeAutospacing="0" w:after="0" w:afterAutospacing="0"/>
      </w:pPr>
      <w:r>
        <w:rPr>
          <w:b/>
          <w:bCs/>
          <w:color w:val="000000"/>
          <w:sz w:val="26"/>
          <w:szCs w:val="26"/>
        </w:rPr>
        <w:t>Bước 1: Chuyển giao nhiệm vụ</w:t>
      </w:r>
      <w:r>
        <w:rPr>
          <w:color w:val="000000"/>
          <w:sz w:val="26"/>
          <w:szCs w:val="26"/>
        </w:rPr>
        <w:t>: Qua kết quả thu được trong tiến hành thí nghiệm với nhóm em hãy  hoàn thành nội dung báo cáo thu hoạch</w:t>
      </w:r>
    </w:p>
    <w:p w:rsidR="00623B72" w:rsidRDefault="00623B72" w:rsidP="00623B72">
      <w:pPr>
        <w:pStyle w:val="NormalWeb"/>
        <w:spacing w:before="0" w:beforeAutospacing="0" w:after="0" w:afterAutospacing="0"/>
      </w:pPr>
      <w:r>
        <w:rPr>
          <w:b/>
          <w:bCs/>
          <w:color w:val="000000"/>
          <w:sz w:val="26"/>
          <w:szCs w:val="26"/>
        </w:rPr>
        <w:t xml:space="preserve">Bước 2: Thực hiện nhiệm vụ: </w:t>
      </w:r>
      <w:r>
        <w:rPr>
          <w:color w:val="000000"/>
          <w:sz w:val="26"/>
          <w:szCs w:val="26"/>
        </w:rPr>
        <w:t> HS hoàn thành báo cáo cá nhân</w:t>
      </w:r>
    </w:p>
    <w:p w:rsidR="00623B72" w:rsidRDefault="00623B72" w:rsidP="00623B72">
      <w:pPr>
        <w:pStyle w:val="NormalWeb"/>
        <w:spacing w:before="0" w:beforeAutospacing="0" w:after="0" w:afterAutospacing="0"/>
      </w:pPr>
      <w:r>
        <w:rPr>
          <w:b/>
          <w:bCs/>
          <w:color w:val="000000"/>
          <w:sz w:val="26"/>
          <w:szCs w:val="26"/>
        </w:rPr>
        <w:t>Bước 3: Báo cáo kết quả</w:t>
      </w:r>
      <w:r>
        <w:rPr>
          <w:color w:val="000000"/>
          <w:sz w:val="26"/>
          <w:szCs w:val="26"/>
        </w:rPr>
        <w:t>: GV thu báo cáo cá nhân, gọi 1 vài em đọc tại lớp và nhận xét (nếu không có thời gian thì thực hiện việc này đầu tiết học sau)</w:t>
      </w:r>
    </w:p>
    <w:p w:rsidR="00623B72" w:rsidRDefault="00623B72" w:rsidP="00623B72">
      <w:pPr>
        <w:pStyle w:val="NormalWeb"/>
        <w:spacing w:before="0" w:beforeAutospacing="0" w:after="0" w:afterAutospacing="0"/>
      </w:pPr>
      <w:r>
        <w:rPr>
          <w:b/>
          <w:bCs/>
          <w:color w:val="000000"/>
          <w:sz w:val="26"/>
          <w:szCs w:val="26"/>
        </w:rPr>
        <w:lastRenderedPageBreak/>
        <w:t xml:space="preserve">Bước 4: Kết luận và nhận định: </w:t>
      </w:r>
      <w:r>
        <w:rPr>
          <w:color w:val="000000"/>
          <w:sz w:val="26"/>
          <w:szCs w:val="26"/>
        </w:rPr>
        <w:t>Gv đánh giá, điều chỉnh và đưa đáp án. </w:t>
      </w:r>
    </w:p>
    <w:p w:rsidR="00623B72" w:rsidRDefault="00623B72" w:rsidP="00623B72">
      <w:pPr>
        <w:pStyle w:val="NormalWeb"/>
        <w:spacing w:before="0" w:beforeAutospacing="0" w:after="0" w:afterAutospacing="0"/>
      </w:pPr>
      <w:r>
        <w:rPr>
          <w:b/>
          <w:bCs/>
          <w:color w:val="000000"/>
          <w:sz w:val="26"/>
          <w:szCs w:val="26"/>
        </w:rPr>
        <w:t>3.</w:t>
      </w:r>
      <w:r>
        <w:rPr>
          <w:color w:val="000000"/>
          <w:sz w:val="26"/>
          <w:szCs w:val="26"/>
        </w:rPr>
        <w:t> </w:t>
      </w:r>
      <w:r>
        <w:rPr>
          <w:b/>
          <w:bCs/>
          <w:color w:val="000000"/>
          <w:sz w:val="26"/>
          <w:szCs w:val="26"/>
        </w:rPr>
        <w:t>Kết quả</w:t>
      </w:r>
    </w:p>
    <w:p w:rsidR="00623B72" w:rsidRDefault="00623B72" w:rsidP="00623B72">
      <w:pPr>
        <w:pStyle w:val="NormalWeb"/>
        <w:spacing w:before="0" w:beforeAutospacing="0" w:after="0" w:afterAutospacing="0"/>
      </w:pPr>
      <w:r>
        <w:rPr>
          <w:color w:val="000000"/>
          <w:sz w:val="26"/>
          <w:szCs w:val="26"/>
        </w:rPr>
        <w:t>a) Mô tả kết quả quan sát tế bào nhân sơ và tế bào nhân thực, vẽ vào vở hình tế bào quan sát được.</w:t>
      </w:r>
    </w:p>
    <w:p w:rsidR="00623B72" w:rsidRDefault="00623B72" w:rsidP="00623B72">
      <w:pPr>
        <w:pStyle w:val="NormalWeb"/>
        <w:spacing w:before="0" w:beforeAutospacing="0" w:after="0" w:afterAutospacing="0"/>
      </w:pPr>
      <w:r>
        <w:rPr>
          <w:color w:val="000000"/>
          <w:sz w:val="26"/>
          <w:szCs w:val="26"/>
        </w:rPr>
        <w:t>- Trực khuẩn </w:t>
      </w:r>
      <w:r>
        <w:rPr>
          <w:i/>
          <w:iCs/>
          <w:color w:val="000000"/>
          <w:sz w:val="26"/>
          <w:szCs w:val="26"/>
        </w:rPr>
        <w:t>Bacillus</w:t>
      </w:r>
      <w:r>
        <w:rPr>
          <w:color w:val="000000"/>
          <w:sz w:val="26"/>
          <w:szCs w:val="26"/>
        </w:rPr>
        <w:t> trong cao răng: có kích thước nhỏ, dạng hình que ngắn, không quan sát được rõ vùng nhân.</w:t>
      </w:r>
    </w:p>
    <w:p w:rsidR="00623B72" w:rsidRDefault="00623B72" w:rsidP="00623B72">
      <w:pPr>
        <w:pStyle w:val="NormalWeb"/>
        <w:spacing w:before="0" w:beforeAutospacing="0" w:after="0" w:afterAutospacing="0"/>
      </w:pPr>
      <w:r>
        <w:rPr>
          <w:color w:val="000000"/>
          <w:sz w:val="26"/>
          <w:szCs w:val="26"/>
        </w:rPr>
        <w:t>- Tế bào biểu bì vảy hành: có kích thước lớn hơn, có hình đa giác, xếp sít nhau, quan sát rõ được thành tế bào và nhân chính thức (nhân nằm lệch về một đầu của tế bào).</w:t>
      </w:r>
    </w:p>
    <w:p w:rsidR="00623B72" w:rsidRDefault="00623B72" w:rsidP="00623B72">
      <w:pPr>
        <w:pStyle w:val="NormalWeb"/>
        <w:spacing w:before="0" w:beforeAutospacing="0" w:after="0" w:afterAutospacing="0"/>
      </w:pPr>
      <w:r>
        <w:rPr>
          <w:noProof/>
          <w:color w:val="000000"/>
          <w:sz w:val="26"/>
          <w:szCs w:val="26"/>
          <w:bdr w:val="none" w:sz="0" w:space="0" w:color="auto" w:frame="1"/>
        </w:rPr>
        <w:drawing>
          <wp:inline distT="0" distB="0" distL="0" distR="0">
            <wp:extent cx="5686425" cy="2057400"/>
            <wp:effectExtent l="0" t="0" r="9525" b="0"/>
            <wp:docPr id="8" name="Picture 8" descr="Sinh 10 Kết nối tri thức Bài 9: Thực hành quan sát tế bào | Giải Sinh học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h 10 Kết nối tri thức Bài 9: Thực hành quan sát tế bào | Giải Sinh học 10 (ảnh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86425" cy="2057400"/>
                    </a:xfrm>
                    <a:prstGeom prst="rect">
                      <a:avLst/>
                    </a:prstGeom>
                    <a:noFill/>
                    <a:ln>
                      <a:noFill/>
                    </a:ln>
                  </pic:spPr>
                </pic:pic>
              </a:graphicData>
            </a:graphic>
          </wp:inline>
        </w:drawing>
      </w:r>
    </w:p>
    <w:p w:rsidR="00623B72" w:rsidRDefault="00623B72" w:rsidP="00623B72">
      <w:pPr>
        <w:pStyle w:val="NormalWeb"/>
        <w:spacing w:before="0" w:beforeAutospacing="0" w:after="0" w:afterAutospacing="0"/>
      </w:pPr>
      <w:r>
        <w:rPr>
          <w:color w:val="000000"/>
          <w:sz w:val="26"/>
          <w:szCs w:val="26"/>
        </w:rPr>
        <w:t>b) Phân biệt điểm khác biệt giữa tế bào nhân sơ và tế bào nhân thực</w:t>
      </w:r>
    </w:p>
    <w:tbl>
      <w:tblPr>
        <w:tblW w:w="0" w:type="auto"/>
        <w:tblCellMar>
          <w:top w:w="15" w:type="dxa"/>
          <w:left w:w="15" w:type="dxa"/>
          <w:bottom w:w="15" w:type="dxa"/>
          <w:right w:w="15" w:type="dxa"/>
        </w:tblCellMar>
        <w:tblLook w:val="04A0" w:firstRow="1" w:lastRow="0" w:firstColumn="1" w:lastColumn="0" w:noHBand="0" w:noVBand="1"/>
      </w:tblPr>
      <w:tblGrid>
        <w:gridCol w:w="4297"/>
        <w:gridCol w:w="5047"/>
      </w:tblGrid>
      <w:tr w:rsidR="00623B72" w:rsidTr="00623B7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623B72" w:rsidRDefault="00623B72">
            <w:pPr>
              <w:pStyle w:val="NormalWeb"/>
              <w:spacing w:before="0" w:beforeAutospacing="0" w:after="0" w:afterAutospacing="0"/>
              <w:jc w:val="center"/>
            </w:pPr>
            <w:r>
              <w:rPr>
                <w:b/>
                <w:bCs/>
                <w:color w:val="000000"/>
                <w:sz w:val="26"/>
                <w:szCs w:val="26"/>
              </w:rPr>
              <w:t>Trực khuẩn </w:t>
            </w:r>
            <w:r>
              <w:rPr>
                <w:b/>
                <w:bCs/>
                <w:i/>
                <w:iCs/>
                <w:color w:val="000000"/>
                <w:sz w:val="26"/>
                <w:szCs w:val="26"/>
              </w:rPr>
              <w:t>Bacillus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623B72" w:rsidRDefault="00623B72">
            <w:pPr>
              <w:pStyle w:val="NormalWeb"/>
              <w:spacing w:before="0" w:beforeAutospacing="0" w:after="0" w:afterAutospacing="0"/>
              <w:jc w:val="center"/>
            </w:pPr>
            <w:r>
              <w:rPr>
                <w:b/>
                <w:bCs/>
                <w:color w:val="000000"/>
                <w:sz w:val="26"/>
                <w:szCs w:val="26"/>
              </w:rPr>
              <w:t>Tế bào biểu bì vảy hành</w:t>
            </w:r>
          </w:p>
        </w:tc>
      </w:tr>
      <w:tr w:rsidR="00623B72" w:rsidTr="00623B7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623B72" w:rsidRDefault="00623B72">
            <w:pPr>
              <w:pStyle w:val="NormalWeb"/>
              <w:spacing w:before="0" w:beforeAutospacing="0" w:after="0" w:afterAutospacing="0"/>
            </w:pPr>
            <w:r>
              <w:rPr>
                <w:color w:val="000000"/>
                <w:sz w:val="26"/>
                <w:szCs w:val="26"/>
              </w:rPr>
              <w:t>- Kích thước thường nhỏ hơn.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623B72" w:rsidRDefault="00623B72">
            <w:pPr>
              <w:pStyle w:val="NormalWeb"/>
              <w:spacing w:before="0" w:beforeAutospacing="0" w:after="0" w:afterAutospacing="0"/>
            </w:pPr>
            <w:r>
              <w:rPr>
                <w:color w:val="000000"/>
                <w:sz w:val="26"/>
                <w:szCs w:val="26"/>
              </w:rPr>
              <w:t>- Kích thước thường lớn hơn.</w:t>
            </w:r>
          </w:p>
        </w:tc>
      </w:tr>
      <w:tr w:rsidR="00623B72" w:rsidTr="00623B7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623B72" w:rsidRDefault="00623B72">
            <w:pPr>
              <w:pStyle w:val="NormalWeb"/>
              <w:spacing w:before="0" w:beforeAutospacing="0" w:after="0" w:afterAutospacing="0"/>
            </w:pPr>
            <w:r>
              <w:rPr>
                <w:color w:val="000000"/>
                <w:sz w:val="26"/>
                <w:szCs w:val="26"/>
              </w:rPr>
              <w:t>- Có hình trụ ngắn.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623B72" w:rsidRDefault="00623B72">
            <w:pPr>
              <w:pStyle w:val="NormalWeb"/>
              <w:spacing w:before="0" w:beforeAutospacing="0" w:after="0" w:afterAutospacing="0"/>
            </w:pPr>
            <w:r>
              <w:rPr>
                <w:color w:val="000000"/>
                <w:sz w:val="26"/>
                <w:szCs w:val="26"/>
              </w:rPr>
              <w:t>- Có hình đa giác.</w:t>
            </w:r>
          </w:p>
        </w:tc>
      </w:tr>
      <w:tr w:rsidR="00623B72" w:rsidTr="00623B7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623B72" w:rsidRDefault="00623B72">
            <w:pPr>
              <w:pStyle w:val="NormalWeb"/>
              <w:spacing w:before="0" w:beforeAutospacing="0" w:after="0" w:afterAutospacing="0"/>
            </w:pPr>
            <w:r>
              <w:rPr>
                <w:color w:val="000000"/>
                <w:sz w:val="26"/>
                <w:szCs w:val="26"/>
              </w:rPr>
              <w:t>- Không quan sát được các bào quan trong tế bào.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623B72" w:rsidRDefault="00623B72">
            <w:pPr>
              <w:pStyle w:val="NormalWeb"/>
              <w:spacing w:before="0" w:beforeAutospacing="0" w:after="0" w:afterAutospacing="0"/>
            </w:pPr>
            <w:r>
              <w:rPr>
                <w:color w:val="000000"/>
                <w:sz w:val="26"/>
                <w:szCs w:val="26"/>
              </w:rPr>
              <w:t>- Có quan sát rõ được thàn tế bào và nhân chính thức của tế bào.</w:t>
            </w:r>
          </w:p>
        </w:tc>
      </w:tr>
    </w:tbl>
    <w:p w:rsidR="00623B72" w:rsidRDefault="00623B72" w:rsidP="00623B72">
      <w:pPr>
        <w:pStyle w:val="NormalWeb"/>
        <w:spacing w:before="0" w:beforeAutospacing="0" w:after="0" w:afterAutospacing="0"/>
      </w:pPr>
      <w:r>
        <w:rPr>
          <w:b/>
          <w:bCs/>
          <w:color w:val="000000"/>
          <w:sz w:val="26"/>
          <w:szCs w:val="26"/>
        </w:rPr>
        <w:t>4. Giải thích và kết luận</w:t>
      </w:r>
    </w:p>
    <w:p w:rsidR="00623B72" w:rsidRDefault="00623B72" w:rsidP="00623B72">
      <w:pPr>
        <w:pStyle w:val="NormalWeb"/>
        <w:spacing w:before="0" w:beforeAutospacing="0" w:after="0" w:afterAutospacing="0"/>
      </w:pPr>
      <w:r>
        <w:rPr>
          <w:color w:val="000000"/>
          <w:sz w:val="26"/>
          <w:szCs w:val="26"/>
        </w:rPr>
        <w:t>- Tế bào vi khuẩn là tế bào nhân sơ có kích thước nhỏ hơn nên khi quan sát sẽ gặp khó khăn hơn đối với tế bào thực vật là tế bào nhân thực.</w:t>
      </w:r>
    </w:p>
    <w:p w:rsidR="00623B72" w:rsidRDefault="00623B72" w:rsidP="00623B72">
      <w:pPr>
        <w:pStyle w:val="NormalWeb"/>
        <w:spacing w:before="0" w:beforeAutospacing="0" w:after="0" w:afterAutospacing="0"/>
      </w:pPr>
      <w:r>
        <w:rPr>
          <w:color w:val="000000"/>
          <w:sz w:val="26"/>
          <w:szCs w:val="26"/>
        </w:rPr>
        <w:t>- Trong khoang miệng, có rất nhiều chủng vi khuẩn với nhiều hình dạng và kích thước khác nhau.</w:t>
      </w:r>
    </w:p>
    <w:p w:rsidR="00623B72" w:rsidRDefault="00623B72" w:rsidP="00623B72">
      <w:pPr>
        <w:pStyle w:val="NormalWeb"/>
        <w:spacing w:before="0" w:beforeAutospacing="0" w:after="0" w:afterAutospacing="0"/>
      </w:pPr>
      <w:r>
        <w:rPr>
          <w:b/>
          <w:bCs/>
          <w:color w:val="000000"/>
          <w:sz w:val="26"/>
          <w:szCs w:val="26"/>
        </w:rPr>
        <w:t>5.</w:t>
      </w:r>
      <w:r>
        <w:rPr>
          <w:color w:val="000000"/>
          <w:sz w:val="26"/>
          <w:szCs w:val="26"/>
        </w:rPr>
        <w:t> </w:t>
      </w:r>
      <w:r>
        <w:rPr>
          <w:b/>
          <w:bCs/>
          <w:color w:val="000000"/>
          <w:sz w:val="26"/>
          <w:szCs w:val="26"/>
        </w:rPr>
        <w:t>Trả lời câu hỏi</w:t>
      </w:r>
    </w:p>
    <w:p w:rsidR="00623B72" w:rsidRDefault="00623B72" w:rsidP="00623B72">
      <w:pPr>
        <w:pStyle w:val="NormalWeb"/>
        <w:spacing w:before="0" w:beforeAutospacing="0" w:after="0" w:afterAutospacing="0"/>
      </w:pPr>
      <w:r>
        <w:rPr>
          <w:color w:val="000000"/>
          <w:sz w:val="26"/>
          <w:szCs w:val="26"/>
        </w:rPr>
        <w:t>a) Một học sinh khi đưa tiêu bản tế bào vảy hành lên quan sát thì không nhận được hình dạng của tế bào. Theo em, bạn đó có thể đã làm sai bước nào trong quy trình trên?</w:t>
      </w:r>
    </w:p>
    <w:p w:rsidR="00623B72" w:rsidRDefault="00623B72" w:rsidP="00623B72">
      <w:pPr>
        <w:pStyle w:val="NormalWeb"/>
        <w:spacing w:before="0" w:beforeAutospacing="0" w:after="0" w:afterAutospacing="0"/>
      </w:pPr>
      <w:r>
        <w:rPr>
          <w:color w:val="000000"/>
          <w:sz w:val="26"/>
          <w:szCs w:val="26"/>
        </w:rPr>
        <w:t>b) Em hãy cho biết các loại hình dạng vi khuẩn trong khoang miệng của người. Nếu làm tiêu bản thành công thì các vi khuẩn bắt màu gì với thuốc nhuộm fuchsine?</w:t>
      </w:r>
    </w:p>
    <w:p w:rsidR="00623B72" w:rsidRDefault="00623B72" w:rsidP="00623B72">
      <w:pPr>
        <w:pStyle w:val="NormalWeb"/>
        <w:spacing w:before="0" w:beforeAutospacing="0" w:after="0" w:afterAutospacing="0"/>
      </w:pPr>
      <w:r>
        <w:rPr>
          <w:color w:val="000000"/>
          <w:sz w:val="26"/>
          <w:szCs w:val="26"/>
        </w:rPr>
        <w:t>c) Qua thí nghiệm, em thấy tế bào nhân sơ hay tế bào nhân thực dễ nhìn thấy hơn? Tế bào nào em quan sát được chi tiết thành phần cấu tạo? Vì sao?</w:t>
      </w:r>
    </w:p>
    <w:p w:rsidR="00623B72" w:rsidRDefault="00623B72" w:rsidP="00623B72">
      <w:pPr>
        <w:pStyle w:val="NormalWeb"/>
        <w:spacing w:before="0" w:beforeAutospacing="0" w:after="0" w:afterAutospacing="0"/>
      </w:pPr>
      <w:r>
        <w:rPr>
          <w:b/>
          <w:bCs/>
          <w:color w:val="000000"/>
          <w:sz w:val="26"/>
          <w:szCs w:val="26"/>
        </w:rPr>
        <w:t>Trả lời:</w:t>
      </w:r>
    </w:p>
    <w:p w:rsidR="00623B72" w:rsidRDefault="00623B72" w:rsidP="00623B72">
      <w:pPr>
        <w:pStyle w:val="NormalWeb"/>
        <w:spacing w:before="0" w:beforeAutospacing="0" w:after="0" w:afterAutospacing="0"/>
      </w:pPr>
      <w:r>
        <w:rPr>
          <w:color w:val="000000"/>
          <w:sz w:val="26"/>
          <w:szCs w:val="26"/>
        </w:rPr>
        <w:t>a) Bạn đó đã làm sai ở bước 1 hoặc bước 4.</w:t>
      </w:r>
    </w:p>
    <w:p w:rsidR="00623B72" w:rsidRDefault="00623B72" w:rsidP="00623B72">
      <w:pPr>
        <w:pStyle w:val="NormalWeb"/>
        <w:spacing w:before="0" w:beforeAutospacing="0" w:after="0" w:afterAutospacing="0"/>
      </w:pPr>
      <w:r>
        <w:rPr>
          <w:color w:val="000000"/>
          <w:sz w:val="26"/>
          <w:szCs w:val="26"/>
        </w:rPr>
        <w:t>- Ở bước 1, nếu lớp tế bào bóc quá mỏng sẽ không quan sát được tế bào.</w:t>
      </w:r>
    </w:p>
    <w:p w:rsidR="00623B72" w:rsidRDefault="00623B72" w:rsidP="00623B72">
      <w:pPr>
        <w:pStyle w:val="NormalWeb"/>
        <w:spacing w:before="0" w:beforeAutospacing="0" w:after="0" w:afterAutospacing="0"/>
      </w:pPr>
      <w:r>
        <w:rPr>
          <w:color w:val="000000"/>
          <w:sz w:val="26"/>
          <w:szCs w:val="26"/>
        </w:rPr>
        <w:lastRenderedPageBreak/>
        <w:t>- Ở bước 4, khi đặt lamen lên tiêu bản nếu không đặt cẩn thận thì sẽ để lẫn quá nhiều bọt khí khiến không thể quan sát rõ tiêu bản dưới kính hiển vi.</w:t>
      </w:r>
    </w:p>
    <w:p w:rsidR="00623B72" w:rsidRDefault="00623B72" w:rsidP="00623B72">
      <w:pPr>
        <w:pStyle w:val="NormalWeb"/>
        <w:spacing w:before="0" w:beforeAutospacing="0" w:after="0" w:afterAutospacing="0"/>
      </w:pPr>
      <w:r>
        <w:rPr>
          <w:color w:val="000000"/>
          <w:sz w:val="26"/>
          <w:szCs w:val="26"/>
        </w:rPr>
        <w:t>b) Trong khoang miệng của người có nhiều loại hình dạng vi khuẩn khác nhau như hình cầu (Tụ cầu khuẩn </w:t>
      </w:r>
      <w:r>
        <w:rPr>
          <w:i/>
          <w:iCs/>
          <w:color w:val="000000"/>
          <w:sz w:val="26"/>
          <w:szCs w:val="26"/>
        </w:rPr>
        <w:t>Staphylcoccus</w:t>
      </w:r>
      <w:r>
        <w:rPr>
          <w:color w:val="000000"/>
          <w:sz w:val="26"/>
          <w:szCs w:val="26"/>
        </w:rPr>
        <w:t>), hình que (Trực khuẩn </w:t>
      </w:r>
      <w:r>
        <w:rPr>
          <w:i/>
          <w:iCs/>
          <w:color w:val="000000"/>
          <w:sz w:val="26"/>
          <w:szCs w:val="26"/>
        </w:rPr>
        <w:t>Bacillus</w:t>
      </w:r>
      <w:r>
        <w:rPr>
          <w:color w:val="000000"/>
          <w:sz w:val="26"/>
          <w:szCs w:val="26"/>
        </w:rPr>
        <w:t>), hình xoắn (xoắn khuẩn đỏ </w:t>
      </w:r>
      <w:r>
        <w:rPr>
          <w:i/>
          <w:iCs/>
          <w:color w:val="000000"/>
          <w:sz w:val="26"/>
          <w:szCs w:val="26"/>
        </w:rPr>
        <w:t>Rhodospirillum</w:t>
      </w:r>
      <w:r>
        <w:rPr>
          <w:color w:val="000000"/>
          <w:sz w:val="26"/>
          <w:szCs w:val="26"/>
        </w:rPr>
        <w:t>),…</w:t>
      </w:r>
    </w:p>
    <w:p w:rsidR="00623B72" w:rsidRDefault="00623B72" w:rsidP="00623B72">
      <w:pPr>
        <w:pStyle w:val="NormalWeb"/>
        <w:spacing w:before="0" w:beforeAutospacing="0" w:after="0" w:afterAutospacing="0"/>
      </w:pPr>
      <w:r>
        <w:rPr>
          <w:color w:val="000000"/>
          <w:sz w:val="26"/>
          <w:szCs w:val="26"/>
        </w:rPr>
        <w:t>- Hầu hết vi khuẩn trong khoang miệng thuộc vi khuẩn gram âm nên nếu làm tiêu bản thành công thì các vi khuẩn sẽ bắt màu đỏ hồng với thuốc nhuộm fuchsine.</w:t>
      </w:r>
    </w:p>
    <w:p w:rsidR="00623B72" w:rsidRDefault="00623B72" w:rsidP="00623B72">
      <w:pPr>
        <w:pStyle w:val="NormalWeb"/>
        <w:spacing w:before="0" w:beforeAutospacing="0" w:after="0" w:afterAutospacing="0"/>
      </w:pPr>
      <w:r>
        <w:rPr>
          <w:color w:val="000000"/>
          <w:sz w:val="26"/>
          <w:szCs w:val="26"/>
        </w:rPr>
        <w:t>c) Qua thí nghiệm, cho thấy tế bào nhân thực dễ nhìn thấy hơn so với tế bào nhân sơ, tế bào nhân thực quan sát được thành cấu tạo bởi vì tế bào nhân thực có kích thước lớn hơn tế bào nhân sơ.</w:t>
      </w:r>
    </w:p>
    <w:p w:rsidR="00623B72" w:rsidRDefault="00623B72" w:rsidP="00623B72">
      <w:pPr>
        <w:spacing w:after="240"/>
      </w:pPr>
      <w:r>
        <w:br/>
      </w:r>
      <w:r>
        <w:br/>
      </w:r>
      <w:r>
        <w:br/>
      </w:r>
    </w:p>
    <w:p w:rsidR="00623B72" w:rsidRDefault="00623B72" w:rsidP="00623B72">
      <w:pPr>
        <w:pStyle w:val="NormalWeb"/>
        <w:spacing w:before="0" w:beforeAutospacing="0" w:after="0" w:afterAutospacing="0"/>
        <w:jc w:val="center"/>
      </w:pPr>
      <w:r>
        <w:rPr>
          <w:color w:val="000000"/>
          <w:sz w:val="26"/>
          <w:szCs w:val="26"/>
        </w:rPr>
        <w:t>MỘT SỐ HÌNH ẢNH BÊN PPT</w:t>
      </w:r>
    </w:p>
    <w:p w:rsidR="00623B72" w:rsidRDefault="00623B72" w:rsidP="00623B72">
      <w:pPr>
        <w:pStyle w:val="NormalWeb"/>
        <w:spacing w:before="0" w:beforeAutospacing="0" w:after="0" w:afterAutospacing="0"/>
        <w:jc w:val="center"/>
      </w:pPr>
      <w:r>
        <w:rPr>
          <w:noProof/>
          <w:color w:val="000000"/>
          <w:sz w:val="26"/>
          <w:szCs w:val="26"/>
          <w:bdr w:val="none" w:sz="0" w:space="0" w:color="auto" w:frame="1"/>
        </w:rPr>
        <w:drawing>
          <wp:inline distT="0" distB="0" distL="0" distR="0">
            <wp:extent cx="4438650" cy="1895475"/>
            <wp:effectExtent l="0" t="0" r="0" b="9525"/>
            <wp:docPr id="7" name="Picture 7" descr="E:\HO SO SO SACH\TAI LIEU THAM KHAO\GA MOI 2022-2023 L0P 10\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O SO SO SACH\TAI LIEU THAM KHAO\GA MOI 2022-2023 L0P 10\images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38650" cy="1895475"/>
                    </a:xfrm>
                    <a:prstGeom prst="rect">
                      <a:avLst/>
                    </a:prstGeom>
                    <a:noFill/>
                    <a:ln>
                      <a:noFill/>
                    </a:ln>
                  </pic:spPr>
                </pic:pic>
              </a:graphicData>
            </a:graphic>
          </wp:inline>
        </w:drawing>
      </w:r>
    </w:p>
    <w:p w:rsidR="00623B72" w:rsidRDefault="00623B72" w:rsidP="00623B72">
      <w:pPr>
        <w:pStyle w:val="NormalWeb"/>
        <w:spacing w:before="0" w:beforeAutospacing="0" w:after="0" w:afterAutospacing="0"/>
        <w:ind w:firstLine="720"/>
      </w:pPr>
      <w:r>
        <w:rPr>
          <w:noProof/>
          <w:color w:val="000000"/>
          <w:sz w:val="26"/>
          <w:szCs w:val="26"/>
          <w:bdr w:val="none" w:sz="0" w:space="0" w:color="auto" w:frame="1"/>
        </w:rPr>
        <w:lastRenderedPageBreak/>
        <w:drawing>
          <wp:inline distT="0" distB="0" distL="0" distR="0">
            <wp:extent cx="2571750" cy="1724025"/>
            <wp:effectExtent l="0" t="0" r="0" b="9525"/>
            <wp:docPr id="6" name="Picture 6" descr="E:\HO SO SO SACH\TAI LIEU THAM KHAO\GA MOI 2022-2023 L0P 10\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O SO SO SACH\TAI LIEU THAM KHAO\GA MOI 2022-2023 L0P 10\images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0" cy="1724025"/>
                    </a:xfrm>
                    <a:prstGeom prst="rect">
                      <a:avLst/>
                    </a:prstGeom>
                    <a:noFill/>
                    <a:ln>
                      <a:noFill/>
                    </a:ln>
                  </pic:spPr>
                </pic:pic>
              </a:graphicData>
            </a:graphic>
          </wp:inline>
        </w:drawing>
      </w:r>
      <w:r>
        <w:rPr>
          <w:color w:val="000000"/>
          <w:sz w:val="5"/>
          <w:szCs w:val="5"/>
          <w:shd w:val="clear" w:color="auto" w:fill="000000"/>
        </w:rPr>
        <w:t xml:space="preserve"> </w:t>
      </w:r>
      <w:r>
        <w:rPr>
          <w:noProof/>
          <w:color w:val="000000"/>
          <w:sz w:val="26"/>
          <w:szCs w:val="26"/>
          <w:bdr w:val="none" w:sz="0" w:space="0" w:color="auto" w:frame="1"/>
        </w:rPr>
        <w:drawing>
          <wp:inline distT="0" distB="0" distL="0" distR="0">
            <wp:extent cx="2933700" cy="1752600"/>
            <wp:effectExtent l="0" t="0" r="0" b="0"/>
            <wp:docPr id="5" name="Picture 5" descr="E:\HO SO SO SACH\TAI LIEU THAM KHAO\GA MOI 2022-2023 L0P 10\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O SO SO SACH\TAI LIEU THAM KHAO\GA MOI 2022-2023 L0P 10\tải xuống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3700" cy="1752600"/>
                    </a:xfrm>
                    <a:prstGeom prst="rect">
                      <a:avLst/>
                    </a:prstGeom>
                    <a:noFill/>
                    <a:ln>
                      <a:noFill/>
                    </a:ln>
                  </pic:spPr>
                </pic:pic>
              </a:graphicData>
            </a:graphic>
          </wp:inline>
        </w:drawing>
      </w:r>
    </w:p>
    <w:p w:rsidR="00623B72" w:rsidRDefault="00623B72" w:rsidP="00623B72">
      <w:pPr>
        <w:spacing w:after="240"/>
      </w:pPr>
    </w:p>
    <w:p w:rsidR="00623B72" w:rsidRDefault="00623B72" w:rsidP="00623B72">
      <w:pPr>
        <w:pStyle w:val="NormalWeb"/>
        <w:spacing w:before="0" w:beforeAutospacing="0" w:after="0" w:afterAutospacing="0"/>
      </w:pPr>
      <w:r>
        <w:rPr>
          <w:noProof/>
          <w:color w:val="000000"/>
          <w:sz w:val="26"/>
          <w:szCs w:val="26"/>
          <w:bdr w:val="none" w:sz="0" w:space="0" w:color="auto" w:frame="1"/>
        </w:rPr>
        <w:drawing>
          <wp:inline distT="0" distB="0" distL="0" distR="0">
            <wp:extent cx="2466975" cy="1533525"/>
            <wp:effectExtent l="0" t="0" r="9525" b="9525"/>
            <wp:docPr id="4" name="Picture 4" descr="E:\HO SO SO SACH\TAI LIEU THAM KHAO\GA MOI 2022-2023 L0P 10\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O SO SO SACH\TAI LIEU THAM KHAO\GA MOI 2022-2023 L0P 10\tải xuống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1533525"/>
                    </a:xfrm>
                    <a:prstGeom prst="rect">
                      <a:avLst/>
                    </a:prstGeom>
                    <a:noFill/>
                    <a:ln>
                      <a:noFill/>
                    </a:ln>
                  </pic:spPr>
                </pic:pic>
              </a:graphicData>
            </a:graphic>
          </wp:inline>
        </w:drawing>
      </w:r>
      <w:r>
        <w:rPr>
          <w:color w:val="000000"/>
          <w:sz w:val="26"/>
          <w:szCs w:val="26"/>
        </w:rPr>
        <w:t xml:space="preserve"> </w:t>
      </w:r>
      <w:r>
        <w:rPr>
          <w:noProof/>
          <w:color w:val="000000"/>
          <w:sz w:val="26"/>
          <w:szCs w:val="26"/>
          <w:bdr w:val="none" w:sz="0" w:space="0" w:color="auto" w:frame="1"/>
        </w:rPr>
        <w:drawing>
          <wp:inline distT="0" distB="0" distL="0" distR="0">
            <wp:extent cx="3790950" cy="1600200"/>
            <wp:effectExtent l="0" t="0" r="0" b="0"/>
            <wp:docPr id="3" name="Picture 3" descr="E:\HO SO SO SACH\TAI LIEU THAM KHAO\GA MOI 2022-2023 L0P 10\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O SO SO SACH\TAI LIEU THAM KHAO\GA MOI 2022-2023 L0P 10\tải xuố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0950" cy="1600200"/>
                    </a:xfrm>
                    <a:prstGeom prst="rect">
                      <a:avLst/>
                    </a:prstGeom>
                    <a:noFill/>
                    <a:ln>
                      <a:noFill/>
                    </a:ln>
                  </pic:spPr>
                </pic:pic>
              </a:graphicData>
            </a:graphic>
          </wp:inline>
        </w:drawing>
      </w:r>
    </w:p>
    <w:p w:rsidR="00623B72" w:rsidRDefault="00623B72" w:rsidP="00623B72">
      <w:pPr>
        <w:spacing w:after="240"/>
      </w:pPr>
      <w:r>
        <w:br/>
      </w:r>
    </w:p>
    <w:p w:rsidR="00623B72" w:rsidRDefault="00623B72" w:rsidP="00623B72">
      <w:pPr>
        <w:pStyle w:val="NormalWeb"/>
        <w:spacing w:before="0" w:beforeAutospacing="0" w:after="0" w:afterAutospacing="0"/>
        <w:ind w:firstLine="720"/>
      </w:pPr>
      <w:r>
        <w:rPr>
          <w:noProof/>
          <w:color w:val="000000"/>
          <w:sz w:val="26"/>
          <w:szCs w:val="26"/>
          <w:bdr w:val="none" w:sz="0" w:space="0" w:color="auto" w:frame="1"/>
        </w:rPr>
        <w:lastRenderedPageBreak/>
        <w:drawing>
          <wp:inline distT="0" distB="0" distL="0" distR="0">
            <wp:extent cx="5543550" cy="2695575"/>
            <wp:effectExtent l="0" t="0" r="0" b="9525"/>
            <wp:docPr id="2" name="Picture 2" descr="E:\HO SO SO SACH\TAI LIEU THAM KHAO\GA MOI 2022-2023 L0P 10\2-1653401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O SO SO SACH\TAI LIEU THAM KHAO\GA MOI 2022-2023 L0P 10\2-16534017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0" cy="2695575"/>
                    </a:xfrm>
                    <a:prstGeom prst="rect">
                      <a:avLst/>
                    </a:prstGeom>
                    <a:noFill/>
                    <a:ln>
                      <a:noFill/>
                    </a:ln>
                  </pic:spPr>
                </pic:pic>
              </a:graphicData>
            </a:graphic>
          </wp:inline>
        </w:drawing>
      </w:r>
    </w:p>
    <w:p w:rsidR="006729DA" w:rsidRDefault="00623B72" w:rsidP="00623B72">
      <w:r>
        <w:rPr>
          <w:noProof/>
          <w:color w:val="000000"/>
          <w:sz w:val="26"/>
          <w:szCs w:val="26"/>
          <w:bdr w:val="none" w:sz="0" w:space="0" w:color="auto" w:frame="1"/>
        </w:rPr>
        <w:drawing>
          <wp:inline distT="0" distB="0" distL="0" distR="0">
            <wp:extent cx="6657975" cy="2886075"/>
            <wp:effectExtent l="0" t="0" r="9525" b="9525"/>
            <wp:docPr id="1" name="Picture 1" descr="E:\HO SO SO SACH\TAI LIEU THAM KHAO\GA MOI 2022-2023 L0P 10\ve-hinh-quan-sat-duoc-673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O SO SO SACH\TAI LIEU THAM KHAO\GA MOI 2022-2023 L0P 10\ve-hinh-quan-sat-duoc-67342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7975" cy="2886075"/>
                    </a:xfrm>
                    <a:prstGeom prst="rect">
                      <a:avLst/>
                    </a:prstGeom>
                    <a:noFill/>
                    <a:ln>
                      <a:noFill/>
                    </a:ln>
                  </pic:spPr>
                </pic:pic>
              </a:graphicData>
            </a:graphic>
          </wp:inline>
        </w:drawing>
      </w:r>
    </w:p>
    <w:sectPr w:rsidR="006729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B72"/>
    <w:rsid w:val="00487AE7"/>
    <w:rsid w:val="00623B72"/>
    <w:rsid w:val="00672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041C8"/>
  <w15:chartTrackingRefBased/>
  <w15:docId w15:val="{838322F9-D346-47FB-A818-4A8F2388A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3B72"/>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092178">
      <w:bodyDiv w:val="1"/>
      <w:marLeft w:val="0"/>
      <w:marRight w:val="0"/>
      <w:marTop w:val="0"/>
      <w:marBottom w:val="0"/>
      <w:divBdr>
        <w:top w:val="none" w:sz="0" w:space="0" w:color="auto"/>
        <w:left w:val="none" w:sz="0" w:space="0" w:color="auto"/>
        <w:bottom w:val="none" w:sz="0" w:space="0" w:color="auto"/>
        <w:right w:val="none" w:sz="0" w:space="0" w:color="auto"/>
      </w:divBdr>
      <w:divsChild>
        <w:div w:id="928974053">
          <w:marLeft w:val="-7"/>
          <w:marRight w:val="0"/>
          <w:marTop w:val="0"/>
          <w:marBottom w:val="0"/>
          <w:divBdr>
            <w:top w:val="none" w:sz="0" w:space="0" w:color="auto"/>
            <w:left w:val="none" w:sz="0" w:space="0" w:color="auto"/>
            <w:bottom w:val="none" w:sz="0" w:space="0" w:color="auto"/>
            <w:right w:val="none" w:sz="0" w:space="0" w:color="auto"/>
          </w:divBdr>
        </w:div>
        <w:div w:id="1812554002">
          <w:marLeft w:val="-7"/>
          <w:marRight w:val="0"/>
          <w:marTop w:val="0"/>
          <w:marBottom w:val="0"/>
          <w:divBdr>
            <w:top w:val="none" w:sz="0" w:space="0" w:color="auto"/>
            <w:left w:val="none" w:sz="0" w:space="0" w:color="auto"/>
            <w:bottom w:val="none" w:sz="0" w:space="0" w:color="auto"/>
            <w:right w:val="none" w:sz="0" w:space="0" w:color="auto"/>
          </w:divBdr>
        </w:div>
        <w:div w:id="1736472514">
          <w:marLeft w:val="-7"/>
          <w:marRight w:val="0"/>
          <w:marTop w:val="0"/>
          <w:marBottom w:val="0"/>
          <w:divBdr>
            <w:top w:val="none" w:sz="0" w:space="0" w:color="auto"/>
            <w:left w:val="none" w:sz="0" w:space="0" w:color="auto"/>
            <w:bottom w:val="none" w:sz="0" w:space="0" w:color="auto"/>
            <w:right w:val="none" w:sz="0" w:space="0" w:color="auto"/>
          </w:divBdr>
        </w:div>
        <w:div w:id="712311331">
          <w:marLeft w:val="-7"/>
          <w:marRight w:val="0"/>
          <w:marTop w:val="0"/>
          <w:marBottom w:val="0"/>
          <w:divBdr>
            <w:top w:val="none" w:sz="0" w:space="0" w:color="auto"/>
            <w:left w:val="none" w:sz="0" w:space="0" w:color="auto"/>
            <w:bottom w:val="none" w:sz="0" w:space="0" w:color="auto"/>
            <w:right w:val="none" w:sz="0" w:space="0" w:color="auto"/>
          </w:divBdr>
        </w:div>
        <w:div w:id="666251637">
          <w:marLeft w:val="-1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1553</Words>
  <Characters>8857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2024-01-17T14:28:00Z</dcterms:created>
  <dcterms:modified xsi:type="dcterms:W3CDTF">2024-01-17T14:30:00Z</dcterms:modified>
</cp:coreProperties>
</file>