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53D4E">
      <w:r>
        <mc:AlternateContent>
          <mc:Choice Requires="wps">
            <w:drawing>
              <wp:anchor distT="0" distB="0" distL="114300" distR="114300" simplePos="0" relativeHeight="251660288" behindDoc="0" locked="0" layoutInCell="1" allowOverlap="1">
                <wp:simplePos x="0" y="0"/>
                <wp:positionH relativeFrom="column">
                  <wp:posOffset>2033270</wp:posOffset>
                </wp:positionH>
                <wp:positionV relativeFrom="paragraph">
                  <wp:posOffset>650240</wp:posOffset>
                </wp:positionV>
                <wp:extent cx="2023745" cy="4445"/>
                <wp:effectExtent l="0" t="0" r="15240" b="33655"/>
                <wp:wrapNone/>
                <wp:docPr id="7" name="Straight Connector 7"/>
                <wp:cNvGraphicFramePr/>
                <a:graphic xmlns:a="http://schemas.openxmlformats.org/drawingml/2006/main">
                  <a:graphicData uri="http://schemas.microsoft.com/office/word/2010/wordprocessingShape">
                    <wps:wsp>
                      <wps:cNvCnPr/>
                      <wps:spPr>
                        <a:xfrm flipV="1">
                          <a:off x="0" y="0"/>
                          <a:ext cx="2023449" cy="4527"/>
                        </a:xfrm>
                        <a:prstGeom prst="line">
                          <a:avLst/>
                        </a:prstGeom>
                        <a:ln w="1905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60.1pt;margin-top:51.2pt;height:0.35pt;width:159.35pt;z-index:251660288;mso-width-relative:page;mso-height-relative:page;" filled="f" stroked="t" coordsize="21600,21600" o:gfxdata="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2k+5TZ&#10;AAAACwEAAA8AAAAAAAAAAQAgAAAAIgAAAGRycy9kb3ducmV2LnhtbFBLAQIUABQAAAAIAIdO4kB0&#10;CvHd5gEAAM0DAAAOAAAAAAAAAAEAIAAAACgBAABkcnMvZTJvRG9jLnhtbFBLBQYAAAAABgAGAFkB&#10;AACABQAAAAA=&#10;">
                <v:fill on="f" focussize="0,0"/>
                <v:stroke weight="1.5pt" color="#984807 [1609]"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-88900</wp:posOffset>
                </wp:positionV>
                <wp:extent cx="6038850" cy="9067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38850" cy="9067800"/>
                        </a:xfrm>
                        <a:prstGeom prst="rect">
                          <a:avLst/>
                        </a:prstGeom>
                        <a:solidFill>
                          <a:schemeClr val="lt1"/>
                        </a:solidFill>
                        <a:ln w="6350">
                          <a:solidFill>
                            <a:prstClr val="black"/>
                          </a:solidFill>
                        </a:ln>
                      </wps:spPr>
                      <wps:txbx>
                        <w:txbxContent>
                          <w:p w14:paraId="50FAE6E6">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rFonts w:hint="default"/>
                                <w:lang w:val="en-US"/>
                              </w:rPr>
                            </w:pPr>
                            <w:r>
                              <w:t xml:space="preserve">SỞ GIÁO DỤC ĐÀO TẠO </w:t>
                            </w:r>
                            <w:r>
                              <w:rPr>
                                <w:rFonts w:hint="default"/>
                                <w:lang w:val="en-US"/>
                              </w:rPr>
                              <w:t>TP ĐÀ NẴNG</w:t>
                            </w:r>
                          </w:p>
                          <w:p w14:paraId="1354F1F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rPr>
                            </w:pPr>
                            <w:r>
                              <w:rPr>
                                <w:b/>
                              </w:rPr>
                              <w:t>TRƯỜNG THPT ĐỖ ĐĂNG TUYỂN</w:t>
                            </w:r>
                          </w:p>
                          <w:p w14:paraId="602A576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04F210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686264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5FE35B4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5801F1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sz w:val="54"/>
                                <w:szCs w:val="64"/>
                              </w:rPr>
                            </w:pPr>
                            <w:r>
                              <w:rPr>
                                <w:b/>
                                <w:sz w:val="54"/>
                                <w:szCs w:val="64"/>
                              </w:rPr>
                              <w:t>KẾ HOẠCH BÀI DẠY</w:t>
                            </w:r>
                          </w:p>
                          <w:p w14:paraId="161E4D5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p>
                          <w:p w14:paraId="7A94EB6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r>
                              <w:tab/>
                            </w:r>
                            <w:r>
                              <w:drawing>
                                <wp:inline distT="0" distB="0" distL="0" distR="0">
                                  <wp:extent cx="4309110" cy="3118485"/>
                                  <wp:effectExtent l="0" t="0" r="0" b="5715"/>
                                  <wp:docPr id="5" name="Picture 5" descr="Chia sẻ nhiều hơn 99 hình nền điện thoại lính bắn tỉa tuyệt ..."/>
                                  <wp:cNvGraphicFramePr/>
                                  <a:graphic xmlns:a="http://schemas.openxmlformats.org/drawingml/2006/main">
                                    <a:graphicData uri="http://schemas.openxmlformats.org/drawingml/2006/picture">
                                      <pic:pic xmlns:pic="http://schemas.openxmlformats.org/drawingml/2006/picture">
                                        <pic:nvPicPr>
                                          <pic:cNvPr id="5" name="Picture 5" descr="Chia sẻ nhiều hơn 99 hình nền điện thoại lính bắn tỉa tuyệt ..."/>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a:xfrm>
                                            <a:off x="0" y="0"/>
                                            <a:ext cx="4325699" cy="3130244"/>
                                          </a:xfrm>
                                          <a:prstGeom prst="ellipse">
                                            <a:avLst/>
                                          </a:prstGeom>
                                          <a:ln>
                                            <a:noFill/>
                                          </a:ln>
                                          <a:effectLst>
                                            <a:softEdge rad="112500"/>
                                          </a:effectLst>
                                        </pic:spPr>
                                      </pic:pic>
                                    </a:graphicData>
                                  </a:graphic>
                                </wp:inline>
                              </w:drawing>
                            </w:r>
                          </w:p>
                          <w:p w14:paraId="7B48CCA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p>
                          <w:p w14:paraId="6225635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r>
                              <w:rPr>
                                <w:b/>
                                <w:color w:val="984807" w:themeColor="accent6" w:themeShade="80"/>
                              </w:rPr>
                              <w:tab/>
                            </w:r>
                            <w:r>
                              <w:rPr>
                                <w:b/>
                                <w:color w:val="984807" w:themeColor="accent6" w:themeShade="80"/>
                              </w:rPr>
                              <w:tab/>
                            </w:r>
                          </w:p>
                          <w:p w14:paraId="4EE5AD7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rPr>
                                <w:b/>
                                <w:color w:val="984807" w:themeColor="accent6" w:themeShade="80"/>
                                <w:sz w:val="24"/>
                                <w:szCs w:val="24"/>
                              </w:rPr>
                              <w:t xml:space="preserve">  </w:t>
                            </w:r>
                            <w:r>
                              <w:rPr>
                                <w:b/>
                                <w:color w:val="984807" w:themeColor="accent6" w:themeShade="80"/>
                                <w:sz w:val="24"/>
                                <w:szCs w:val="24"/>
                              </w:rPr>
                              <w:tab/>
                            </w:r>
                            <w:r>
                              <w:rPr>
                                <w:b/>
                                <w:color w:val="984807" w:themeColor="accent6" w:themeShade="80"/>
                                <w:sz w:val="24"/>
                                <w:szCs w:val="24"/>
                              </w:rPr>
                              <w:tab/>
                            </w:r>
                            <w:r>
                              <w:t>Môn: Giáo dục Quốc phòng – An ninh – Lớp 11</w:t>
                            </w:r>
                          </w:p>
                          <w:p w14:paraId="7294B48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t xml:space="preserve">           </w:t>
                            </w:r>
                            <w:r>
                              <w:tab/>
                            </w:r>
                            <w:r>
                              <w:tab/>
                            </w:r>
                            <w:r>
                              <w:t>Bài 8: Lợi dụng địa hình, địa vật</w:t>
                            </w:r>
                          </w:p>
                          <w:p w14:paraId="1AE34F9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tab/>
                            </w:r>
                            <w:r>
                              <w:tab/>
                            </w:r>
                            <w:r>
                              <w:t xml:space="preserve">Nguồn sách: Kết nối tri thức với cuộc sống (NXB-GDVN)              </w:t>
                            </w:r>
                          </w:p>
                          <w:p w14:paraId="51605636">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lang w:val="en-US"/>
                              </w:rPr>
                            </w:pPr>
                            <w:r>
                              <w:t xml:space="preserve">           </w:t>
                            </w:r>
                            <w:r>
                              <w:tab/>
                            </w:r>
                            <w:r>
                              <w:tab/>
                            </w:r>
                            <w:r>
                              <w:t>Năm học: 202</w:t>
                            </w:r>
                            <w:r>
                              <w:rPr>
                                <w:rFonts w:hint="default"/>
                                <w:lang w:val="en-US"/>
                              </w:rPr>
                              <w:t>5</w:t>
                            </w:r>
                            <w:r>
                              <w:t xml:space="preserve"> – 202</w:t>
                            </w:r>
                            <w:r>
                              <w:rPr>
                                <w:rFonts w:hint="default"/>
                                <w:lang w:val="en-US"/>
                              </w:rPr>
                              <w:t>6</w:t>
                            </w:r>
                          </w:p>
                          <w:p w14:paraId="597E610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lang w:val="en-US"/>
                              </w:rPr>
                            </w:pPr>
                            <w:r>
                              <w:t xml:space="preserve">           </w:t>
                            </w:r>
                            <w:r>
                              <w:tab/>
                            </w:r>
                            <w:r>
                              <w:tab/>
                            </w:r>
                            <w:r>
                              <w:t xml:space="preserve">Giáo viên: </w:t>
                            </w:r>
                            <w:r>
                              <w:rPr>
                                <w:rFonts w:hint="default"/>
                                <w:lang w:val="en-US"/>
                              </w:rPr>
                              <w:t>Nguyễn Bá Linh</w:t>
                            </w:r>
                          </w:p>
                          <w:p w14:paraId="3F507AB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rPr>
                            </w:pPr>
                            <w:r>
                              <w:rPr>
                                <w:b/>
                              </w:rPr>
                              <w:t xml:space="preserve">       </w:t>
                            </w:r>
                          </w:p>
                          <w:p w14:paraId="6E58091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23C2174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4F25FF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31C1E40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A5C359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7A91C270">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jc w:val="center"/>
                              <w:rPr>
                                <w:rFonts w:hint="default"/>
                                <w:i/>
                                <w:lang w:val="en-US"/>
                              </w:rPr>
                            </w:pPr>
                            <w:r>
                              <w:rPr>
                                <w:rFonts w:hint="default"/>
                                <w:i/>
                                <w:lang w:val="en-US"/>
                              </w:rPr>
                              <w:t>Phú Thuận</w:t>
                            </w:r>
                            <w:r>
                              <w:rPr>
                                <w:i/>
                              </w:rPr>
                              <w:t>, tháng</w:t>
                            </w:r>
                            <w:r>
                              <w:rPr>
                                <w:rFonts w:hint="default"/>
                                <w:i/>
                                <w:lang w:val="en-US"/>
                              </w:rPr>
                              <w:t xml:space="preserve">   </w:t>
                            </w:r>
                            <w:r>
                              <w:rPr>
                                <w:i/>
                              </w:rPr>
                              <w:t xml:space="preserve"> năm 202</w:t>
                            </w:r>
                            <w:r>
                              <w:rPr>
                                <w:rFonts w:hint="default"/>
                                <w:i/>
                                <w:lang w:val="en-US"/>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7pt;height:714pt;width:475.5pt;z-index:251659264;mso-width-relative:page;mso-height-relative:page;" fillcolor="#FFFFFF [3201]" filled="t" stroked="t" coordsize="21600,21600" o:gfxdata="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8YqndNYAAAAKAQAADwAAAAAAAAABACAA&#10;AAAiAAAAZHJzL2Rvd25yZXYueG1sUEsBAhQAFAAAAAgAh07iQC42VeZIAgAAtwQAAA4AAAAAAAAA&#10;AQAgAAAAJQEAAGRycy9lMm9Eb2MueG1sUEsFBgAAAAAGAAYAWQEAAN8FAAAAAA==&#10;">
                <v:fill on="t" focussize="0,0"/>
                <v:stroke weight="0.5pt" color="#000000" joinstyle="round"/>
                <v:imagedata o:title=""/>
                <o:lock v:ext="edit" aspectratio="f"/>
                <v:textbox>
                  <w:txbxContent>
                    <w:p w14:paraId="50FAE6E6">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rFonts w:hint="default"/>
                          <w:lang w:val="en-US"/>
                        </w:rPr>
                      </w:pPr>
                      <w:r>
                        <w:t xml:space="preserve">SỞ GIÁO DỤC ĐÀO TẠO </w:t>
                      </w:r>
                      <w:r>
                        <w:rPr>
                          <w:rFonts w:hint="default"/>
                          <w:lang w:val="en-US"/>
                        </w:rPr>
                        <w:t>TP ĐÀ NẴNG</w:t>
                      </w:r>
                    </w:p>
                    <w:p w14:paraId="1354F1F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rPr>
                      </w:pPr>
                      <w:r>
                        <w:rPr>
                          <w:b/>
                        </w:rPr>
                        <w:t>TRƯỜNG THPT ĐỖ ĐĂNG TUYỂN</w:t>
                      </w:r>
                    </w:p>
                    <w:p w14:paraId="602A576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04F210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686264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5FE35B4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5801F1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sz w:val="54"/>
                          <w:szCs w:val="64"/>
                        </w:rPr>
                      </w:pPr>
                      <w:r>
                        <w:rPr>
                          <w:b/>
                          <w:sz w:val="54"/>
                          <w:szCs w:val="64"/>
                        </w:rPr>
                        <w:t>KẾ HOẠCH BÀI DẠY</w:t>
                      </w:r>
                    </w:p>
                    <w:p w14:paraId="161E4D5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p>
                    <w:p w14:paraId="7A94EB6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r>
                        <w:tab/>
                      </w:r>
                      <w:r>
                        <w:drawing>
                          <wp:inline distT="0" distB="0" distL="0" distR="0">
                            <wp:extent cx="4309110" cy="3118485"/>
                            <wp:effectExtent l="0" t="0" r="0" b="5715"/>
                            <wp:docPr id="5" name="Picture 5" descr="Chia sẻ nhiều hơn 99 hình nền điện thoại lính bắn tỉa tuyệt ..."/>
                            <wp:cNvGraphicFramePr/>
                            <a:graphic xmlns:a="http://schemas.openxmlformats.org/drawingml/2006/main">
                              <a:graphicData uri="http://schemas.openxmlformats.org/drawingml/2006/picture">
                                <pic:pic xmlns:pic="http://schemas.openxmlformats.org/drawingml/2006/picture">
                                  <pic:nvPicPr>
                                    <pic:cNvPr id="5" name="Picture 5" descr="Chia sẻ nhiều hơn 99 hình nền điện thoại lính bắn tỉa tuyệt ..."/>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a:xfrm>
                                      <a:off x="0" y="0"/>
                                      <a:ext cx="4325699" cy="3130244"/>
                                    </a:xfrm>
                                    <a:prstGeom prst="ellipse">
                                      <a:avLst/>
                                    </a:prstGeom>
                                    <a:ln>
                                      <a:noFill/>
                                    </a:ln>
                                    <a:effectLst>
                                      <a:softEdge rad="112500"/>
                                    </a:effectLst>
                                  </pic:spPr>
                                </pic:pic>
                              </a:graphicData>
                            </a:graphic>
                          </wp:inline>
                        </w:drawing>
                      </w:r>
                    </w:p>
                    <w:p w14:paraId="7B48CCA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p>
                    <w:p w14:paraId="6225635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color w:val="984807" w:themeColor="accent6" w:themeShade="80"/>
                        </w:rPr>
                      </w:pPr>
                      <w:r>
                        <w:rPr>
                          <w:b/>
                          <w:color w:val="984807" w:themeColor="accent6" w:themeShade="80"/>
                        </w:rPr>
                        <w:t xml:space="preserve">         </w:t>
                      </w:r>
                      <w:r>
                        <w:rPr>
                          <w:b/>
                          <w:color w:val="984807" w:themeColor="accent6" w:themeShade="80"/>
                        </w:rPr>
                        <w:tab/>
                      </w:r>
                      <w:r>
                        <w:rPr>
                          <w:b/>
                          <w:color w:val="984807" w:themeColor="accent6" w:themeShade="80"/>
                        </w:rPr>
                        <w:tab/>
                      </w:r>
                    </w:p>
                    <w:p w14:paraId="4EE5AD7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rPr>
                          <w:b/>
                          <w:color w:val="984807" w:themeColor="accent6" w:themeShade="80"/>
                          <w:sz w:val="24"/>
                          <w:szCs w:val="24"/>
                        </w:rPr>
                        <w:t xml:space="preserve">  </w:t>
                      </w:r>
                      <w:r>
                        <w:rPr>
                          <w:b/>
                          <w:color w:val="984807" w:themeColor="accent6" w:themeShade="80"/>
                          <w:sz w:val="24"/>
                          <w:szCs w:val="24"/>
                        </w:rPr>
                        <w:tab/>
                      </w:r>
                      <w:r>
                        <w:rPr>
                          <w:b/>
                          <w:color w:val="984807" w:themeColor="accent6" w:themeShade="80"/>
                          <w:sz w:val="24"/>
                          <w:szCs w:val="24"/>
                        </w:rPr>
                        <w:tab/>
                      </w:r>
                      <w:r>
                        <w:t>Môn: Giáo dục Quốc phòng – An ninh – Lớp 11</w:t>
                      </w:r>
                    </w:p>
                    <w:p w14:paraId="7294B48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t xml:space="preserve">           </w:t>
                      </w:r>
                      <w:r>
                        <w:tab/>
                      </w:r>
                      <w:r>
                        <w:tab/>
                      </w:r>
                      <w:r>
                        <w:t>Bài 8: Lợi dụng địa hình, địa vật</w:t>
                      </w:r>
                    </w:p>
                    <w:p w14:paraId="1AE34F9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r>
                        <w:tab/>
                      </w:r>
                      <w:r>
                        <w:tab/>
                      </w:r>
                      <w:r>
                        <w:t xml:space="preserve">Nguồn sách: Kết nối tri thức với cuộc sống (NXB-GDVN)              </w:t>
                      </w:r>
                    </w:p>
                    <w:p w14:paraId="51605636">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lang w:val="en-US"/>
                        </w:rPr>
                      </w:pPr>
                      <w:r>
                        <w:t xml:space="preserve">           </w:t>
                      </w:r>
                      <w:r>
                        <w:tab/>
                      </w:r>
                      <w:r>
                        <w:tab/>
                      </w:r>
                      <w:r>
                        <w:t>Năm học: 202</w:t>
                      </w:r>
                      <w:r>
                        <w:rPr>
                          <w:rFonts w:hint="default"/>
                          <w:lang w:val="en-US"/>
                        </w:rPr>
                        <w:t>5</w:t>
                      </w:r>
                      <w:r>
                        <w:t xml:space="preserve"> – 202</w:t>
                      </w:r>
                      <w:r>
                        <w:rPr>
                          <w:rFonts w:hint="default"/>
                          <w:lang w:val="en-US"/>
                        </w:rPr>
                        <w:t>6</w:t>
                      </w:r>
                    </w:p>
                    <w:p w14:paraId="597E610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lang w:val="en-US"/>
                        </w:rPr>
                      </w:pPr>
                      <w:r>
                        <w:t xml:space="preserve">           </w:t>
                      </w:r>
                      <w:r>
                        <w:tab/>
                      </w:r>
                      <w:r>
                        <w:tab/>
                      </w:r>
                      <w:r>
                        <w:t xml:space="preserve">Giáo viên: </w:t>
                      </w:r>
                      <w:r>
                        <w:rPr>
                          <w:rFonts w:hint="default"/>
                          <w:lang w:val="en-US"/>
                        </w:rPr>
                        <w:t>Nguyễn Bá Linh</w:t>
                      </w:r>
                    </w:p>
                    <w:p w14:paraId="3F507AB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rPr>
                      </w:pPr>
                      <w:r>
                        <w:rPr>
                          <w:b/>
                        </w:rPr>
                        <w:t xml:space="preserve">       </w:t>
                      </w:r>
                    </w:p>
                    <w:p w14:paraId="6E58091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23C2174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4F25FF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31C1E40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1A5C359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rPr>
                      </w:pPr>
                    </w:p>
                    <w:p w14:paraId="7A91C270">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jc w:val="center"/>
                        <w:rPr>
                          <w:rFonts w:hint="default"/>
                          <w:i/>
                          <w:lang w:val="en-US"/>
                        </w:rPr>
                      </w:pPr>
                      <w:r>
                        <w:rPr>
                          <w:rFonts w:hint="default"/>
                          <w:i/>
                          <w:lang w:val="en-US"/>
                        </w:rPr>
                        <w:t>Phú Thuận</w:t>
                      </w:r>
                      <w:r>
                        <w:rPr>
                          <w:i/>
                        </w:rPr>
                        <w:t>, tháng</w:t>
                      </w:r>
                      <w:r>
                        <w:rPr>
                          <w:rFonts w:hint="default"/>
                          <w:i/>
                          <w:lang w:val="en-US"/>
                        </w:rPr>
                        <w:t xml:space="preserve">   </w:t>
                      </w:r>
                      <w:r>
                        <w:rPr>
                          <w:i/>
                        </w:rPr>
                        <w:t xml:space="preserve"> năm 202</w:t>
                      </w:r>
                      <w:r>
                        <w:rPr>
                          <w:rFonts w:hint="default"/>
                          <w:i/>
                          <w:lang w:val="en-US"/>
                        </w:rPr>
                        <w:t>5</w:t>
                      </w:r>
                    </w:p>
                  </w:txbxContent>
                </v:textbox>
              </v:shape>
            </w:pict>
          </mc:Fallback>
        </mc:AlternateContent>
      </w:r>
      <w:r>
        <w:br w:type="page"/>
      </w:r>
    </w:p>
    <w:p w14:paraId="065DAD61">
      <w:r>
        <mc:AlternateContent>
          <mc:Choice Requires="wps">
            <w:drawing>
              <wp:anchor distT="0" distB="0" distL="114300" distR="114300" simplePos="0" relativeHeight="251662336" behindDoc="0" locked="0" layoutInCell="1" allowOverlap="1">
                <wp:simplePos x="0" y="0"/>
                <wp:positionH relativeFrom="column">
                  <wp:posOffset>2047240</wp:posOffset>
                </wp:positionH>
                <wp:positionV relativeFrom="paragraph">
                  <wp:posOffset>722630</wp:posOffset>
                </wp:positionV>
                <wp:extent cx="1964690" cy="4445"/>
                <wp:effectExtent l="0" t="0" r="17145" b="33655"/>
                <wp:wrapNone/>
                <wp:docPr id="13" name="Straight Connector 13"/>
                <wp:cNvGraphicFramePr/>
                <a:graphic xmlns:a="http://schemas.openxmlformats.org/drawingml/2006/main">
                  <a:graphicData uri="http://schemas.microsoft.com/office/word/2010/wordprocessingShape">
                    <wps:wsp>
                      <wps:cNvCnPr/>
                      <wps:spPr>
                        <a:xfrm flipV="1">
                          <a:off x="0" y="0"/>
                          <a:ext cx="1964602" cy="4527"/>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1.2pt;margin-top:56.9pt;height:0.35pt;width:154.7pt;z-index:251662336;mso-width-relative:page;mso-height-relative:page;" filled="f" stroked="t" coordsize="21600,21600" o:gfxdata="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F9i30tcAAAALAQAADwAAAAAAAAABACAAAAAi&#10;AAAAZHJzL2Rvd25yZXYueG1sUEsBAhQAFAAAAAgAh07iQJcnsn/SAQAArAMAAA4AAAAAAAAAAQAg&#10;AAAAJgEAAGRycy9lMm9Eb2MueG1sUEsFBgAAAAAGAAYAWQEAAGoFAAAAAA==&#10;">
                <v:fill on="f" focussize="0,0"/>
                <v:stroke color="#000000 [3213]" joinstyle="round"/>
                <v:imagedata o:title=""/>
                <o:lock v:ext="edit" aspectratio="f"/>
              </v:line>
            </w:pict>
          </mc:Fallback>
        </mc:AlternateContent>
      </w:r>
      <w:bookmarkStart w:id="0" w:name="_GoBack"/>
      <w:bookmarkEnd w:id="0"/>
      <w: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-4445</wp:posOffset>
                </wp:positionV>
                <wp:extent cx="6038850" cy="89789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6038850" cy="8978900"/>
                        </a:xfrm>
                        <a:prstGeom prst="rect">
                          <a:avLst/>
                        </a:prstGeom>
                        <a:solidFill>
                          <a:schemeClr val="lt1"/>
                        </a:solidFill>
                        <a:ln w="6350">
                          <a:solidFill>
                            <a:schemeClr val="tx1"/>
                          </a:solidFill>
                        </a:ln>
                      </wps:spPr>
                      <wps:txbx>
                        <w:txbxContent>
                          <w:p w14:paraId="74E62BF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SỞ GIÁO DỤC ĐÀO TẠO </w:t>
                            </w:r>
                            <w:r>
                              <w:rPr>
                                <w:rFonts w:hint="default"/>
                                <w:color w:val="000000" w:themeColor="text1"/>
                                <w:lang w:val="en-US"/>
                                <w14:textFill>
                                  <w14:solidFill>
                                    <w14:schemeClr w14:val="tx1"/>
                                  </w14:solidFill>
                                </w14:textFill>
                              </w:rPr>
                              <w:t>TP ĐÀ NẴNG</w:t>
                            </w:r>
                          </w:p>
                          <w:p w14:paraId="0D8B78B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color w:val="000000" w:themeColor="text1"/>
                                <w14:textFill>
                                  <w14:solidFill>
                                    <w14:schemeClr w14:val="tx1"/>
                                  </w14:solidFill>
                                </w14:textFill>
                              </w:rPr>
                            </w:pPr>
                            <w:r>
                              <w:rPr>
                                <w:b/>
                                <w:color w:val="000000" w:themeColor="text1"/>
                                <w14:textFill>
                                  <w14:solidFill>
                                    <w14:schemeClr w14:val="tx1"/>
                                  </w14:solidFill>
                                </w14:textFill>
                              </w:rPr>
                              <w:t>TRƯỜNG THPT ĐỖ ĐĂNG TUYỂN</w:t>
                            </w:r>
                          </w:p>
                          <w:p w14:paraId="5479850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47F5BCF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34E9D9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                  </w:t>
                            </w:r>
                            <w:r>
                              <w:rPr>
                                <w:color w:val="000000" w:themeColor="text1"/>
                                <w14:textFill>
                                  <w14:solidFill>
                                    <w14:schemeClr w14:val="tx1"/>
                                  </w14:solidFill>
                                </w14:textFill>
                              </w:rPr>
                              <w:t>PHÊ DUYỆT</w:t>
                            </w:r>
                          </w:p>
                          <w:p w14:paraId="7A88FF9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rFonts w:hint="default"/>
                                <w:i/>
                                <w:color w:val="000000" w:themeColor="text1"/>
                                <w:lang w:val="en-US"/>
                                <w14:textFill>
                                  <w14:solidFill>
                                    <w14:schemeClr w14:val="tx1"/>
                                  </w14:solidFill>
                                </w14:textFill>
                              </w:rPr>
                            </w:pPr>
                            <w:r>
                              <w:rPr>
                                <w:i/>
                                <w:color w:val="000000" w:themeColor="text1"/>
                                <w14:textFill>
                                  <w14:solidFill>
                                    <w14:schemeClr w14:val="tx1"/>
                                  </w14:solidFill>
                                </w14:textFill>
                              </w:rPr>
                              <w:t xml:space="preserve">        Ngày    tháng     năm 20</w:t>
                            </w:r>
                            <w:r>
                              <w:rPr>
                                <w:rFonts w:hint="default"/>
                                <w:i/>
                                <w:color w:val="000000" w:themeColor="text1"/>
                                <w:lang w:val="en-US"/>
                                <w14:textFill>
                                  <w14:solidFill>
                                    <w14:schemeClr w14:val="tx1"/>
                                  </w14:solidFill>
                                </w14:textFill>
                              </w:rPr>
                              <w:t>25</w:t>
                            </w:r>
                          </w:p>
                          <w:p w14:paraId="2FE9D1C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i/>
                                <w:color w:val="000000" w:themeColor="text1"/>
                                <w14:textFill>
                                  <w14:solidFill>
                                    <w14:schemeClr w14:val="tx1"/>
                                  </w14:solidFill>
                                </w14:textFill>
                              </w:rPr>
                            </w:pPr>
                            <w:r>
                              <w:rPr>
                                <w:color w:val="000000" w:themeColor="text1"/>
                                <w14:textFill>
                                  <w14:solidFill>
                                    <w14:schemeClr w14:val="tx1"/>
                                  </w14:solidFill>
                                </w14:textFill>
                              </w:rPr>
                              <w:t xml:space="preserve">               . HIỆU TRƯỞNG</w:t>
                            </w:r>
                          </w:p>
                          <w:p w14:paraId="162525B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4B9684A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29ED3AA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0D6841B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343707F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5331C48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2A2E420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79786FD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71026341">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color w:val="000000" w:themeColor="text1"/>
                                <w:sz w:val="52"/>
                                <w:szCs w:val="64"/>
                                <w14:textFill>
                                  <w14:solidFill>
                                    <w14:schemeClr w14:val="tx1"/>
                                  </w14:solidFill>
                                </w14:textFill>
                              </w:rPr>
                            </w:pPr>
                            <w:r>
                              <w:rPr>
                                <w:b/>
                                <w:color w:val="000000" w:themeColor="text1"/>
                                <w:sz w:val="52"/>
                                <w:szCs w:val="64"/>
                                <w14:textFill>
                                  <w14:solidFill>
                                    <w14:schemeClr w14:val="tx1"/>
                                  </w14:solidFill>
                                </w14:textFill>
                              </w:rPr>
                              <w:t>KẾ HOẠCH BÀI DẠY</w:t>
                            </w:r>
                          </w:p>
                          <w:p w14:paraId="5032BDA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6D0199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b/>
                              </w:rPr>
                              <w:t xml:space="preserve">          </w:t>
                            </w:r>
                            <w:r>
                              <w:rPr>
                                <w:b/>
                              </w:rPr>
                              <w:tab/>
                            </w:r>
                            <w:r>
                              <w:rPr>
                                <w:color w:val="000000" w:themeColor="text1"/>
                                <w14:textFill>
                                  <w14:solidFill>
                                    <w14:schemeClr w14:val="tx1"/>
                                  </w14:solidFill>
                                </w14:textFill>
                              </w:rPr>
                              <w:t>Môn: Giáo dục Quốc phòng – An ninh – Lớp 11</w:t>
                            </w:r>
                          </w:p>
                          <w:p w14:paraId="2FC8354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984807" w:themeColor="accent6" w:themeShade="80"/>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Bài 8: Lợi dụng địa hình, địa vật</w:t>
                            </w:r>
                          </w:p>
                          <w:p w14:paraId="1562D95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Nguồn sách: Kết nối tri thức với cuộc sống (NXB-GDVN)              </w:t>
                            </w:r>
                          </w:p>
                          <w:p w14:paraId="2E65172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Năm học: 202</w:t>
                            </w:r>
                            <w:r>
                              <w:rPr>
                                <w:rFonts w:hint="default"/>
                                <w:color w:val="000000" w:themeColor="text1"/>
                                <w:lang w:val="en-US"/>
                                <w14:textFill>
                                  <w14:solidFill>
                                    <w14:schemeClr w14:val="tx1"/>
                                  </w14:solidFill>
                                </w14:textFill>
                              </w:rPr>
                              <w:t>5</w:t>
                            </w:r>
                            <w:r>
                              <w:rPr>
                                <w:color w:val="000000" w:themeColor="text1"/>
                                <w14:textFill>
                                  <w14:solidFill>
                                    <w14:schemeClr w14:val="tx1"/>
                                  </w14:solidFill>
                                </w14:textFill>
                              </w:rPr>
                              <w:t>– 202</w:t>
                            </w:r>
                            <w:r>
                              <w:rPr>
                                <w:rFonts w:hint="default"/>
                                <w:color w:val="000000" w:themeColor="text1"/>
                                <w:lang w:val="en-US"/>
                                <w14:textFill>
                                  <w14:solidFill>
                                    <w14:schemeClr w14:val="tx1"/>
                                  </w14:solidFill>
                                </w14:textFill>
                              </w:rPr>
                              <w:t>6</w:t>
                            </w:r>
                          </w:p>
                          <w:p w14:paraId="0B43CDC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p>
                          <w:p w14:paraId="2860C39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139B3E9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color w:val="000000" w:themeColor="text1"/>
                                <w14:textFill>
                                  <w14:solidFill>
                                    <w14:schemeClr w14:val="tx1"/>
                                  </w14:solidFill>
                                </w14:textFill>
                              </w:rPr>
                              <w:t xml:space="preserve">Tổ trưởng chuyên môn                                Người thực hiện </w:t>
                            </w:r>
                          </w:p>
                          <w:p w14:paraId="337EE6C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0A261CF0">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2783BAB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72499A7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   Nguyễn Duy Thân</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rFonts w:hint="default"/>
                                <w:color w:val="000000" w:themeColor="text1"/>
                                <w:lang w:val="en-US"/>
                                <w14:textFill>
                                  <w14:solidFill>
                                    <w14:schemeClr w14:val="tx1"/>
                                  </w14:solidFill>
                                </w14:textFill>
                              </w:rPr>
                              <w:t>Nguyễn Bá Linh</w:t>
                            </w:r>
                          </w:p>
                          <w:p w14:paraId="10051AE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i/>
                                <w:color w:val="000000" w:themeColor="text1"/>
                                <w14:textFill>
                                  <w14:solidFill>
                                    <w14:schemeClr w14:val="tx1"/>
                                  </w14:solidFill>
                                </w14:textFill>
                              </w:rPr>
                            </w:pPr>
                          </w:p>
                          <w:p w14:paraId="12CE037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14:textFill>
                                  <w14:solidFill>
                                    <w14:schemeClr w14:val="tx1"/>
                                  </w14:solidFill>
                                </w14:textFill>
                              </w:rPr>
                            </w:pPr>
                          </w:p>
                          <w:p w14:paraId="19FF5B5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14:textFill>
                                  <w14:solidFill>
                                    <w14:schemeClr w14:val="tx1"/>
                                  </w14:solidFill>
                                </w14:textFill>
                              </w:rPr>
                            </w:pPr>
                          </w:p>
                          <w:p w14:paraId="25840EB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7CAF63F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6201853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02B56F0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013AA91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i/>
                                <w:color w:val="000000" w:themeColor="text1"/>
                                <w:sz w:val="24"/>
                                <w:szCs w:val="24"/>
                                <w14:textFill>
                                  <w14:solidFill>
                                    <w14:schemeClr w14:val="tx1"/>
                                  </w14:solidFill>
                                </w14:textFill>
                              </w:rPr>
                            </w:pPr>
                          </w:p>
                          <w:p w14:paraId="3CCDADB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jc w:val="center"/>
                              <w:rPr>
                                <w:rFonts w:hint="default"/>
                                <w:b/>
                                <w:i/>
                                <w:color w:val="000000" w:themeColor="text1"/>
                                <w:sz w:val="24"/>
                                <w:szCs w:val="24"/>
                                <w:lang w:val="en-US"/>
                                <w14:textFill>
                                  <w14:solidFill>
                                    <w14:schemeClr w14:val="tx1"/>
                                  </w14:solidFill>
                                </w14:textFill>
                              </w:rPr>
                            </w:pPr>
                            <w:r>
                              <w:rPr>
                                <w:rFonts w:hint="default"/>
                                <w:b/>
                                <w:i/>
                                <w:color w:val="000000" w:themeColor="text1"/>
                                <w:sz w:val="24"/>
                                <w:szCs w:val="24"/>
                                <w:lang w:val="en-US"/>
                                <w14:textFill>
                                  <w14:solidFill>
                                    <w14:schemeClr w14:val="tx1"/>
                                  </w14:solidFill>
                                </w14:textFill>
                              </w:rPr>
                              <w:t xml:space="preserve">Phú Thuận </w:t>
                            </w:r>
                            <w:r>
                              <w:rPr>
                                <w:b/>
                                <w:i/>
                                <w:color w:val="000000" w:themeColor="text1"/>
                                <w:sz w:val="24"/>
                                <w:szCs w:val="24"/>
                                <w14:textFill>
                                  <w14:solidFill>
                                    <w14:schemeClr w14:val="tx1"/>
                                  </w14:solidFill>
                                </w14:textFill>
                              </w:rPr>
                              <w:t xml:space="preserve"> tháng</w:t>
                            </w:r>
                            <w:r>
                              <w:rPr>
                                <w:rFonts w:hint="default"/>
                                <w:b/>
                                <w:i/>
                                <w:color w:val="000000" w:themeColor="text1"/>
                                <w:sz w:val="24"/>
                                <w:szCs w:val="24"/>
                                <w:lang w:val="en-US"/>
                                <w14:textFill>
                                  <w14:solidFill>
                                    <w14:schemeClr w14:val="tx1"/>
                                  </w14:solidFill>
                                </w14:textFill>
                              </w:rPr>
                              <w:t xml:space="preserve">  </w:t>
                            </w:r>
                            <w:r>
                              <w:rPr>
                                <w:b/>
                                <w:i/>
                                <w:color w:val="000000" w:themeColor="text1"/>
                                <w:sz w:val="24"/>
                                <w:szCs w:val="24"/>
                                <w14:textFill>
                                  <w14:solidFill>
                                    <w14:schemeClr w14:val="tx1"/>
                                  </w14:solidFill>
                                </w14:textFill>
                              </w:rPr>
                              <w:t>. năm 202</w:t>
                            </w:r>
                            <w:r>
                              <w:rPr>
                                <w:rFonts w:hint="default"/>
                                <w:b/>
                                <w:i/>
                                <w:color w:val="000000" w:themeColor="text1"/>
                                <w:sz w:val="24"/>
                                <w:szCs w:val="24"/>
                                <w:lang w:val="en-US"/>
                                <w14:textFill>
                                  <w14:solidFill>
                                    <w14:schemeClr w14:val="tx1"/>
                                  </w14:solidFill>
                                </w14:textFill>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0.35pt;height:707pt;width:475.5pt;mso-position-horizontal:left;mso-position-horizontal-relative:margin;z-index:251661312;mso-width-relative:page;mso-height-relative:page;" fillcolor="#FFFFFF [3201]" filled="t" stroked="t" coordsize="21600,21600" o:gfxdata="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d8UY1AAAAAcBAAAPAAAAAAAAAAEAIAAAACIAAABk&#10;cnMvZG93bnJldi54bWxQSwECFAAUAAAACACHTuJAz0P3wkMCAAC6BAAADgAAAAAAAAABACAAAAAj&#10;AQAAZHJzL2Uyb0RvYy54bWxQSwUGAAAAAAYABgBZAQAA2AUAAAAA&#10;">
                <v:fill on="t" focussize="0,0"/>
                <v:stroke weight="0.5pt" color="#000000 [3213]" joinstyle="round"/>
                <v:imagedata o:title=""/>
                <o:lock v:ext="edit" aspectratio="f"/>
                <v:textbox>
                  <w:txbxContent>
                    <w:p w14:paraId="74E62BF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SỞ GIÁO DỤC ĐÀO TẠO </w:t>
                      </w:r>
                      <w:r>
                        <w:rPr>
                          <w:rFonts w:hint="default"/>
                          <w:color w:val="000000" w:themeColor="text1"/>
                          <w:lang w:val="en-US"/>
                          <w14:textFill>
                            <w14:solidFill>
                              <w14:schemeClr w14:val="tx1"/>
                            </w14:solidFill>
                          </w14:textFill>
                        </w:rPr>
                        <w:t>TP ĐÀ NẴNG</w:t>
                      </w:r>
                    </w:p>
                    <w:p w14:paraId="0D8B78B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color w:val="000000" w:themeColor="text1"/>
                          <w14:textFill>
                            <w14:solidFill>
                              <w14:schemeClr w14:val="tx1"/>
                            </w14:solidFill>
                          </w14:textFill>
                        </w:rPr>
                      </w:pPr>
                      <w:r>
                        <w:rPr>
                          <w:b/>
                          <w:color w:val="000000" w:themeColor="text1"/>
                          <w14:textFill>
                            <w14:solidFill>
                              <w14:schemeClr w14:val="tx1"/>
                            </w14:solidFill>
                          </w14:textFill>
                        </w:rPr>
                        <w:t>TRƯỜNG THPT ĐỖ ĐĂNG TUYỂN</w:t>
                      </w:r>
                    </w:p>
                    <w:p w14:paraId="5479850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47F5BCF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34E9D9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                  </w:t>
                      </w:r>
                      <w:r>
                        <w:rPr>
                          <w:color w:val="000000" w:themeColor="text1"/>
                          <w14:textFill>
                            <w14:solidFill>
                              <w14:schemeClr w14:val="tx1"/>
                            </w14:solidFill>
                          </w14:textFill>
                        </w:rPr>
                        <w:t>PHÊ DUYỆT</w:t>
                      </w:r>
                    </w:p>
                    <w:p w14:paraId="7A88FF9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rFonts w:hint="default"/>
                          <w:i/>
                          <w:color w:val="000000" w:themeColor="text1"/>
                          <w:lang w:val="en-US"/>
                          <w14:textFill>
                            <w14:solidFill>
                              <w14:schemeClr w14:val="tx1"/>
                            </w14:solidFill>
                          </w14:textFill>
                        </w:rPr>
                      </w:pPr>
                      <w:r>
                        <w:rPr>
                          <w:i/>
                          <w:color w:val="000000" w:themeColor="text1"/>
                          <w14:textFill>
                            <w14:solidFill>
                              <w14:schemeClr w14:val="tx1"/>
                            </w14:solidFill>
                          </w14:textFill>
                        </w:rPr>
                        <w:t xml:space="preserve">        Ngày    tháng     năm 20</w:t>
                      </w:r>
                      <w:r>
                        <w:rPr>
                          <w:rFonts w:hint="default"/>
                          <w:i/>
                          <w:color w:val="000000" w:themeColor="text1"/>
                          <w:lang w:val="en-US"/>
                          <w14:textFill>
                            <w14:solidFill>
                              <w14:schemeClr w14:val="tx1"/>
                            </w14:solidFill>
                          </w14:textFill>
                        </w:rPr>
                        <w:t>25</w:t>
                      </w:r>
                    </w:p>
                    <w:p w14:paraId="2FE9D1C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both"/>
                        <w:rPr>
                          <w:i/>
                          <w:color w:val="000000" w:themeColor="text1"/>
                          <w14:textFill>
                            <w14:solidFill>
                              <w14:schemeClr w14:val="tx1"/>
                            </w14:solidFill>
                          </w14:textFill>
                        </w:rPr>
                      </w:pPr>
                      <w:r>
                        <w:rPr>
                          <w:color w:val="000000" w:themeColor="text1"/>
                          <w14:textFill>
                            <w14:solidFill>
                              <w14:schemeClr w14:val="tx1"/>
                            </w14:solidFill>
                          </w14:textFill>
                        </w:rPr>
                        <w:t xml:space="preserve">               . HIỆU TRƯỞNG</w:t>
                      </w:r>
                    </w:p>
                    <w:p w14:paraId="162525B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4B9684AA">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29ED3AA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0D6841B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343707F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5331C48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2A2E420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79786FD3">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71026341">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jc w:val="center"/>
                        <w:rPr>
                          <w:b/>
                          <w:color w:val="000000" w:themeColor="text1"/>
                          <w:sz w:val="52"/>
                          <w:szCs w:val="64"/>
                          <w14:textFill>
                            <w14:solidFill>
                              <w14:schemeClr w14:val="tx1"/>
                            </w14:solidFill>
                          </w14:textFill>
                        </w:rPr>
                      </w:pPr>
                      <w:r>
                        <w:rPr>
                          <w:b/>
                          <w:color w:val="000000" w:themeColor="text1"/>
                          <w:sz w:val="52"/>
                          <w:szCs w:val="64"/>
                          <w14:textFill>
                            <w14:solidFill>
                              <w14:schemeClr w14:val="tx1"/>
                            </w14:solidFill>
                          </w14:textFill>
                        </w:rPr>
                        <w:t>KẾ HOẠCH BÀI DẠY</w:t>
                      </w:r>
                    </w:p>
                    <w:p w14:paraId="5032BDA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color w:val="000000" w:themeColor="text1"/>
                          <w14:textFill>
                            <w14:solidFill>
                              <w14:schemeClr w14:val="tx1"/>
                            </w14:solidFill>
                          </w14:textFill>
                        </w:rPr>
                      </w:pPr>
                    </w:p>
                    <w:p w14:paraId="6D0199E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b/>
                        </w:rPr>
                        <w:t xml:space="preserve">          </w:t>
                      </w:r>
                      <w:r>
                        <w:rPr>
                          <w:b/>
                        </w:rPr>
                        <w:tab/>
                      </w:r>
                      <w:r>
                        <w:rPr>
                          <w:color w:val="000000" w:themeColor="text1"/>
                          <w14:textFill>
                            <w14:solidFill>
                              <w14:schemeClr w14:val="tx1"/>
                            </w14:solidFill>
                          </w14:textFill>
                        </w:rPr>
                        <w:t>Môn: Giáo dục Quốc phòng – An ninh – Lớp 11</w:t>
                      </w:r>
                    </w:p>
                    <w:p w14:paraId="2FC8354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984807" w:themeColor="accent6" w:themeShade="80"/>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Bài 8: Lợi dụng địa hình, địa vật</w:t>
                      </w:r>
                    </w:p>
                    <w:p w14:paraId="1562D95B">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Nguồn sách: Kết nối tri thức với cuộc sống (NXB-GDVN)              </w:t>
                      </w:r>
                    </w:p>
                    <w:p w14:paraId="2E65172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Năm học: 202</w:t>
                      </w:r>
                      <w:r>
                        <w:rPr>
                          <w:rFonts w:hint="default"/>
                          <w:color w:val="000000" w:themeColor="text1"/>
                          <w:lang w:val="en-US"/>
                          <w14:textFill>
                            <w14:solidFill>
                              <w14:schemeClr w14:val="tx1"/>
                            </w14:solidFill>
                          </w14:textFill>
                        </w:rPr>
                        <w:t>5</w:t>
                      </w:r>
                      <w:r>
                        <w:rPr>
                          <w:color w:val="000000" w:themeColor="text1"/>
                          <w14:textFill>
                            <w14:solidFill>
                              <w14:schemeClr w14:val="tx1"/>
                            </w14:solidFill>
                          </w14:textFill>
                        </w:rPr>
                        <w:t>– 202</w:t>
                      </w:r>
                      <w:r>
                        <w:rPr>
                          <w:rFonts w:hint="default"/>
                          <w:color w:val="000000" w:themeColor="text1"/>
                          <w:lang w:val="en-US"/>
                          <w14:textFill>
                            <w14:solidFill>
                              <w14:schemeClr w14:val="tx1"/>
                            </w14:solidFill>
                          </w14:textFill>
                        </w:rPr>
                        <w:t>6</w:t>
                      </w:r>
                    </w:p>
                    <w:p w14:paraId="0B43CDC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pPr>
                    </w:p>
                    <w:p w14:paraId="2860C39D">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color w:val="000000" w:themeColor="text1"/>
                          <w14:textFill>
                            <w14:solidFill>
                              <w14:schemeClr w14:val="tx1"/>
                            </w14:solidFill>
                          </w14:textFill>
                        </w:rPr>
                      </w:pPr>
                    </w:p>
                    <w:p w14:paraId="139B3E9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r>
                        <w:rPr>
                          <w:color w:val="000000" w:themeColor="text1"/>
                          <w14:textFill>
                            <w14:solidFill>
                              <w14:schemeClr w14:val="tx1"/>
                            </w14:solidFill>
                          </w14:textFill>
                        </w:rPr>
                        <w:t xml:space="preserve">Tổ trưởng chuyên môn                                Người thực hiện </w:t>
                      </w:r>
                    </w:p>
                    <w:p w14:paraId="337EE6C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0A261CF0">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2783BAB2">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color w:val="000000" w:themeColor="text1"/>
                          <w14:textFill>
                            <w14:solidFill>
                              <w14:schemeClr w14:val="tx1"/>
                            </w14:solidFill>
                          </w14:textFill>
                        </w:rPr>
                      </w:pPr>
                    </w:p>
                    <w:p w14:paraId="72499A7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   Nguyễn Duy Thân</w:t>
                      </w:r>
                      <w:r>
                        <w:rPr>
                          <w:color w:val="000000" w:themeColor="text1"/>
                          <w14:textFill>
                            <w14:solidFill>
                              <w14:schemeClr w14:val="tx1"/>
                            </w14:solidFill>
                          </w14:textFill>
                        </w:rPr>
                        <w:tab/>
                      </w:r>
                      <w:r>
                        <w:rPr>
                          <w:color w:val="000000" w:themeColor="text1"/>
                          <w14:textFill>
                            <w14:solidFill>
                              <w14:schemeClr w14:val="tx1"/>
                            </w14:solidFill>
                          </w14:textFill>
                        </w:rPr>
                        <w:tab/>
                      </w:r>
                      <w:r>
                        <w:rPr>
                          <w:color w:val="000000" w:themeColor="text1"/>
                          <w14:textFill>
                            <w14:solidFill>
                              <w14:schemeClr w14:val="tx1"/>
                            </w14:solidFill>
                          </w14:textFill>
                        </w:rPr>
                        <w:t xml:space="preserve">                 </w:t>
                      </w:r>
                      <w:r>
                        <w:rPr>
                          <w:rFonts w:hint="default"/>
                          <w:color w:val="000000" w:themeColor="text1"/>
                          <w:lang w:val="en-US"/>
                          <w14:textFill>
                            <w14:solidFill>
                              <w14:schemeClr w14:val="tx1"/>
                            </w14:solidFill>
                          </w14:textFill>
                        </w:rPr>
                        <w:t>Nguyễn Bá Linh</w:t>
                      </w:r>
                    </w:p>
                    <w:p w14:paraId="10051AE7">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i/>
                          <w:color w:val="000000" w:themeColor="text1"/>
                          <w14:textFill>
                            <w14:solidFill>
                              <w14:schemeClr w14:val="tx1"/>
                            </w14:solidFill>
                          </w14:textFill>
                        </w:rPr>
                      </w:pPr>
                    </w:p>
                    <w:p w14:paraId="12CE037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14:textFill>
                            <w14:solidFill>
                              <w14:schemeClr w14:val="tx1"/>
                            </w14:solidFill>
                          </w14:textFill>
                        </w:rPr>
                      </w:pPr>
                    </w:p>
                    <w:p w14:paraId="19FF5B5E">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14:textFill>
                            <w14:solidFill>
                              <w14:schemeClr w14:val="tx1"/>
                            </w14:solidFill>
                          </w14:textFill>
                        </w:rPr>
                      </w:pPr>
                    </w:p>
                    <w:p w14:paraId="25840EB8">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7CAF63F5">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62018534">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02B56F0F">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rPr>
                          <w:b/>
                          <w:i/>
                          <w:color w:val="000000" w:themeColor="text1"/>
                          <w:sz w:val="24"/>
                          <w:szCs w:val="24"/>
                          <w14:textFill>
                            <w14:solidFill>
                              <w14:schemeClr w14:val="tx1"/>
                            </w14:solidFill>
                          </w14:textFill>
                        </w:rPr>
                      </w:pPr>
                    </w:p>
                    <w:p w14:paraId="013AA91C">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rPr>
                          <w:b/>
                          <w:i/>
                          <w:color w:val="000000" w:themeColor="text1"/>
                          <w:sz w:val="24"/>
                          <w:szCs w:val="24"/>
                          <w14:textFill>
                            <w14:solidFill>
                              <w14:schemeClr w14:val="tx1"/>
                            </w14:solidFill>
                          </w14:textFill>
                        </w:rPr>
                      </w:pPr>
                    </w:p>
                    <w:p w14:paraId="3CCDADB9">
                      <w:pPr>
                        <w:pBdr>
                          <w:top w:val="thinThickSmallGap" w:color="984806" w:themeColor="accent6" w:themeShade="80" w:sz="24" w:space="13"/>
                          <w:left w:val="thinThickSmallGap" w:color="984806" w:themeColor="accent6" w:themeShade="80" w:sz="24" w:space="4"/>
                          <w:bottom w:val="thickThinSmallGap" w:color="984806" w:themeColor="accent6" w:themeShade="80" w:sz="24" w:space="1"/>
                          <w:right w:val="thickThinSmallGap" w:color="984806" w:themeColor="accent6" w:themeShade="80" w:sz="24" w:space="4"/>
                        </w:pBdr>
                        <w:ind w:firstLine="720"/>
                        <w:jc w:val="center"/>
                        <w:rPr>
                          <w:rFonts w:hint="default"/>
                          <w:b/>
                          <w:i/>
                          <w:color w:val="000000" w:themeColor="text1"/>
                          <w:sz w:val="24"/>
                          <w:szCs w:val="24"/>
                          <w:lang w:val="en-US"/>
                          <w14:textFill>
                            <w14:solidFill>
                              <w14:schemeClr w14:val="tx1"/>
                            </w14:solidFill>
                          </w14:textFill>
                        </w:rPr>
                      </w:pPr>
                      <w:r>
                        <w:rPr>
                          <w:rFonts w:hint="default"/>
                          <w:b/>
                          <w:i/>
                          <w:color w:val="000000" w:themeColor="text1"/>
                          <w:sz w:val="24"/>
                          <w:szCs w:val="24"/>
                          <w:lang w:val="en-US"/>
                          <w14:textFill>
                            <w14:solidFill>
                              <w14:schemeClr w14:val="tx1"/>
                            </w14:solidFill>
                          </w14:textFill>
                        </w:rPr>
                        <w:t xml:space="preserve">Phú Thuận </w:t>
                      </w:r>
                      <w:r>
                        <w:rPr>
                          <w:b/>
                          <w:i/>
                          <w:color w:val="000000" w:themeColor="text1"/>
                          <w:sz w:val="24"/>
                          <w:szCs w:val="24"/>
                          <w14:textFill>
                            <w14:solidFill>
                              <w14:schemeClr w14:val="tx1"/>
                            </w14:solidFill>
                          </w14:textFill>
                        </w:rPr>
                        <w:t xml:space="preserve"> tháng</w:t>
                      </w:r>
                      <w:r>
                        <w:rPr>
                          <w:rFonts w:hint="default"/>
                          <w:b/>
                          <w:i/>
                          <w:color w:val="000000" w:themeColor="text1"/>
                          <w:sz w:val="24"/>
                          <w:szCs w:val="24"/>
                          <w:lang w:val="en-US"/>
                          <w14:textFill>
                            <w14:solidFill>
                              <w14:schemeClr w14:val="tx1"/>
                            </w14:solidFill>
                          </w14:textFill>
                        </w:rPr>
                        <w:t xml:space="preserve">  </w:t>
                      </w:r>
                      <w:r>
                        <w:rPr>
                          <w:b/>
                          <w:i/>
                          <w:color w:val="000000" w:themeColor="text1"/>
                          <w:sz w:val="24"/>
                          <w:szCs w:val="24"/>
                          <w14:textFill>
                            <w14:solidFill>
                              <w14:schemeClr w14:val="tx1"/>
                            </w14:solidFill>
                          </w14:textFill>
                        </w:rPr>
                        <w:t>. năm 202</w:t>
                      </w:r>
                      <w:r>
                        <w:rPr>
                          <w:rFonts w:hint="default"/>
                          <w:b/>
                          <w:i/>
                          <w:color w:val="000000" w:themeColor="text1"/>
                          <w:sz w:val="24"/>
                          <w:szCs w:val="24"/>
                          <w:lang w:val="en-US"/>
                          <w14:textFill>
                            <w14:solidFill>
                              <w14:schemeClr w14:val="tx1"/>
                            </w14:solidFill>
                          </w14:textFill>
                        </w:rPr>
                        <w:t>5</w:t>
                      </w:r>
                    </w:p>
                  </w:txbxContent>
                </v:textbox>
              </v:shape>
            </w:pict>
          </mc:Fallback>
        </mc:AlternateContent>
      </w:r>
      <w:r>
        <w:br w:type="page"/>
      </w:r>
    </w:p>
    <w:p w14:paraId="082ECAB3">
      <w:pPr>
        <w:jc w:val="center"/>
        <w:rPr>
          <w:b/>
        </w:rPr>
        <w:sectPr>
          <w:footerReference r:id="rId5" w:type="default"/>
          <w:pgSz w:w="12240" w:h="15840"/>
          <w:pgMar w:top="1134" w:right="567" w:bottom="851" w:left="1701" w:header="720" w:footer="720" w:gutter="0"/>
          <w:cols w:space="720" w:num="1"/>
          <w:docGrid w:linePitch="360" w:charSpace="0"/>
        </w:sectPr>
      </w:pPr>
    </w:p>
    <w:p w14:paraId="688F5A2C">
      <w:pPr>
        <w:jc w:val="center"/>
        <w:rPr>
          <w:b/>
        </w:rPr>
      </w:pPr>
      <w:r>
        <w:rPr>
          <w:b/>
        </w:rPr>
        <w:t>KẾ HOẠCH BÀI DẠY</w:t>
      </w:r>
    </w:p>
    <w:p w14:paraId="70325C80">
      <w:pPr>
        <w:jc w:val="center"/>
        <w:rPr>
          <w:color w:val="000000" w:themeColor="text1"/>
          <w14:textFill>
            <w14:solidFill>
              <w14:schemeClr w14:val="tx1"/>
            </w14:solidFill>
          </w14:textFill>
        </w:rPr>
      </w:pPr>
      <w:r>
        <w:rPr>
          <w:b/>
          <w:color w:val="000000" w:themeColor="text1"/>
          <w14:textFill>
            <w14:solidFill>
              <w14:schemeClr w14:val="tx1"/>
            </w14:solidFill>
          </w14:textFill>
        </w:rPr>
        <w:t>Bài 8: Lợi dụng địa hình, địa vật</w:t>
      </w:r>
    </w:p>
    <w:p w14:paraId="5FE8EDF5">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Thời gian thực hiện: 3 tiết thực hành (1 tiết/tuần)</w:t>
      </w:r>
    </w:p>
    <w:p w14:paraId="3AB8B1F7">
      <w:pPr>
        <w:jc w:val="center"/>
        <w:rPr>
          <w:b/>
        </w:rPr>
      </w:pPr>
      <w:r>
        <w:rPr>
          <w:b/>
        </w:rPr>
        <w:t>KẾ HOẠCH SỐ 10</w:t>
      </w:r>
    </w:p>
    <w:p w14:paraId="1367B089">
      <w:pPr>
        <w:jc w:val="center"/>
      </w:pPr>
      <w:r>
        <w:t>(Tiết PPCT 10 – Thực hành)</w:t>
      </w:r>
    </w:p>
    <w:p w14:paraId="6A4AA2CD">
      <w:r>
        <w:t>A. MỤC TIÊU BÀI HỌC</w:t>
      </w:r>
    </w:p>
    <w:p w14:paraId="4CFD1E2C">
      <w:r>
        <w:t xml:space="preserve">1. Về kiến thức: HS </w:t>
      </w:r>
      <w:r>
        <w:rPr>
          <w:lang w:eastAsia="vi-VN"/>
        </w:rPr>
        <w:t xml:space="preserve">hiểu được </w:t>
      </w:r>
      <w:r>
        <w:rPr>
          <w:bCs/>
        </w:rPr>
        <w:t xml:space="preserve">khái niệm, ý nghĩa, yêu cầu của các tư thế, động tác lợi dụng địa hình, địa vật </w:t>
      </w:r>
      <w:r>
        <w:rPr>
          <w:bCs/>
          <w:highlight w:val="lightGray"/>
        </w:rPr>
        <w:t>che khuất.</w:t>
      </w:r>
    </w:p>
    <w:p w14:paraId="1B0509AC">
      <w:r>
        <w:t xml:space="preserve">2. Về năng lực: HS biết tự chủ về học tập, biết phối hợp với nhóm để giải quyết vấn đề. </w:t>
      </w:r>
    </w:p>
    <w:p w14:paraId="1E3CC62E">
      <w:pPr>
        <w:jc w:val="both"/>
      </w:pPr>
      <w:r>
        <w:t>3. Về phẩm chất: HS nắm được các kiến thức để tập luyện tốt hơn trong quá trình tập luyện.</w:t>
      </w:r>
    </w:p>
    <w:p w14:paraId="3D3F4EFB">
      <w:pPr>
        <w:jc w:val="both"/>
      </w:pPr>
      <w:r>
        <w:t xml:space="preserve">B. THIẾT BỊ DẠY HỌC VÀ HỌC LIỆU </w:t>
      </w:r>
    </w:p>
    <w:p w14:paraId="5DB94452">
      <w:pPr>
        <w:jc w:val="both"/>
      </w:pPr>
      <w:r>
        <w:t>1. Đối với giáo viên: Giáo án, các tư liệu liên quan bài học.</w:t>
      </w:r>
    </w:p>
    <w:p w14:paraId="59D2372B">
      <w:pPr>
        <w:jc w:val="both"/>
      </w:pPr>
      <w:r>
        <w:t>2. Đối với học sinh: Sách, vở, viết</w:t>
      </w:r>
    </w:p>
    <w:p w14:paraId="0B481231">
      <w:pPr>
        <w:spacing w:after="120"/>
        <w:jc w:val="both"/>
      </w:pPr>
      <w:r>
        <w:t xml:space="preserve">C. TIẾN TRÌNH DẠY HỌC  </w:t>
      </w:r>
    </w:p>
    <w:tbl>
      <w:tblPr>
        <w:tblStyle w:val="8"/>
        <w:tblW w:w="10333" w:type="dxa"/>
        <w:tblInd w:w="0" w:type="dxa"/>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2693"/>
        <w:gridCol w:w="5103"/>
      </w:tblGrid>
      <w:tr w14:paraId="7733F5A3">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5230" w:type="dxa"/>
            <w:gridSpan w:val="2"/>
            <w:shd w:val="clear" w:color="auto" w:fill="auto"/>
          </w:tcPr>
          <w:p w14:paraId="6B758B5E">
            <w:pPr>
              <w:spacing w:line="20" w:lineRule="atLeast"/>
              <w:jc w:val="center"/>
              <w:rPr>
                <w:b/>
              </w:rPr>
            </w:pPr>
            <w:r>
              <w:rPr>
                <w:b/>
              </w:rPr>
              <w:t>Hoạt động dạy &amp; học</w:t>
            </w:r>
          </w:p>
        </w:tc>
        <w:tc>
          <w:tcPr>
            <w:tcW w:w="5103" w:type="dxa"/>
            <w:vMerge w:val="restart"/>
            <w:shd w:val="clear" w:color="auto" w:fill="auto"/>
          </w:tcPr>
          <w:p w14:paraId="4790693E"/>
          <w:p w14:paraId="43CED2C1">
            <w:pPr>
              <w:jc w:val="center"/>
              <w:rPr>
                <w:b/>
              </w:rPr>
            </w:pPr>
            <w:r>
              <w:rPr>
                <w:b/>
              </w:rPr>
              <w:t>Dự kiến sản phẩm</w:t>
            </w:r>
          </w:p>
        </w:tc>
      </w:tr>
      <w:tr w14:paraId="3A8A98CB">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bottom w:val="single" w:color="auto" w:sz="4" w:space="0"/>
            </w:tcBorders>
            <w:shd w:val="clear" w:color="auto" w:fill="auto"/>
          </w:tcPr>
          <w:p w14:paraId="3E54C4A7">
            <w:pPr>
              <w:spacing w:line="20" w:lineRule="atLeast"/>
              <w:jc w:val="center"/>
              <w:rPr>
                <w:b/>
              </w:rPr>
            </w:pPr>
            <w:r>
              <w:rPr>
                <w:b/>
              </w:rPr>
              <w:t>Giáo viên</w:t>
            </w:r>
          </w:p>
        </w:tc>
        <w:tc>
          <w:tcPr>
            <w:tcW w:w="2693" w:type="dxa"/>
            <w:shd w:val="clear" w:color="auto" w:fill="auto"/>
          </w:tcPr>
          <w:p w14:paraId="5772E866">
            <w:pPr>
              <w:spacing w:line="20" w:lineRule="atLeast"/>
              <w:jc w:val="center"/>
              <w:rPr>
                <w:b/>
              </w:rPr>
            </w:pPr>
            <w:r>
              <w:rPr>
                <w:b/>
              </w:rPr>
              <w:t>Học sinh</w:t>
            </w:r>
          </w:p>
        </w:tc>
        <w:tc>
          <w:tcPr>
            <w:tcW w:w="5103" w:type="dxa"/>
            <w:vMerge w:val="continue"/>
            <w:shd w:val="clear" w:color="auto" w:fill="auto"/>
          </w:tcPr>
          <w:p w14:paraId="68E1FE4F"/>
        </w:tc>
      </w:tr>
      <w:tr w14:paraId="7FC052EC">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2AE348C9">
            <w:pPr>
              <w:spacing w:line="20" w:lineRule="atLeast"/>
              <w:jc w:val="center"/>
              <w:rPr>
                <w:b/>
              </w:rPr>
            </w:pPr>
            <w:r>
              <w:rPr>
                <w:b/>
              </w:rPr>
              <w:t>Hoạt động 1: Khởi động</w:t>
            </w:r>
          </w:p>
        </w:tc>
      </w:tr>
      <w:tr w14:paraId="2B132E1E">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4633C3E8">
            <w:pPr>
              <w:spacing w:line="20" w:lineRule="atLeast"/>
              <w:rPr>
                <w:b/>
              </w:rPr>
            </w:pPr>
            <w:r>
              <w:rPr>
                <w:b/>
              </w:rPr>
              <w:t xml:space="preserve">1. Mục tiêu: </w:t>
            </w:r>
            <w:r>
              <w:t>HS hiểu được trong quá trình chiến đấu phải biết lợi dụng địa hình, địa vật che khuất.</w:t>
            </w:r>
          </w:p>
          <w:p w14:paraId="0FF9358D">
            <w:pPr>
              <w:spacing w:line="20" w:lineRule="atLeast"/>
            </w:pPr>
            <w:r>
              <w:rPr>
                <w:b/>
              </w:rPr>
              <w:t>2. Nội dung:</w:t>
            </w:r>
            <w:r>
              <w:t xml:space="preserve"> Xem hình (8.1 – SGK trang 51), theo em chiến sĩ lợi dụng bụi cây, ụ đất để làm gì?</w:t>
            </w:r>
          </w:p>
        </w:tc>
      </w:tr>
      <w:tr w14:paraId="3FB0B051">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nil"/>
              <w:right w:val="single" w:color="auto" w:sz="4" w:space="0"/>
            </w:tcBorders>
            <w:shd w:val="clear" w:color="auto" w:fill="auto"/>
          </w:tcPr>
          <w:p w14:paraId="19582118">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1D666571">
            <w:pPr>
              <w:spacing w:line="20" w:lineRule="atLeast"/>
              <w:jc w:val="both"/>
            </w:pPr>
            <w:r>
              <w:t xml:space="preserve">- GV biên chế lớp thành 4 nhóm/tổ để sinh hoạt, thảo luận, phát biểu. </w:t>
            </w:r>
          </w:p>
          <w:p w14:paraId="05352F3B">
            <w:pPr>
              <w:spacing w:line="20" w:lineRule="atLeast"/>
              <w:jc w:val="both"/>
              <w:rPr>
                <w:i/>
              </w:rPr>
            </w:pPr>
            <w:r>
              <w:rPr>
                <w:i/>
              </w:rPr>
              <w:t>- Câu 1: Xem hình…?</w:t>
            </w:r>
          </w:p>
          <w:p w14:paraId="2A6259E0">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4808058E">
            <w:pPr>
              <w:spacing w:line="20" w:lineRule="atLeast"/>
              <w:jc w:val="both"/>
            </w:pPr>
            <w:r>
              <w:t xml:space="preserve">- GV nhận xét các thảo luận, kết luận vấn đề. </w:t>
            </w:r>
          </w:p>
        </w:tc>
        <w:tc>
          <w:tcPr>
            <w:tcW w:w="2693" w:type="dxa"/>
            <w:tcBorders>
              <w:left w:val="single" w:color="auto" w:sz="4" w:space="0"/>
              <w:bottom w:val="nil"/>
            </w:tcBorders>
            <w:shd w:val="clear" w:color="auto" w:fill="auto"/>
          </w:tcPr>
          <w:p w14:paraId="4481BB1B">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4ADD0415">
            <w:pPr>
              <w:spacing w:line="20" w:lineRule="atLeast"/>
              <w:jc w:val="both"/>
            </w:pPr>
            <w:r>
              <w:t>- Các nhóm trưởng chỉ huy nhóm/tổ sinh hoạt theo từng chủ đề.</w:t>
            </w:r>
          </w:p>
          <w:p w14:paraId="382DEBA0">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7F61AA93">
            <w:pPr>
              <w:spacing w:line="20" w:lineRule="atLeast"/>
              <w:jc w:val="both"/>
            </w:pPr>
            <w:r>
              <w:t>- Sau khi thảo luận, các nhóm/tổ cử đại diện phát biểu theo yêu cầu của GV</w:t>
            </w:r>
          </w:p>
        </w:tc>
        <w:tc>
          <w:tcPr>
            <w:tcW w:w="5103" w:type="dxa"/>
            <w:tcBorders>
              <w:bottom w:val="nil"/>
            </w:tcBorders>
            <w:shd w:val="clear" w:color="auto" w:fill="auto"/>
          </w:tcPr>
          <w:p w14:paraId="57DC8E7F">
            <w:pPr>
              <w:jc w:val="both"/>
              <w:rPr>
                <w:b/>
              </w:rPr>
            </w:pPr>
            <w:r>
              <w:drawing>
                <wp:anchor distT="0" distB="0" distL="114300" distR="114300" simplePos="0" relativeHeight="251663360" behindDoc="0" locked="0" layoutInCell="1" allowOverlap="1">
                  <wp:simplePos x="0" y="0"/>
                  <wp:positionH relativeFrom="column">
                    <wp:posOffset>27940</wp:posOffset>
                  </wp:positionH>
                  <wp:positionV relativeFrom="paragraph">
                    <wp:posOffset>617855</wp:posOffset>
                  </wp:positionV>
                  <wp:extent cx="3132455" cy="719455"/>
                  <wp:effectExtent l="0" t="0" r="0" b="4445"/>
                  <wp:wrapSquare wrapText="bothSides"/>
                  <wp:docPr id="102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 name="Picture 14"/>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0540" t="16685" r="8068" b="9882"/>
                          <a:stretch>
                            <a:fillRect/>
                          </a:stretch>
                        </pic:blipFill>
                        <pic:spPr>
                          <a:xfrm>
                            <a:off x="0" y="0"/>
                            <a:ext cx="3132455" cy="719455"/>
                          </a:xfrm>
                          <a:prstGeom prst="rect">
                            <a:avLst/>
                          </a:prstGeom>
                          <a:noFill/>
                          <a:ln>
                            <a:noFill/>
                          </a:ln>
                        </pic:spPr>
                      </pic:pic>
                    </a:graphicData>
                  </a:graphic>
                </wp:anchor>
              </w:drawing>
            </w:r>
            <w:r>
              <w:t xml:space="preserve"> Đáp án</w:t>
            </w:r>
            <w:r>
              <w:rPr>
                <w:rStyle w:val="7"/>
              </w:rPr>
              <w:t xml:space="preserve">: </w:t>
            </w:r>
            <w:r>
              <w:t>Chiến sĩ lợi dụng bụi cây, ụ đất để che dấu hành động chiến đấu của mình để chiếm ưu thế trong chiến đâu.</w:t>
            </w:r>
          </w:p>
        </w:tc>
      </w:tr>
      <w:tr w14:paraId="7D36D203">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20EE6E91">
            <w:pPr>
              <w:spacing w:line="20" w:lineRule="atLeast"/>
              <w:jc w:val="center"/>
            </w:pPr>
            <w:r>
              <w:rPr>
                <w:b/>
              </w:rPr>
              <w:t>Hoạt động 2: Khám phá</w:t>
            </w:r>
          </w:p>
        </w:tc>
      </w:tr>
      <w:tr w14:paraId="730A8CB4">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762E89F6">
            <w:pPr>
              <w:spacing w:line="20" w:lineRule="atLeast"/>
              <w:jc w:val="both"/>
              <w:rPr>
                <w:b/>
              </w:rPr>
            </w:pPr>
            <w:r>
              <w:rPr>
                <w:b/>
              </w:rPr>
              <w:t xml:space="preserve">1. Mục tiêu: </w:t>
            </w:r>
            <w:r>
              <w:t xml:space="preserve">HS </w:t>
            </w:r>
            <w:r>
              <w:rPr>
                <w:lang w:eastAsia="vi-VN"/>
              </w:rPr>
              <w:t xml:space="preserve">hiểu được </w:t>
            </w:r>
            <w:r>
              <w:rPr>
                <w:bCs/>
              </w:rPr>
              <w:t xml:space="preserve">khái niệm, ý nghĩa, yêu cầu của các tư thế, động tác lợi dụng địa hình, địa vật. </w:t>
            </w:r>
          </w:p>
          <w:p w14:paraId="4AA3A0E8">
            <w:pPr>
              <w:spacing w:line="20" w:lineRule="atLeast"/>
              <w:jc w:val="both"/>
            </w:pPr>
            <w:r>
              <w:rPr>
                <w:b/>
              </w:rPr>
              <w:t>2. Nội dung:</w:t>
            </w:r>
            <w:r>
              <w:t xml:space="preserve"> </w:t>
            </w:r>
            <w:r>
              <w:rPr>
                <w:bCs/>
              </w:rPr>
              <w:t>Các loại địa hình, địa vật</w:t>
            </w:r>
            <w:r>
              <w:t xml:space="preserve">; </w:t>
            </w:r>
            <w:r>
              <w:rPr>
                <w:bCs/>
              </w:rPr>
              <w:t>Cách lợi dụng địa hình, địa vật (L/tập “Lợi dụng vật che khuất”)</w:t>
            </w:r>
          </w:p>
        </w:tc>
      </w:tr>
      <w:tr w14:paraId="603EBF11">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nil"/>
              <w:right w:val="single" w:color="auto" w:sz="4" w:space="0"/>
            </w:tcBorders>
            <w:shd w:val="clear" w:color="auto" w:fill="auto"/>
          </w:tcPr>
          <w:p w14:paraId="6A55B7EF">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178939E1">
            <w:pPr>
              <w:spacing w:line="20" w:lineRule="atLeast"/>
              <w:jc w:val="both"/>
              <w:rPr>
                <w:i/>
                <w:color w:val="000000"/>
              </w:rPr>
            </w:pPr>
            <w:r>
              <w:rPr>
                <w:i/>
              </w:rPr>
              <w:t xml:space="preserve">- GV: Thế nào là vật che khuất, </w:t>
            </w:r>
            <w:r>
              <w:rPr>
                <w:bCs/>
                <w:i/>
                <w:iCs/>
                <w:color w:val="000000"/>
              </w:rPr>
              <w:t>vật che đỡ và địa hình trống trải</w:t>
            </w:r>
            <w:r>
              <w:rPr>
                <w:i/>
                <w:color w:val="000000"/>
              </w:rPr>
              <w:t>?</w:t>
            </w:r>
          </w:p>
          <w:p w14:paraId="1AAE0D6B">
            <w:pPr>
              <w:spacing w:line="20" w:lineRule="atLeast"/>
              <w:jc w:val="both"/>
              <w:rPr>
                <w:i/>
              </w:rPr>
            </w:pPr>
          </w:p>
          <w:p w14:paraId="7E6479E7">
            <w:pPr>
              <w:spacing w:line="20" w:lineRule="atLeast"/>
              <w:jc w:val="both"/>
              <w:rPr>
                <w:i/>
              </w:rPr>
            </w:pPr>
          </w:p>
          <w:p w14:paraId="634E93AF">
            <w:pPr>
              <w:spacing w:line="20" w:lineRule="atLeast"/>
              <w:jc w:val="both"/>
              <w:rPr>
                <w:i/>
              </w:rPr>
            </w:pPr>
          </w:p>
          <w:p w14:paraId="72DC87F7">
            <w:pPr>
              <w:spacing w:line="20" w:lineRule="atLeast"/>
              <w:jc w:val="both"/>
              <w:rPr>
                <w:i/>
              </w:rPr>
            </w:pPr>
          </w:p>
          <w:p w14:paraId="0586E933">
            <w:pPr>
              <w:spacing w:line="20" w:lineRule="atLeast"/>
              <w:jc w:val="both"/>
              <w:rPr>
                <w:i/>
              </w:rPr>
            </w:pPr>
          </w:p>
          <w:p w14:paraId="0AFD8A45">
            <w:pPr>
              <w:spacing w:line="20" w:lineRule="atLeast"/>
              <w:jc w:val="both"/>
              <w:rPr>
                <w:i/>
              </w:rPr>
            </w:pPr>
          </w:p>
          <w:p w14:paraId="5E69C98D">
            <w:pPr>
              <w:spacing w:line="20" w:lineRule="atLeast"/>
              <w:jc w:val="both"/>
              <w:rPr>
                <w:i/>
              </w:rPr>
            </w:pPr>
          </w:p>
          <w:p w14:paraId="7E6CBE5B">
            <w:pPr>
              <w:spacing w:line="20" w:lineRule="atLeast"/>
              <w:jc w:val="both"/>
              <w:rPr>
                <w:i/>
              </w:rPr>
            </w:pPr>
          </w:p>
          <w:p w14:paraId="7B1F50CE">
            <w:pPr>
              <w:spacing w:line="20" w:lineRule="atLeast"/>
              <w:jc w:val="both"/>
              <w:rPr>
                <w:i/>
              </w:rPr>
            </w:pPr>
          </w:p>
        </w:tc>
        <w:tc>
          <w:tcPr>
            <w:tcW w:w="2693" w:type="dxa"/>
            <w:tcBorders>
              <w:top w:val="single" w:color="auto" w:sz="4" w:space="0"/>
              <w:left w:val="single" w:color="auto" w:sz="4" w:space="0"/>
              <w:bottom w:val="nil"/>
            </w:tcBorders>
            <w:shd w:val="clear" w:color="auto" w:fill="auto"/>
          </w:tcPr>
          <w:p w14:paraId="1C2842CF">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 </w:t>
            </w:r>
          </w:p>
          <w:p w14:paraId="289F86A5">
            <w:pPr>
              <w:spacing w:line="20" w:lineRule="atLeast"/>
              <w:jc w:val="both"/>
            </w:pPr>
            <w:r>
              <w:rPr>
                <w:color w:val="000000"/>
              </w:rPr>
              <w:drawing>
                <wp:anchor distT="0" distB="0" distL="114300" distR="114300" simplePos="0" relativeHeight="251665408" behindDoc="0" locked="0" layoutInCell="1" allowOverlap="1">
                  <wp:simplePos x="0" y="0"/>
                  <wp:positionH relativeFrom="column">
                    <wp:posOffset>11430</wp:posOffset>
                  </wp:positionH>
                  <wp:positionV relativeFrom="paragraph">
                    <wp:posOffset>1379855</wp:posOffset>
                  </wp:positionV>
                  <wp:extent cx="1568450" cy="628650"/>
                  <wp:effectExtent l="0" t="0" r="0" b="0"/>
                  <wp:wrapSquare wrapText="bothSides"/>
                  <wp:docPr id="6" name="Picture 6" descr="C:\Users\COFFEE LATE\Downloads\3d929756f3ed21b378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COFFEE LATE\Downloads\3d929756f3ed21b378fc.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l="19150" t="8498" r="11340" b="12607"/>
                          <a:stretch>
                            <a:fillRect/>
                          </a:stretch>
                        </pic:blipFill>
                        <pic:spPr>
                          <a:xfrm>
                            <a:off x="0" y="0"/>
                            <a:ext cx="1568450" cy="628650"/>
                          </a:xfrm>
                          <a:prstGeom prst="rect">
                            <a:avLst/>
                          </a:prstGeom>
                          <a:noFill/>
                          <a:ln>
                            <a:noFill/>
                          </a:ln>
                        </pic:spPr>
                      </pic:pic>
                    </a:graphicData>
                  </a:graphic>
                </wp:anchor>
              </w:drawing>
            </w:r>
            <w:r>
              <w:rPr>
                <w:color w:val="000000"/>
              </w:rPr>
              <w:drawing>
                <wp:anchor distT="0" distB="0" distL="114300" distR="114300" simplePos="0" relativeHeight="251664384" behindDoc="0" locked="0" layoutInCell="1" allowOverlap="1">
                  <wp:simplePos x="0" y="0"/>
                  <wp:positionH relativeFrom="column">
                    <wp:posOffset>6350</wp:posOffset>
                  </wp:positionH>
                  <wp:positionV relativeFrom="paragraph">
                    <wp:posOffset>576580</wp:posOffset>
                  </wp:positionV>
                  <wp:extent cx="1574165" cy="624205"/>
                  <wp:effectExtent l="0" t="0" r="6985" b="4445"/>
                  <wp:wrapSquare wrapText="bothSides"/>
                  <wp:docPr id="2" name="Picture 2" descr="C:\Users\COFFEE LATE\Downloads\d899ee5b03e0d1be88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OFFEE LATE\Downloads\d899ee5b03e0d1be88f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l="13321" r="20745" b="13278"/>
                          <a:stretch>
                            <a:fillRect/>
                          </a:stretch>
                        </pic:blipFill>
                        <pic:spPr>
                          <a:xfrm>
                            <a:off x="0" y="0"/>
                            <a:ext cx="1574165" cy="624205"/>
                          </a:xfrm>
                          <a:prstGeom prst="rect">
                            <a:avLst/>
                          </a:prstGeom>
                          <a:noFill/>
                          <a:ln>
                            <a:noFill/>
                          </a:ln>
                        </pic:spPr>
                      </pic:pic>
                    </a:graphicData>
                  </a:graphic>
                </wp:anchor>
              </w:drawing>
            </w:r>
            <w:r>
              <w:t>- Các nhóm/tổ (xem SGK trang 51) thảo luận để hoàn thành bài tập.</w:t>
            </w:r>
          </w:p>
        </w:tc>
        <w:tc>
          <w:tcPr>
            <w:tcW w:w="5103" w:type="dxa"/>
            <w:tcBorders>
              <w:bottom w:val="nil"/>
            </w:tcBorders>
            <w:shd w:val="clear" w:color="auto" w:fill="auto"/>
          </w:tcPr>
          <w:p w14:paraId="62353128">
            <w:pPr>
              <w:jc w:val="both"/>
              <w:rPr>
                <w:b/>
              </w:rPr>
            </w:pPr>
            <w:r>
              <w:rPr>
                <w:b/>
              </w:rPr>
              <w:t xml:space="preserve">I. Các loại địa hình, địa vật </w:t>
            </w:r>
          </w:p>
          <w:p w14:paraId="11B0A0A4">
            <w:pPr>
              <w:jc w:val="both"/>
              <w:rPr>
                <w:b/>
              </w:rPr>
            </w:pPr>
            <w:r>
              <w:rPr>
                <w:b/>
              </w:rPr>
              <w:t xml:space="preserve">1. Vật che khuất: </w:t>
            </w:r>
            <w:r>
              <w:rPr>
                <w:color w:val="000000"/>
              </w:rPr>
              <w:t>Là những vật có thể che giấu được hành động, nhưng không thể chống đỡ được đạn bắn thẳng, mảnh bom, pháo, cối, lựu đạn xuyên qua như bụi, bụi cỏ rậm rạp, mảnh, rèm, ...</w:t>
            </w:r>
          </w:p>
          <w:p w14:paraId="0518A335">
            <w:pPr>
              <w:jc w:val="both"/>
              <w:rPr>
                <w:color w:val="000000"/>
              </w:rPr>
            </w:pPr>
            <w:r>
              <w:rPr>
                <w:b/>
                <w:bCs/>
                <w:iCs/>
                <w:color w:val="000000"/>
              </w:rPr>
              <w:t>2. Vật che đỡ</w:t>
            </w:r>
            <w:r>
              <w:rPr>
                <w:color w:val="000000"/>
              </w:rPr>
              <w:t>: Là những vật có sức chống đỡ được đạn bắn thẳng, mảnh bom, đạn pháo, lựu đạn khó xuyên qua, đồng thời có tác dụng che kín được hành động tương tự địa vật che khuất như mô đất, gốc cây, bờ ruộng, bờ tường, vật kiến trúc kiên cố,…</w:t>
            </w:r>
          </w:p>
          <w:p w14:paraId="6972011C">
            <w:pPr>
              <w:jc w:val="both"/>
              <w:rPr>
                <w:color w:val="000000"/>
              </w:rPr>
            </w:pPr>
            <w:r>
              <w:rPr>
                <w:b/>
                <w:bCs/>
                <w:iCs/>
                <w:color w:val="000000"/>
              </w:rPr>
              <w:t>3. Địa hình trống trải</w:t>
            </w:r>
            <w:r>
              <w:rPr>
                <w:color w:val="000000"/>
              </w:rPr>
              <w:t>: Là những nơi không có vật che khuất hoặc che đỡ như bãi bằng phẳng, đồi trọc, mặt đường,…</w:t>
            </w:r>
          </w:p>
        </w:tc>
      </w:tr>
      <w:tr w14:paraId="216F0436">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nil"/>
              <w:right w:val="single" w:color="auto" w:sz="4" w:space="0"/>
            </w:tcBorders>
          </w:tcPr>
          <w:p w14:paraId="0B732B39">
            <w:pPr>
              <w:spacing w:line="20" w:lineRule="atLeast"/>
              <w:jc w:val="both"/>
              <w:rPr>
                <w:i/>
              </w:rPr>
            </w:pPr>
          </w:p>
          <w:p w14:paraId="57D527B2">
            <w:pPr>
              <w:tabs>
                <w:tab w:val="left" w:pos="100"/>
                <w:tab w:val="left" w:pos="500"/>
                <w:tab w:val="left" w:pos="600"/>
              </w:tabs>
              <w:spacing w:line="20" w:lineRule="atLeast"/>
              <w:jc w:val="both"/>
              <w:rPr>
                <w:i/>
              </w:rPr>
            </w:pPr>
            <w:r>
              <w:rPr>
                <w:i/>
              </w:rPr>
              <w:t>- GV: Giới thiệu ý nghĩa, yêu cầu của việc lợi dụng địa hình, địa vật trong chiến đấu.</w:t>
            </w:r>
          </w:p>
          <w:p w14:paraId="6E581B86">
            <w:pPr>
              <w:pBdr>
                <w:top w:val="none" w:color="auto" w:sz="0" w:space="0"/>
                <w:left w:val="none" w:color="auto" w:sz="0" w:space="0"/>
                <w:bottom w:val="none" w:color="auto" w:sz="0" w:space="0"/>
                <w:right w:val="none" w:color="auto" w:sz="0" w:space="0"/>
                <w:between w:val="none" w:color="auto" w:sz="0" w:space="0"/>
              </w:pBdr>
              <w:shd w:val="clear" w:color="auto" w:fill="FFFFFF"/>
              <w:spacing w:line="20" w:lineRule="atLeast"/>
              <w:jc w:val="both"/>
              <w:rPr>
                <w:i/>
              </w:rPr>
            </w:pPr>
          </w:p>
          <w:p w14:paraId="7B1417DA">
            <w:pPr>
              <w:spacing w:line="20" w:lineRule="atLeast"/>
              <w:jc w:val="both"/>
              <w:rPr>
                <w:i/>
                <w:shd w:val="clear" w:color="auto" w:fill="FFFFFF"/>
                <w:lang w:val="pt-BR"/>
              </w:rPr>
            </w:pPr>
          </w:p>
          <w:p w14:paraId="352909EE">
            <w:pPr>
              <w:spacing w:line="20" w:lineRule="atLeast"/>
              <w:jc w:val="both"/>
              <w:rPr>
                <w:color w:val="00B0F0"/>
              </w:rPr>
            </w:pPr>
          </w:p>
          <w:p w14:paraId="66ED9720">
            <w:pPr>
              <w:spacing w:line="20" w:lineRule="atLeast"/>
              <w:jc w:val="both"/>
              <w:rPr>
                <w:color w:val="00B0F0"/>
              </w:rPr>
            </w:pPr>
          </w:p>
          <w:p w14:paraId="4FC2C33F">
            <w:pPr>
              <w:spacing w:line="20" w:lineRule="atLeast"/>
              <w:jc w:val="both"/>
            </w:pPr>
          </w:p>
        </w:tc>
        <w:tc>
          <w:tcPr>
            <w:tcW w:w="2693" w:type="dxa"/>
            <w:tcBorders>
              <w:top w:val="single" w:color="auto" w:sz="4" w:space="0"/>
              <w:left w:val="single" w:color="auto" w:sz="4" w:space="0"/>
              <w:bottom w:val="nil"/>
            </w:tcBorders>
          </w:tcPr>
          <w:p w14:paraId="0163DF1E">
            <w:pPr>
              <w:spacing w:line="20" w:lineRule="atLeast"/>
              <w:jc w:val="both"/>
            </w:pPr>
          </w:p>
          <w:p w14:paraId="6D72A06E">
            <w:pPr>
              <w:spacing w:line="20" w:lineRule="atLeast"/>
              <w:jc w:val="both"/>
            </w:pPr>
            <w:r>
              <w:t>- Các nhóm/tổ (xem SGK trang 51) thảo luận để hoàn thành bài tập do GV đưa ra (nếu có)</w:t>
            </w:r>
          </w:p>
          <w:p w14:paraId="6800B430">
            <w:pPr>
              <w:spacing w:line="20" w:lineRule="atLeast"/>
              <w:jc w:val="both"/>
            </w:pPr>
            <w:r>
              <w:t xml:space="preserve"> </w:t>
            </w:r>
          </w:p>
        </w:tc>
        <w:tc>
          <w:tcPr>
            <w:tcW w:w="5103" w:type="dxa"/>
            <w:tcBorders>
              <w:top w:val="single" w:color="auto" w:sz="4" w:space="0"/>
              <w:bottom w:val="nil"/>
            </w:tcBorders>
          </w:tcPr>
          <w:p w14:paraId="77B83F43">
            <w:pPr>
              <w:tabs>
                <w:tab w:val="left" w:pos="100"/>
                <w:tab w:val="left" w:pos="500"/>
                <w:tab w:val="left" w:pos="600"/>
              </w:tabs>
              <w:jc w:val="both"/>
              <w:rPr>
                <w:b/>
              </w:rPr>
            </w:pPr>
            <w:r>
              <w:t xml:space="preserve"> </w:t>
            </w:r>
            <w:r>
              <w:rPr>
                <w:b/>
                <w:lang w:val="nl-NL"/>
              </w:rPr>
              <w:t xml:space="preserve">II. </w:t>
            </w:r>
            <w:r>
              <w:rPr>
                <w:b/>
              </w:rPr>
              <w:t>Cách lợi dụng địa hình, địa vật</w:t>
            </w:r>
          </w:p>
          <w:p w14:paraId="58172207">
            <w:pPr>
              <w:tabs>
                <w:tab w:val="left" w:pos="100"/>
                <w:tab w:val="left" w:pos="500"/>
                <w:tab w:val="left" w:pos="600"/>
              </w:tabs>
              <w:jc w:val="both"/>
              <w:rPr>
                <w:b/>
                <w:lang w:val="nl-NL"/>
              </w:rPr>
            </w:pPr>
            <w:r>
              <w:rPr>
                <w:b/>
                <w:lang w:val="nl-NL"/>
              </w:rPr>
              <w:t>1. Ý nghĩa, yêu cầu</w:t>
            </w:r>
          </w:p>
          <w:p w14:paraId="7EC802BA">
            <w:pPr>
              <w:tabs>
                <w:tab w:val="left" w:pos="100"/>
                <w:tab w:val="left" w:pos="500"/>
                <w:tab w:val="left" w:pos="600"/>
              </w:tabs>
              <w:jc w:val="both"/>
              <w:rPr>
                <w:bCs/>
                <w:iCs/>
              </w:rPr>
            </w:pPr>
            <w:r>
              <w:rPr>
                <w:bCs/>
                <w:iCs/>
                <w:highlight w:val="lightGray"/>
              </w:rPr>
              <w:t>- Ý nghĩa:</w:t>
            </w:r>
            <w:r>
              <w:rPr>
                <w:bCs/>
                <w:iCs/>
              </w:rPr>
              <w:t xml:space="preserve"> Lợi dụng địa hình địa vật để che giấu hành  động chiến đấu, dùnng vũ khí tiêu diệt địch thuận lợi bảo vệ mình.</w:t>
            </w:r>
          </w:p>
          <w:p w14:paraId="613C2DD9">
            <w:pPr>
              <w:tabs>
                <w:tab w:val="left" w:pos="100"/>
                <w:tab w:val="left" w:pos="500"/>
                <w:tab w:val="left" w:pos="600"/>
              </w:tabs>
              <w:jc w:val="both"/>
              <w:rPr>
                <w:bCs/>
                <w:iCs/>
              </w:rPr>
            </w:pPr>
            <w:r>
              <w:rPr>
                <w:bCs/>
                <w:iCs/>
                <w:highlight w:val="lightGray"/>
              </w:rPr>
              <w:t>- Yêu cầu:</w:t>
            </w:r>
            <w:r>
              <w:rPr>
                <w:bCs/>
                <w:iCs/>
              </w:rPr>
              <w:t xml:space="preserve"> </w:t>
            </w:r>
          </w:p>
          <w:p w14:paraId="7AFF888D">
            <w:pPr>
              <w:tabs>
                <w:tab w:val="left" w:pos="100"/>
                <w:tab w:val="left" w:pos="500"/>
                <w:tab w:val="left" w:pos="600"/>
              </w:tabs>
              <w:jc w:val="both"/>
              <w:rPr>
                <w:bCs/>
                <w:iCs/>
              </w:rPr>
            </w:pPr>
            <w:r>
              <w:rPr>
                <w:bCs/>
                <w:iCs/>
              </w:rPr>
              <w:t xml:space="preserve">+ Theo dõi được địch nhưng địch khó phát hiện ta; </w:t>
            </w:r>
          </w:p>
          <w:p w14:paraId="0E210DEB">
            <w:pPr>
              <w:tabs>
                <w:tab w:val="left" w:pos="100"/>
                <w:tab w:val="left" w:pos="500"/>
                <w:tab w:val="left" w:pos="600"/>
              </w:tabs>
              <w:jc w:val="both"/>
              <w:rPr>
                <w:bCs/>
                <w:iCs/>
              </w:rPr>
            </w:pPr>
            <w:r>
              <w:rPr>
                <w:bCs/>
                <w:iCs/>
              </w:rPr>
              <w:t>+ Tiện đánh địch nhưng địch khó đánh ta, hành động phải bí mặt, khéo léo, thận trọng.</w:t>
            </w:r>
          </w:p>
          <w:p w14:paraId="25BC1D19">
            <w:pPr>
              <w:tabs>
                <w:tab w:val="left" w:pos="100"/>
                <w:tab w:val="left" w:pos="500"/>
                <w:tab w:val="left" w:pos="600"/>
              </w:tabs>
              <w:jc w:val="both"/>
              <w:rPr>
                <w:bCs/>
                <w:iCs/>
              </w:rPr>
            </w:pPr>
            <w:r>
              <w:rPr>
                <w:bCs/>
                <w:iCs/>
              </w:rPr>
              <w:t>+ Nguy trang phải phủ hợp với màu sắc địa hình, địa vật xung quanh; không làm thay đổi hình dáng, màu sắc và rung động vật lợi dụng; tránh lợi dụng địa vật đột xuất.</w:t>
            </w:r>
          </w:p>
        </w:tc>
      </w:tr>
      <w:tr w14:paraId="5A561D18">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nil"/>
              <w:right w:val="single" w:color="auto" w:sz="4" w:space="0"/>
            </w:tcBorders>
          </w:tcPr>
          <w:p w14:paraId="5BD88686">
            <w:pPr>
              <w:spacing w:line="20" w:lineRule="atLeast"/>
              <w:jc w:val="both"/>
            </w:pPr>
          </w:p>
          <w:p w14:paraId="30DDF51A">
            <w:pPr>
              <w:tabs>
                <w:tab w:val="left" w:pos="100"/>
                <w:tab w:val="left" w:pos="500"/>
                <w:tab w:val="left" w:pos="600"/>
              </w:tabs>
              <w:spacing w:line="20" w:lineRule="atLeast"/>
              <w:jc w:val="both"/>
              <w:rPr>
                <w:i/>
              </w:rPr>
            </w:pPr>
            <w:r>
              <w:rPr>
                <w:i/>
              </w:rPr>
              <w:t xml:space="preserve"> - GV: Giới thiệu mục đích và vị trí lợi dụng địa hình, địa vật che khuất trong chiến đấu.</w:t>
            </w:r>
          </w:p>
          <w:p w14:paraId="133F4BF2">
            <w:pPr>
              <w:spacing w:line="20" w:lineRule="atLeast"/>
              <w:jc w:val="both"/>
              <w:rPr>
                <w:i/>
              </w:rPr>
            </w:pPr>
          </w:p>
          <w:p w14:paraId="38445679">
            <w:pPr>
              <w:spacing w:line="20" w:lineRule="atLeast"/>
              <w:jc w:val="both"/>
              <w:rPr>
                <w:i/>
              </w:rPr>
            </w:pPr>
          </w:p>
          <w:p w14:paraId="5EFAE4EC">
            <w:pPr>
              <w:spacing w:line="20" w:lineRule="atLeast"/>
              <w:jc w:val="both"/>
              <w:rPr>
                <w:i/>
              </w:rPr>
            </w:pPr>
          </w:p>
          <w:p w14:paraId="3C186BBC">
            <w:pPr>
              <w:spacing w:line="20" w:lineRule="atLeast"/>
              <w:jc w:val="both"/>
              <w:rPr>
                <w:i/>
              </w:rPr>
            </w:pPr>
          </w:p>
          <w:p w14:paraId="6D19BB21">
            <w:pPr>
              <w:spacing w:line="20" w:lineRule="atLeast"/>
              <w:jc w:val="both"/>
              <w:rPr>
                <w:i/>
              </w:rPr>
            </w:pPr>
          </w:p>
          <w:p w14:paraId="79933AD6">
            <w:pPr>
              <w:spacing w:line="20" w:lineRule="atLeast"/>
              <w:jc w:val="both"/>
              <w:rPr>
                <w:i/>
              </w:rPr>
            </w:pPr>
          </w:p>
          <w:p w14:paraId="63EB4C13">
            <w:pPr>
              <w:spacing w:line="20" w:lineRule="atLeast"/>
              <w:jc w:val="both"/>
              <w:rPr>
                <w:i/>
              </w:rPr>
            </w:pPr>
          </w:p>
          <w:p w14:paraId="1712B0DE">
            <w:pPr>
              <w:spacing w:line="20" w:lineRule="atLeast"/>
              <w:jc w:val="both"/>
              <w:rPr>
                <w:i/>
              </w:rPr>
            </w:pPr>
          </w:p>
          <w:p w14:paraId="7E8A966F">
            <w:pPr>
              <w:spacing w:line="20" w:lineRule="atLeast"/>
              <w:jc w:val="both"/>
              <w:rPr>
                <w:i/>
              </w:rPr>
            </w:pPr>
          </w:p>
          <w:p w14:paraId="275076CB">
            <w:pPr>
              <w:spacing w:line="20" w:lineRule="atLeast"/>
              <w:jc w:val="both"/>
              <w:rPr>
                <w:i/>
              </w:rPr>
            </w:pPr>
          </w:p>
          <w:p w14:paraId="1B9208E2">
            <w:pPr>
              <w:spacing w:line="20" w:lineRule="atLeast"/>
              <w:jc w:val="both"/>
              <w:rPr>
                <w:i/>
              </w:rPr>
            </w:pPr>
          </w:p>
          <w:p w14:paraId="11D28CD5">
            <w:pPr>
              <w:spacing w:line="20" w:lineRule="atLeast"/>
              <w:jc w:val="both"/>
              <w:rPr>
                <w:i/>
              </w:rPr>
            </w:pPr>
          </w:p>
          <w:p w14:paraId="366A4E36">
            <w:pPr>
              <w:tabs>
                <w:tab w:val="left" w:pos="100"/>
                <w:tab w:val="left" w:pos="500"/>
                <w:tab w:val="left" w:pos="600"/>
              </w:tabs>
              <w:spacing w:line="20" w:lineRule="atLeast"/>
              <w:jc w:val="both"/>
            </w:pPr>
            <w:r>
              <w:t>- GV: Sau khi giới thiệu  mục đích, vị trí lợi dụng, GV thị phạm mẫu kĩ thuật động tác lợi dụng địa hình, địa vật che khuất trong chiến đấu, qua 3 bước:</w:t>
            </w:r>
          </w:p>
          <w:p w14:paraId="6CFFA71F">
            <w:pPr>
              <w:spacing w:line="20" w:lineRule="atLeast"/>
              <w:jc w:val="both"/>
            </w:pPr>
            <w:r>
              <w:t xml:space="preserve">+ Bước 1: Làm nhanh </w:t>
            </w:r>
          </w:p>
          <w:p w14:paraId="6E146148">
            <w:pPr>
              <w:spacing w:line="20" w:lineRule="atLeast"/>
              <w:jc w:val="both"/>
            </w:pPr>
            <w:r>
              <w:t xml:space="preserve">+ Bước 2: Làm chậm </w:t>
            </w:r>
          </w:p>
          <w:p w14:paraId="043EAE53">
            <w:pPr>
              <w:spacing w:line="20" w:lineRule="atLeast"/>
              <w:jc w:val="both"/>
            </w:pPr>
            <w:r>
              <w:t xml:space="preserve">+ Bước 3: Làm tổng hợp </w:t>
            </w:r>
          </w:p>
          <w:p w14:paraId="5157671A">
            <w:pPr>
              <w:spacing w:line="20" w:lineRule="atLeast"/>
              <w:jc w:val="both"/>
              <w:rPr>
                <w:color w:val="00B0F0"/>
              </w:rPr>
            </w:pPr>
          </w:p>
          <w:p w14:paraId="646E3E46">
            <w:pPr>
              <w:spacing w:line="20" w:lineRule="atLeast"/>
              <w:jc w:val="both"/>
              <w:rPr>
                <w:color w:val="00B0F0"/>
              </w:rPr>
            </w:pPr>
          </w:p>
          <w:p w14:paraId="109E5C1C">
            <w:pPr>
              <w:spacing w:line="20" w:lineRule="atLeast"/>
              <w:jc w:val="both"/>
              <w:rPr>
                <w:color w:val="00B0F0"/>
              </w:rPr>
            </w:pPr>
          </w:p>
          <w:p w14:paraId="06A008AC">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356E8081">
            <w:pPr>
              <w:spacing w:line="20" w:lineRule="atLeast"/>
              <w:jc w:val="both"/>
            </w:pPr>
            <w:r>
              <w:t xml:space="preserve">- </w:t>
            </w:r>
            <w:r>
              <w:rPr>
                <w:color w:val="000000" w:themeColor="text1"/>
                <w14:textFill>
                  <w14:solidFill>
                    <w14:schemeClr w14:val="tx1"/>
                  </w14:solidFill>
                </w14:textFill>
              </w:rPr>
              <w:t>GV nhận xét, điều chỉnh những chỗ sai sót thường mắc phải trong quá trình tập luyện, trước khi triển khai tập luyện đồng loạt và thực hiện tập luyện theo nhóm/tổ.</w:t>
            </w:r>
          </w:p>
        </w:tc>
        <w:tc>
          <w:tcPr>
            <w:tcW w:w="2693" w:type="dxa"/>
            <w:tcBorders>
              <w:top w:val="single" w:color="auto" w:sz="4" w:space="0"/>
              <w:left w:val="single" w:color="auto" w:sz="4" w:space="0"/>
              <w:bottom w:val="nil"/>
            </w:tcBorders>
          </w:tcPr>
          <w:p w14:paraId="5DB25DDB">
            <w:pPr>
              <w:spacing w:line="20" w:lineRule="atLeast"/>
              <w:jc w:val="both"/>
            </w:pPr>
          </w:p>
          <w:p w14:paraId="053C4627">
            <w:pPr>
              <w:spacing w:line="20" w:lineRule="atLeast"/>
              <w:jc w:val="both"/>
            </w:pPr>
            <w:r>
              <w:t>- Các nhóm/tổ (xem SGK trang 51) thảo luận để hoàn thành bài tập do GV đưa ra (nếu có)</w:t>
            </w:r>
          </w:p>
          <w:p w14:paraId="7A780374">
            <w:pPr>
              <w:spacing w:line="20" w:lineRule="atLeast"/>
              <w:jc w:val="both"/>
            </w:pPr>
          </w:p>
          <w:p w14:paraId="08A720E6">
            <w:pPr>
              <w:spacing w:line="20" w:lineRule="atLeast"/>
              <w:jc w:val="both"/>
            </w:pPr>
          </w:p>
          <w:p w14:paraId="096CF507">
            <w:pPr>
              <w:spacing w:line="20" w:lineRule="atLeast"/>
              <w:jc w:val="both"/>
            </w:pPr>
          </w:p>
          <w:p w14:paraId="33861A47">
            <w:pPr>
              <w:spacing w:line="20" w:lineRule="atLeast"/>
              <w:jc w:val="both"/>
            </w:pPr>
          </w:p>
          <w:p w14:paraId="085464A0">
            <w:pPr>
              <w:spacing w:line="20" w:lineRule="atLeast"/>
              <w:jc w:val="both"/>
            </w:pPr>
          </w:p>
          <w:p w14:paraId="041DCA81">
            <w:pPr>
              <w:spacing w:line="20" w:lineRule="atLeast"/>
              <w:jc w:val="both"/>
            </w:pPr>
          </w:p>
          <w:p w14:paraId="756A446A">
            <w:pPr>
              <w:spacing w:line="20" w:lineRule="atLeast"/>
              <w:jc w:val="both"/>
            </w:pPr>
          </w:p>
          <w:p w14:paraId="1C656702">
            <w:pPr>
              <w:spacing w:line="20" w:lineRule="atLeast"/>
              <w:jc w:val="both"/>
            </w:pPr>
          </w:p>
          <w:p w14:paraId="432EC48C">
            <w:pPr>
              <w:spacing w:line="20" w:lineRule="atLeast"/>
              <w:jc w:val="both"/>
            </w:pPr>
          </w:p>
          <w:p w14:paraId="21A3ED21">
            <w:pPr>
              <w:spacing w:line="20" w:lineRule="atLeast"/>
              <w:jc w:val="both"/>
            </w:pPr>
          </w:p>
          <w:p w14:paraId="3F30B7B4">
            <w:pPr>
              <w:spacing w:line="20" w:lineRule="atLeast"/>
              <w:jc w:val="both"/>
            </w:pPr>
          </w:p>
          <w:p w14:paraId="3C01A909">
            <w:pPr>
              <w:spacing w:line="20" w:lineRule="atLeast"/>
              <w:jc w:val="both"/>
            </w:pPr>
          </w:p>
          <w:p w14:paraId="398AD864">
            <w:pPr>
              <w:spacing w:line="20" w:lineRule="atLeast"/>
              <w:jc w:val="both"/>
            </w:pPr>
          </w:p>
          <w:p w14:paraId="21466CCC">
            <w:pPr>
              <w:spacing w:line="20" w:lineRule="atLeast"/>
              <w:jc w:val="both"/>
            </w:pPr>
          </w:p>
          <w:p w14:paraId="5CE6BD14">
            <w:pPr>
              <w:spacing w:line="20" w:lineRule="atLeast"/>
              <w:jc w:val="both"/>
            </w:pPr>
          </w:p>
          <w:p w14:paraId="3E1F64C8">
            <w:pPr>
              <w:spacing w:line="20" w:lineRule="atLeast"/>
              <w:jc w:val="both"/>
            </w:pPr>
          </w:p>
          <w:p w14:paraId="415B0C63">
            <w:pPr>
              <w:spacing w:line="20" w:lineRule="atLeast"/>
              <w:jc w:val="both"/>
            </w:pPr>
          </w:p>
          <w:p w14:paraId="25AF85AF">
            <w:pPr>
              <w:spacing w:line="20" w:lineRule="atLeast"/>
              <w:jc w:val="both"/>
            </w:pPr>
          </w:p>
          <w:p w14:paraId="3E18554C">
            <w:pPr>
              <w:spacing w:line="20" w:lineRule="atLeast"/>
              <w:jc w:val="both"/>
            </w:pPr>
          </w:p>
          <w:p w14:paraId="14A0DED0">
            <w:pPr>
              <w:spacing w:line="20" w:lineRule="atLeast"/>
              <w:jc w:val="both"/>
            </w:pPr>
          </w:p>
          <w:p w14:paraId="0571175C">
            <w:pPr>
              <w:spacing w:line="20" w:lineRule="atLeast"/>
              <w:jc w:val="both"/>
            </w:pPr>
          </w:p>
          <w:p w14:paraId="43BF82E7">
            <w:pPr>
              <w:spacing w:line="20" w:lineRule="atLeast"/>
              <w:jc w:val="both"/>
            </w:pPr>
          </w:p>
          <w:p w14:paraId="005006B6">
            <w:pPr>
              <w:spacing w:line="20" w:lineRule="atLeast"/>
              <w:jc w:val="both"/>
            </w:pPr>
          </w:p>
          <w:p w14:paraId="06E0D36D">
            <w:pPr>
              <w:spacing w:line="20" w:lineRule="atLeast"/>
              <w:jc w:val="both"/>
            </w:pPr>
          </w:p>
          <w:p w14:paraId="42B1D9DA">
            <w:pPr>
              <w:spacing w:line="20" w:lineRule="atLeast"/>
              <w:jc w:val="both"/>
            </w:pPr>
          </w:p>
          <w:p w14:paraId="18F7DEC5">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4E3572DE">
            <w:pPr>
              <w:spacing w:line="20" w:lineRule="atLeast"/>
              <w:jc w:val="both"/>
            </w:pPr>
            <w:r>
              <w:t>- HS quan sát (ghi nhớ) giáo viên thị phạm động tác mẫu; sau khi xem GV làm động tác mẫu, những động tác nào chưa hiểu, chưa rõ, HS trao đổi với GV để tập luyện tốt hơn.</w:t>
            </w:r>
          </w:p>
        </w:tc>
        <w:tc>
          <w:tcPr>
            <w:tcW w:w="5103" w:type="dxa"/>
            <w:tcBorders>
              <w:top w:val="single" w:color="auto" w:sz="4" w:space="0"/>
              <w:bottom w:val="nil"/>
            </w:tcBorders>
          </w:tcPr>
          <w:p w14:paraId="5FEF16A2">
            <w:pPr>
              <w:jc w:val="both"/>
              <w:rPr>
                <w:b/>
                <w:bCs/>
              </w:rPr>
            </w:pPr>
            <w:r>
              <w:rPr>
                <w:b/>
                <w:bCs/>
              </w:rPr>
              <w:t>2. Cách lợi dụng</w:t>
            </w:r>
          </w:p>
          <w:p w14:paraId="0B9C8EF0">
            <w:pPr>
              <w:pStyle w:val="6"/>
              <w:shd w:val="clear" w:color="auto" w:fill="FFFFFF"/>
              <w:spacing w:before="0" w:beforeAutospacing="0" w:after="0" w:afterAutospacing="0"/>
              <w:ind w:left="48" w:right="48"/>
              <w:jc w:val="both"/>
              <w:rPr>
                <w:color w:val="000000"/>
                <w:sz w:val="28"/>
                <w:szCs w:val="28"/>
              </w:rPr>
            </w:pPr>
            <w:r>
              <w:rPr>
                <w:rStyle w:val="7"/>
                <w:color w:val="000000"/>
                <w:sz w:val="28"/>
                <w:szCs w:val="28"/>
              </w:rPr>
              <w:t>a) Lợi dụng vật che khuất</w:t>
            </w:r>
          </w:p>
          <w:p w14:paraId="510BDB7F">
            <w:pPr>
              <w:pStyle w:val="6"/>
              <w:shd w:val="clear" w:color="auto" w:fill="FFFFFF"/>
              <w:spacing w:before="0" w:beforeAutospacing="0" w:after="0" w:afterAutospacing="0"/>
              <w:ind w:left="48" w:right="48"/>
              <w:jc w:val="both"/>
              <w:rPr>
                <w:color w:val="000000"/>
                <w:sz w:val="28"/>
                <w:szCs w:val="28"/>
              </w:rPr>
            </w:pPr>
            <w:r>
              <w:rPr>
                <w:rStyle w:val="7"/>
                <w:color w:val="000000"/>
                <w:sz w:val="28"/>
                <w:szCs w:val="28"/>
                <w:highlight w:val="lightGray"/>
              </w:rPr>
              <w:t>- Mục đích lợi dụng:</w:t>
            </w:r>
            <w:r>
              <w:rPr>
                <w:color w:val="000000"/>
                <w:sz w:val="28"/>
                <w:szCs w:val="28"/>
              </w:rPr>
              <w:t> Để giữ kín hành động khi quan sát, vận động, ẩn nấp hoặc làm công sự, vật cản trở, bố trí chông, mìn, cạm bẫy,... để diệt địch.</w:t>
            </w:r>
          </w:p>
          <w:p w14:paraId="023E393A">
            <w:pPr>
              <w:pStyle w:val="6"/>
              <w:shd w:val="clear" w:color="auto" w:fill="FFFFFF"/>
              <w:spacing w:before="0" w:beforeAutospacing="0" w:after="0" w:afterAutospacing="0"/>
              <w:ind w:left="48" w:right="48"/>
              <w:jc w:val="both"/>
              <w:rPr>
                <w:color w:val="000000"/>
                <w:sz w:val="28"/>
                <w:szCs w:val="28"/>
              </w:rPr>
            </w:pPr>
            <w:r>
              <w:rPr>
                <w:rStyle w:val="7"/>
                <w:color w:val="000000"/>
                <w:sz w:val="28"/>
                <w:szCs w:val="28"/>
                <w:highlight w:val="lightGray"/>
              </w:rPr>
              <w:t>- Vị trí lợi dụng:</w:t>
            </w:r>
            <w:r>
              <w:rPr>
                <w:color w:val="000000"/>
                <w:sz w:val="28"/>
                <w:szCs w:val="28"/>
              </w:rPr>
              <w:t xml:space="preserve"> Phải tuỳ theo độ kín đáo và màu sắc của vật lợi dụng, thời tiết ánh sáng,... mà có thể lợi dụng phía sau, bên cạnh hoặc phía trước, sát gần hoặc xa vật lợi dụng. </w:t>
            </w:r>
          </w:p>
          <w:p w14:paraId="04F95904">
            <w:pPr>
              <w:pStyle w:val="6"/>
              <w:shd w:val="clear" w:color="auto" w:fill="FFFFFF"/>
              <w:spacing w:before="0" w:beforeAutospacing="0" w:after="0" w:afterAutospacing="0"/>
              <w:ind w:left="48" w:right="48"/>
              <w:jc w:val="both"/>
              <w:rPr>
                <w:color w:val="000000"/>
                <w:sz w:val="28"/>
                <w:szCs w:val="28"/>
              </w:rPr>
            </w:pPr>
            <w:r>
              <w:rPr>
                <w:color w:val="000000"/>
                <w:sz w:val="28"/>
                <w:szCs w:val="28"/>
              </w:rPr>
              <w:t xml:space="preserve">+ Đối với vật che khuất </w:t>
            </w:r>
            <w:r>
              <w:rPr>
                <w:color w:val="000000"/>
                <w:sz w:val="28"/>
                <w:szCs w:val="28"/>
                <w:highlight w:val="yellow"/>
              </w:rPr>
              <w:t>kín đáo</w:t>
            </w:r>
            <w:r>
              <w:rPr>
                <w:color w:val="000000"/>
                <w:sz w:val="28"/>
                <w:szCs w:val="28"/>
              </w:rPr>
              <w:t>, dù điều kiện thời tiết ánh sáng, màu sắc như thế nào đều có thể lợi dụng phía sau vật. Ban đêm, nếu vật lợi dụng có màu sắc tương đồng với trang phục của người thì có thể lợi dụng cả bên cạnh hoặc phía trước.</w:t>
            </w:r>
          </w:p>
          <w:p w14:paraId="54E27FFB">
            <w:pPr>
              <w:pStyle w:val="6"/>
              <w:shd w:val="clear" w:color="auto" w:fill="FFFFFF"/>
              <w:spacing w:before="0" w:beforeAutospacing="0" w:after="0" w:afterAutospacing="0"/>
              <w:ind w:left="48" w:right="48"/>
              <w:jc w:val="both"/>
              <w:rPr>
                <w:color w:val="000000"/>
                <w:sz w:val="28"/>
                <w:szCs w:val="28"/>
              </w:rPr>
            </w:pPr>
            <w:r>
              <w:rPr>
                <w:color w:val="000000"/>
                <w:sz w:val="28"/>
                <w:szCs w:val="28"/>
              </w:rPr>
              <w:t xml:space="preserve">+ Đối với vật che khuất </w:t>
            </w:r>
            <w:r>
              <w:rPr>
                <w:color w:val="000000"/>
                <w:sz w:val="28"/>
                <w:szCs w:val="28"/>
                <w:highlight w:val="yellow"/>
              </w:rPr>
              <w:t>không thật sự kín đáo</w:t>
            </w:r>
            <w:r>
              <w:rPr>
                <w:color w:val="000000"/>
                <w:sz w:val="28"/>
                <w:szCs w:val="28"/>
              </w:rPr>
              <w:t>, chủ yếu là lợi dụng phía sau. Nếu phía địch có ánh sáng nhiều hơn phía ta, có thể lợi dụng sát gần vật; nếu ánh sáng phía ta nhiều hơn phía địch thì không nên lợi dụng. Nếu phía ta và địch có ánh sáng đều nhau, phải lợi dụng xa vật một # cách thích hợp.</w:t>
            </w:r>
          </w:p>
          <w:p w14:paraId="2BEB7390">
            <w:pPr>
              <w:pStyle w:val="6"/>
              <w:shd w:val="clear" w:color="auto" w:fill="FFFFFF"/>
              <w:spacing w:before="0" w:beforeAutospacing="0" w:after="0" w:afterAutospacing="0"/>
              <w:ind w:left="48" w:right="48"/>
              <w:jc w:val="both"/>
              <w:rPr>
                <w:color w:val="000000"/>
                <w:sz w:val="28"/>
                <w:szCs w:val="28"/>
              </w:rPr>
            </w:pPr>
            <w:r>
              <w:rPr>
                <w:rStyle w:val="7"/>
                <w:color w:val="000000"/>
                <w:sz w:val="28"/>
                <w:szCs w:val="28"/>
              </w:rPr>
              <w:t>- Tư thế, động tác khi lợi dụng</w:t>
            </w:r>
            <w:r>
              <w:rPr>
                <w:color w:val="000000"/>
                <w:sz w:val="28"/>
                <w:szCs w:val="28"/>
              </w:rPr>
              <w:t>:</w:t>
            </w:r>
          </w:p>
          <w:p w14:paraId="3E5896F0">
            <w:pPr>
              <w:pStyle w:val="6"/>
              <w:shd w:val="clear" w:color="auto" w:fill="FFFFFF"/>
              <w:spacing w:before="0" w:beforeAutospacing="0" w:after="0" w:afterAutospacing="0"/>
              <w:ind w:left="48" w:right="48"/>
              <w:jc w:val="both"/>
              <w:rPr>
                <w:color w:val="000000"/>
                <w:sz w:val="28"/>
                <w:szCs w:val="28"/>
              </w:rPr>
            </w:pPr>
            <w:r>
              <w:rPr>
                <w:rStyle w:val="7"/>
                <w:color w:val="000000"/>
                <w:sz w:val="28"/>
                <w:szCs w:val="28"/>
                <w:highlight w:val="lightGray"/>
              </w:rPr>
              <w:t>+ Khi vận động:</w:t>
            </w:r>
            <w:r>
              <w:rPr>
                <w:color w:val="000000"/>
                <w:sz w:val="28"/>
                <w:szCs w:val="28"/>
              </w:rPr>
              <w:t> Tuỳ theo vật lợi dụng cao hay thấp, to hay nhỏ để vận dụng các tư thế cho phù hợp như đi khom, bò, lê, trườn nhưng đều phải thấp và nhỏ hơn vật lợi dụng.</w:t>
            </w:r>
          </w:p>
          <w:p w14:paraId="60036131">
            <w:pPr>
              <w:jc w:val="both"/>
            </w:pPr>
            <w:r>
              <w:rPr>
                <w:rStyle w:val="7"/>
                <w:color w:val="000000"/>
                <w:highlight w:val="lightGray"/>
              </w:rPr>
              <w:t>+ Khi ẩn nấp:</w:t>
            </w:r>
            <w:r>
              <w:rPr>
                <w:color w:val="000000"/>
              </w:rPr>
              <w:t> Tuỳ theo vật lợi dụng cao hay thấp, to hay nhỏ để vận dụng các tư thế cho phù hợp như đứng, quỳ, nằm,... nhưng đều phải thấp và nhỏ hơn vật lợi dụng.</w:t>
            </w:r>
          </w:p>
          <w:p w14:paraId="2C0B0C52">
            <w:pPr>
              <w:pStyle w:val="6"/>
              <w:shd w:val="clear" w:color="auto" w:fill="FFFFFF"/>
              <w:spacing w:before="0" w:beforeAutospacing="0" w:after="0" w:afterAutospacing="0"/>
              <w:ind w:left="48" w:right="48"/>
              <w:jc w:val="both"/>
              <w:rPr>
                <w:color w:val="000000"/>
                <w:sz w:val="28"/>
                <w:szCs w:val="28"/>
              </w:rPr>
            </w:pPr>
            <w:r>
              <w:rPr>
                <w:color w:val="000000"/>
                <w:sz w:val="28"/>
                <w:szCs w:val="28"/>
                <w:highlight w:val="lightGray"/>
              </w:rPr>
              <w:t>+ Hành động</w:t>
            </w:r>
            <w:r>
              <w:rPr>
                <w:color w:val="000000"/>
                <w:sz w:val="28"/>
                <w:szCs w:val="28"/>
              </w:rPr>
              <w:t xml:space="preserve"> khi lợi dụng phải hết sức bí mật, khéo léo, thận trọng, không làm rung động, thay đổi hình dạng và màu sắc của vật lợi dụng.</w:t>
            </w:r>
          </w:p>
          <w:p w14:paraId="272BC87A">
            <w:pPr>
              <w:pStyle w:val="6"/>
              <w:shd w:val="clear" w:color="auto" w:fill="FFFFFF"/>
              <w:spacing w:before="0" w:beforeAutospacing="0" w:after="0" w:afterAutospacing="0"/>
              <w:ind w:left="48" w:right="48"/>
              <w:jc w:val="both"/>
              <w:rPr>
                <w:rStyle w:val="7"/>
                <w:color w:val="000000"/>
                <w:sz w:val="28"/>
                <w:szCs w:val="28"/>
              </w:rPr>
            </w:pPr>
            <w:r>
              <w:rPr>
                <w:rStyle w:val="7"/>
                <w:color w:val="000000"/>
                <w:sz w:val="28"/>
                <w:szCs w:val="28"/>
              </w:rPr>
              <w:t xml:space="preserve">- Chú ý: </w:t>
            </w:r>
          </w:p>
          <w:p w14:paraId="4EDC0E84">
            <w:pPr>
              <w:pStyle w:val="6"/>
              <w:shd w:val="clear" w:color="auto" w:fill="FFFFFF"/>
              <w:spacing w:before="0" w:beforeAutospacing="0" w:after="0" w:afterAutospacing="0"/>
              <w:ind w:left="48" w:right="48"/>
              <w:jc w:val="both"/>
              <w:rPr>
                <w:color w:val="000000"/>
                <w:sz w:val="28"/>
                <w:szCs w:val="28"/>
              </w:rPr>
            </w:pPr>
            <w:r>
              <w:rPr>
                <w:color w:val="000000"/>
                <w:sz w:val="28"/>
                <w:szCs w:val="28"/>
              </w:rPr>
              <w:t>+ Trường hợp lợi dụng để làm công sự, bố trí vật cản để tiêu diệt địch, phải chọn nơi kín đáo, bất ngờ, tiện nguỵ trang, địch khó phát hiện.</w:t>
            </w:r>
          </w:p>
          <w:p w14:paraId="3D58E770">
            <w:pPr>
              <w:jc w:val="both"/>
              <w:rPr>
                <w:i/>
              </w:rPr>
            </w:pPr>
            <w:r>
              <w:rPr>
                <w:color w:val="000000"/>
              </w:rPr>
              <w:t>+ Khi đã dùng vũ khí (bắn súng, ném lựu đạn,...) tiêu diệt địch, bị địch phát hiện phải nhanh chóng rời khỏi vị trí đó, tiếp tục lợi dụng vật khác.</w:t>
            </w:r>
          </w:p>
        </w:tc>
      </w:tr>
      <w:tr w14:paraId="1495CD7B">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23E2AB21">
            <w:pPr>
              <w:spacing w:line="20" w:lineRule="atLeast"/>
              <w:jc w:val="center"/>
            </w:pPr>
            <w:r>
              <w:rPr>
                <w:b/>
              </w:rPr>
              <w:t>Hoạt động 3: Luyện tập</w:t>
            </w:r>
          </w:p>
        </w:tc>
      </w:tr>
      <w:tr w14:paraId="090F5C95">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7121B25D">
            <w:pPr>
              <w:spacing w:line="20" w:lineRule="atLeast"/>
              <w:jc w:val="both"/>
              <w:rPr>
                <w:b/>
              </w:rPr>
            </w:pPr>
            <w:r>
              <w:rPr>
                <w:b/>
              </w:rPr>
              <w:t xml:space="preserve">1. Mục tiêu: </w:t>
            </w:r>
            <w:r>
              <w:t>HS củng cố kiến thức đã học thông qua các bài tập luyện theo nhóm/tổ</w:t>
            </w:r>
          </w:p>
          <w:p w14:paraId="44A57CCE">
            <w:pPr>
              <w:spacing w:line="20" w:lineRule="atLeast"/>
              <w:jc w:val="both"/>
            </w:pPr>
            <w:r>
              <w:rPr>
                <w:b/>
              </w:rPr>
              <w:t>2. Nội dung:</w:t>
            </w:r>
            <w:r>
              <w:t xml:space="preserve"> </w:t>
            </w:r>
            <w:r>
              <w:rPr>
                <w:shd w:val="clear" w:color="auto" w:fill="FFFFFF"/>
              </w:rPr>
              <w:t xml:space="preserve">Luyện tập </w:t>
            </w:r>
            <w:r>
              <w:t>kĩ thuật động tác lợi dụng địa hình, địa vật che khuất trong chiến đấu</w:t>
            </w:r>
          </w:p>
        </w:tc>
      </w:tr>
      <w:tr w14:paraId="7883125E">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double" w:color="auto" w:sz="4" w:space="0"/>
              <w:right w:val="single" w:color="auto" w:sz="4" w:space="0"/>
            </w:tcBorders>
            <w:shd w:val="clear" w:color="auto" w:fill="auto"/>
          </w:tcPr>
          <w:p w14:paraId="1F17D560">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0CF33897">
            <w:pPr>
              <w:spacing w:line="20" w:lineRule="atLeast"/>
              <w:jc w:val="both"/>
            </w:pPr>
            <w:r>
              <w:t xml:space="preserve">- GV yêu cầu HS tập trung, tích cực trong quá trình tập luyện. </w:t>
            </w:r>
          </w:p>
          <w:p w14:paraId="25D925AF">
            <w:pPr>
              <w:spacing w:line="20" w:lineRule="atLeast"/>
              <w:jc w:val="both"/>
            </w:pPr>
            <w:r>
              <w:t>- GV quan sát để sửa sai và động viên tinh thần HS trong quá trình tập luyện.</w:t>
            </w:r>
          </w:p>
          <w:p w14:paraId="51DD283A">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5C8034C4">
            <w:pPr>
              <w:spacing w:line="20" w:lineRule="atLeast"/>
              <w:jc w:val="both"/>
            </w:pPr>
            <w:r>
              <w:t>- GV nhận xét các thảo luận, kết luận vấn đề.</w:t>
            </w:r>
          </w:p>
        </w:tc>
        <w:tc>
          <w:tcPr>
            <w:tcW w:w="2693" w:type="dxa"/>
            <w:tcBorders>
              <w:top w:val="single" w:color="auto" w:sz="4" w:space="0"/>
              <w:left w:val="single" w:color="auto" w:sz="4" w:space="0"/>
              <w:bottom w:val="double" w:color="auto" w:sz="4" w:space="0"/>
            </w:tcBorders>
            <w:shd w:val="clear" w:color="auto" w:fill="auto"/>
          </w:tcPr>
          <w:p w14:paraId="38BC78AD">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254B2EFF">
            <w:pPr>
              <w:spacing w:line="20" w:lineRule="atLeast"/>
              <w:jc w:val="both"/>
            </w:pPr>
            <w:r>
              <w:t xml:space="preserve">- Các nhóm/tổ nhanh chóng triển khai về vị trí tập luyện dưới sự hướng dẫn của nhóm/tổ trưởng; tập luyện theo đội hình cả nhóm tập luyện. </w:t>
            </w:r>
          </w:p>
          <w:p w14:paraId="689C8D50">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02CF31F4">
            <w:pPr>
              <w:spacing w:line="20" w:lineRule="atLeast"/>
              <w:jc w:val="both"/>
            </w:pPr>
            <w:r>
              <w:t xml:space="preserve">- Các nhóm/tổ cử đại diện hoặc cả nhóm thực hiện để GV quan sát, sửa sai. </w:t>
            </w:r>
          </w:p>
        </w:tc>
        <w:tc>
          <w:tcPr>
            <w:tcW w:w="5103" w:type="dxa"/>
            <w:tcBorders>
              <w:bottom w:val="double" w:color="auto" w:sz="4" w:space="0"/>
            </w:tcBorders>
            <w:shd w:val="clear" w:color="auto" w:fill="auto"/>
          </w:tcPr>
          <w:p w14:paraId="35BD6C60">
            <w:pPr>
              <w:jc w:val="both"/>
            </w:pPr>
            <w:r>
              <w:rPr>
                <w:b/>
              </w:rPr>
              <w:drawing>
                <wp:anchor distT="0" distB="0" distL="114300" distR="114300" simplePos="0" relativeHeight="251666432" behindDoc="0" locked="0" layoutInCell="1" allowOverlap="1">
                  <wp:simplePos x="0" y="0"/>
                  <wp:positionH relativeFrom="column">
                    <wp:posOffset>69215</wp:posOffset>
                  </wp:positionH>
                  <wp:positionV relativeFrom="paragraph">
                    <wp:posOffset>382270</wp:posOffset>
                  </wp:positionV>
                  <wp:extent cx="2978150" cy="13912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Effect>
                                      <a14:sharpenSoften amount="50000"/>
                                    </a14:imgEffect>
                                  </a14:imgLayer>
                                </a14:imgProps>
                              </a:ext>
                              <a:ext uri="{28A0092B-C50C-407E-A947-70E740481C1C}">
                                <a14:useLocalDpi xmlns:a14="http://schemas.microsoft.com/office/drawing/2010/main" val="0"/>
                              </a:ext>
                            </a:extLst>
                          </a:blip>
                          <a:srcRect l="20502" t="11127" r="17709" b="10214"/>
                          <a:stretch>
                            <a:fillRect/>
                          </a:stretch>
                        </pic:blipFill>
                        <pic:spPr>
                          <a:xfrm>
                            <a:off x="0" y="0"/>
                            <a:ext cx="2978150" cy="1391285"/>
                          </a:xfrm>
                          <a:prstGeom prst="rect">
                            <a:avLst/>
                          </a:prstGeom>
                          <a:ln>
                            <a:noFill/>
                          </a:ln>
                        </pic:spPr>
                      </pic:pic>
                    </a:graphicData>
                  </a:graphic>
                </wp:anchor>
              </w:drawing>
            </w:r>
            <w:r>
              <w:t xml:space="preserve">* Học sinh hiểu và thực hiện được kĩ thuật động tác lợi dụng địa hình, địa vật che khuất trong chiến đấu. </w:t>
            </w:r>
          </w:p>
          <w:p w14:paraId="2D19C7ED">
            <w:pPr>
              <w:jc w:val="both"/>
            </w:pPr>
          </w:p>
        </w:tc>
      </w:tr>
      <w:tr w14:paraId="501AC8C5">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72D76D6E">
            <w:pPr>
              <w:spacing w:line="20" w:lineRule="atLeast"/>
              <w:jc w:val="center"/>
            </w:pPr>
            <w:r>
              <w:rPr>
                <w:b/>
              </w:rPr>
              <w:t>Hoạt động 4: Vận dụng</w:t>
            </w:r>
          </w:p>
        </w:tc>
      </w:tr>
      <w:tr w14:paraId="3A5721DD">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4474733C">
            <w:pPr>
              <w:spacing w:line="20" w:lineRule="atLeast"/>
              <w:jc w:val="both"/>
              <w:rPr>
                <w:b/>
              </w:rPr>
            </w:pPr>
            <w:r>
              <w:rPr>
                <w:b/>
              </w:rPr>
              <w:t xml:space="preserve">1. Mục tiêu: </w:t>
            </w:r>
            <w:r>
              <w:rPr>
                <w:shd w:val="clear" w:color="auto" w:fill="FFFFFF"/>
              </w:rPr>
              <w:t xml:space="preserve">HS biết thực hiện </w:t>
            </w:r>
            <w:r>
              <w:t>kĩ thuật động tác lợi dụng địa hình, địa vật che khuất trong chiến đấu</w:t>
            </w:r>
            <w:r>
              <w:rPr>
                <w:b/>
              </w:rPr>
              <w:t xml:space="preserve"> </w:t>
            </w:r>
          </w:p>
          <w:p w14:paraId="68CB16E0">
            <w:pPr>
              <w:spacing w:line="20" w:lineRule="atLeast"/>
              <w:jc w:val="both"/>
            </w:pPr>
            <w:r>
              <w:rPr>
                <w:b/>
              </w:rPr>
              <w:t>2. Nội dung:</w:t>
            </w:r>
            <w:r>
              <w:t xml:space="preserve"> Kĩ thuật động tác lợi dụng địa hình, địa vật che khuất trong chiến đấu</w:t>
            </w:r>
          </w:p>
        </w:tc>
      </w:tr>
      <w:tr w14:paraId="14D344C1">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537" w:type="dxa"/>
            <w:tcBorders>
              <w:top w:val="single" w:color="auto" w:sz="4" w:space="0"/>
              <w:bottom w:val="double" w:color="auto" w:sz="4" w:space="0"/>
              <w:right w:val="single" w:color="auto" w:sz="4" w:space="0"/>
            </w:tcBorders>
            <w:shd w:val="clear" w:color="auto" w:fill="auto"/>
          </w:tcPr>
          <w:p w14:paraId="398587CA">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3354DD1E">
            <w:pPr>
              <w:spacing w:line="20" w:lineRule="atLeast"/>
              <w:jc w:val="both"/>
              <w:rPr>
                <w:rStyle w:val="7"/>
                <w:b w:val="0"/>
              </w:rPr>
            </w:pPr>
            <w:r>
              <w:t>- GV gọi các nhóm/tổ  thực hiện kĩ thuật động tác lợi dụng địa hình, địa vật che khuất trong chiến đấu</w:t>
            </w:r>
            <w:r>
              <w:rPr>
                <w:rStyle w:val="7"/>
              </w:rPr>
              <w:t xml:space="preserve"> </w:t>
            </w:r>
          </w:p>
          <w:p w14:paraId="7C5CFCA3">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580E47BA">
            <w:pPr>
              <w:spacing w:line="20" w:lineRule="atLeast"/>
              <w:jc w:val="both"/>
              <w:rPr>
                <w:color w:val="000000"/>
              </w:rPr>
            </w:pPr>
            <w:r>
              <w:rPr>
                <w:color w:val="000000" w:themeColor="text1"/>
                <w14:textFill>
                  <w14:solidFill>
                    <w14:schemeClr w14:val="tx1"/>
                  </w14:solidFill>
                </w14:textFill>
              </w:rPr>
              <w:t>- GV nhận xét, điều chỉnh những chỗ sai sót cho các nhóm/tổ.</w:t>
            </w:r>
          </w:p>
        </w:tc>
        <w:tc>
          <w:tcPr>
            <w:tcW w:w="2693" w:type="dxa"/>
            <w:tcBorders>
              <w:top w:val="single" w:color="auto" w:sz="4" w:space="0"/>
              <w:left w:val="single" w:color="auto" w:sz="4" w:space="0"/>
              <w:bottom w:val="double" w:color="auto" w:sz="4" w:space="0"/>
            </w:tcBorders>
            <w:shd w:val="clear" w:color="auto" w:fill="auto"/>
          </w:tcPr>
          <w:p w14:paraId="5DB2AE6B">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59F3E91E">
            <w:pPr>
              <w:spacing w:line="20" w:lineRule="atLeast"/>
              <w:jc w:val="both"/>
              <w:rPr>
                <w:color w:val="000000" w:themeColor="text1"/>
                <w14:textFill>
                  <w14:solidFill>
                    <w14:schemeClr w14:val="tx1"/>
                  </w14:solidFill>
                </w14:textFill>
              </w:rPr>
            </w:pPr>
            <w:r>
              <w:rPr>
                <w:color w:val="000000" w:themeColor="text1"/>
                <w14:textFill>
                  <w14:solidFill>
                    <w14:schemeClr w14:val="tx1"/>
                  </w14:solidFill>
                </w14:textFill>
              </w:rPr>
              <w:t>- Các HS  sẵn sàng, tự tin  thực hiện các nội dung theo yêu cầu của GV nhằm củng cố nội dung bài học.</w:t>
            </w:r>
          </w:p>
          <w:p w14:paraId="7BDCE66E">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5EE52C46">
            <w:pPr>
              <w:spacing w:line="20" w:lineRule="atLeast"/>
              <w:jc w:val="both"/>
            </w:pPr>
            <w:r>
              <w:t xml:space="preserve">- Các nhóm/tổ thảo luận, lắng nghe góp ý của GV và các nhóm/tổ khác.  </w:t>
            </w:r>
          </w:p>
        </w:tc>
        <w:tc>
          <w:tcPr>
            <w:tcW w:w="5103" w:type="dxa"/>
            <w:tcBorders>
              <w:top w:val="single" w:color="auto" w:sz="4" w:space="0"/>
              <w:bottom w:val="double" w:color="auto" w:sz="4" w:space="0"/>
            </w:tcBorders>
            <w:shd w:val="clear" w:color="auto" w:fill="auto"/>
          </w:tcPr>
          <w:p w14:paraId="38C08448">
            <w:pPr>
              <w:jc w:val="both"/>
            </w:pPr>
            <w:r>
              <w:t>- Học sinh hiểu và thực hiện được kĩ thuật động tác lợi dụng địa hình, địa vật che khuất trong chiến đấu</w:t>
            </w:r>
          </w:p>
        </w:tc>
      </w:tr>
    </w:tbl>
    <w:p w14:paraId="74EA6FC0">
      <w:pPr>
        <w:jc w:val="both"/>
      </w:pPr>
      <w:r>
        <w:t xml:space="preserve"> D. RÚT KINH NGHIỆM. </w:t>
      </w:r>
    </w:p>
    <w:p w14:paraId="2B027893">
      <w:pPr>
        <w:jc w:val="both"/>
      </w:pPr>
      <w:r>
        <w:t xml:space="preserve">1. Kết quả đạt được: </w:t>
      </w:r>
    </w:p>
    <w:p w14:paraId="46E714DD">
      <w:pPr>
        <w:jc w:val="both"/>
      </w:pPr>
      <w:r>
        <w:t xml:space="preserve">2. Hạn chế, tồn tại: </w:t>
      </w:r>
      <w:r>
        <w:br w:type="page"/>
      </w:r>
    </w:p>
    <w:p w14:paraId="7B2030F2">
      <w:pPr>
        <w:jc w:val="center"/>
        <w:rPr>
          <w:b/>
        </w:rPr>
      </w:pPr>
      <w:r>
        <w:rPr>
          <w:b/>
        </w:rPr>
        <w:t>KẾ HOẠCH SỐ 11</w:t>
      </w:r>
    </w:p>
    <w:p w14:paraId="505A9032">
      <w:pPr>
        <w:jc w:val="center"/>
      </w:pPr>
      <w:r>
        <w:t>(Tiết PPCT 11 – Thực hành)</w:t>
      </w:r>
    </w:p>
    <w:p w14:paraId="740F8EC8">
      <w:r>
        <w:t>A. MỤC TIÊU BÀI HỌC</w:t>
      </w:r>
    </w:p>
    <w:p w14:paraId="7C1D674C">
      <w:r>
        <w:t xml:space="preserve">1. Về kiến thức: </w:t>
      </w:r>
      <w:r>
        <w:rPr>
          <w:shd w:val="clear" w:color="auto" w:fill="FFFFFF"/>
        </w:rPr>
        <w:t xml:space="preserve">HS biết thực hiện </w:t>
      </w:r>
      <w:r>
        <w:t xml:space="preserve">kĩ thuật động tác lợi dụng địa hình, địa vật </w:t>
      </w:r>
      <w:r>
        <w:rPr>
          <w:highlight w:val="lightGray"/>
        </w:rPr>
        <w:t>che đỡ</w:t>
      </w:r>
      <w:r>
        <w:t xml:space="preserve"> trong chiến đấu</w:t>
      </w:r>
      <w:r>
        <w:rPr>
          <w:b/>
        </w:rPr>
        <w:t xml:space="preserve"> </w:t>
      </w:r>
    </w:p>
    <w:p w14:paraId="5F23D9BC">
      <w:r>
        <w:t xml:space="preserve">2. Về năng lực: HS biết tự chủ về học tập, biết phối hợp với nhóm để giải quyết vấn đề. </w:t>
      </w:r>
    </w:p>
    <w:p w14:paraId="65894603">
      <w:pPr>
        <w:jc w:val="both"/>
      </w:pPr>
      <w:r>
        <w:t>3. Về phẩm chất: HS nắm được các kiến thức để tập luyện tốt hơn trong quá trình tập luyện.</w:t>
      </w:r>
    </w:p>
    <w:p w14:paraId="0AB7CC43">
      <w:pPr>
        <w:jc w:val="both"/>
      </w:pPr>
      <w:r>
        <w:t xml:space="preserve">B. THIẾT BỊ DẠY HỌC VÀ HỌC LIỆU </w:t>
      </w:r>
    </w:p>
    <w:p w14:paraId="3CF27A79">
      <w:pPr>
        <w:jc w:val="both"/>
      </w:pPr>
      <w:r>
        <w:t>1. Đối với giáo viên: Giáo án, các tư liệu liên quan bài học, 10 cây súng tập tập luyện.</w:t>
      </w:r>
    </w:p>
    <w:p w14:paraId="732605F2">
      <w:pPr>
        <w:jc w:val="both"/>
      </w:pPr>
      <w:r>
        <w:t>2. Đối với học sinh: Sách, vở, viết</w:t>
      </w:r>
    </w:p>
    <w:p w14:paraId="6C0688BE">
      <w:pPr>
        <w:spacing w:after="120"/>
        <w:jc w:val="both"/>
      </w:pPr>
      <w:r>
        <w:t xml:space="preserve">C. TIẾN TRÌNH DẠY HỌC  </w:t>
      </w:r>
    </w:p>
    <w:tbl>
      <w:tblPr>
        <w:tblStyle w:val="8"/>
        <w:tblW w:w="10333" w:type="dxa"/>
        <w:tblInd w:w="0" w:type="dxa"/>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9"/>
        <w:gridCol w:w="2551"/>
        <w:gridCol w:w="5103"/>
      </w:tblGrid>
      <w:tr w14:paraId="2EE19A64">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5230" w:type="dxa"/>
            <w:gridSpan w:val="2"/>
            <w:shd w:val="clear" w:color="auto" w:fill="auto"/>
          </w:tcPr>
          <w:p w14:paraId="1EC01689">
            <w:pPr>
              <w:spacing w:line="20" w:lineRule="atLeast"/>
              <w:jc w:val="center"/>
              <w:rPr>
                <w:b/>
              </w:rPr>
            </w:pPr>
            <w:r>
              <w:rPr>
                <w:b/>
              </w:rPr>
              <w:t>Hoạt động dạy &amp; học</w:t>
            </w:r>
          </w:p>
        </w:tc>
        <w:tc>
          <w:tcPr>
            <w:tcW w:w="5103" w:type="dxa"/>
            <w:vMerge w:val="restart"/>
            <w:shd w:val="clear" w:color="auto" w:fill="auto"/>
          </w:tcPr>
          <w:p w14:paraId="6614CB26">
            <w:pPr>
              <w:spacing w:line="20" w:lineRule="atLeast"/>
            </w:pPr>
          </w:p>
          <w:p w14:paraId="22547C4F">
            <w:pPr>
              <w:spacing w:line="20" w:lineRule="atLeast"/>
              <w:jc w:val="center"/>
              <w:rPr>
                <w:b/>
              </w:rPr>
            </w:pPr>
            <w:r>
              <w:rPr>
                <w:b/>
              </w:rPr>
              <w:t>Dự kiến sản phẩm</w:t>
            </w:r>
          </w:p>
        </w:tc>
      </w:tr>
      <w:tr w14:paraId="6E4BF07C">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bottom w:val="single" w:color="auto" w:sz="4" w:space="0"/>
            </w:tcBorders>
            <w:shd w:val="clear" w:color="auto" w:fill="E5DFEC" w:themeFill="accent4" w:themeFillTint="33"/>
          </w:tcPr>
          <w:p w14:paraId="3FF929E0">
            <w:pPr>
              <w:spacing w:line="20" w:lineRule="atLeast"/>
              <w:jc w:val="center"/>
              <w:rPr>
                <w:b/>
              </w:rPr>
            </w:pPr>
            <w:r>
              <w:rPr>
                <w:b/>
              </w:rPr>
              <w:t>Giáo viên</w:t>
            </w:r>
          </w:p>
        </w:tc>
        <w:tc>
          <w:tcPr>
            <w:tcW w:w="2551" w:type="dxa"/>
            <w:shd w:val="clear" w:color="auto" w:fill="auto"/>
          </w:tcPr>
          <w:p w14:paraId="182D5657">
            <w:pPr>
              <w:spacing w:line="20" w:lineRule="atLeast"/>
              <w:jc w:val="center"/>
              <w:rPr>
                <w:b/>
              </w:rPr>
            </w:pPr>
            <w:r>
              <w:rPr>
                <w:b/>
              </w:rPr>
              <w:t>Học sinh</w:t>
            </w:r>
          </w:p>
        </w:tc>
        <w:tc>
          <w:tcPr>
            <w:tcW w:w="5103" w:type="dxa"/>
            <w:vMerge w:val="continue"/>
            <w:shd w:val="clear" w:color="auto" w:fill="auto"/>
          </w:tcPr>
          <w:p w14:paraId="58E5EA87">
            <w:pPr>
              <w:spacing w:line="20" w:lineRule="atLeast"/>
            </w:pPr>
          </w:p>
        </w:tc>
      </w:tr>
      <w:tr w14:paraId="5BD8A189">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55544B89">
            <w:pPr>
              <w:spacing w:line="20" w:lineRule="atLeast"/>
              <w:jc w:val="center"/>
              <w:rPr>
                <w:b/>
              </w:rPr>
            </w:pPr>
            <w:r>
              <w:rPr>
                <w:b/>
              </w:rPr>
              <w:t>Hoạt động 1: Khởi động</w:t>
            </w:r>
          </w:p>
        </w:tc>
      </w:tr>
      <w:tr w14:paraId="4A5EFE68">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00EDFCED">
            <w:pPr>
              <w:spacing w:line="20" w:lineRule="atLeast"/>
              <w:rPr>
                <w:b/>
              </w:rPr>
            </w:pPr>
            <w:r>
              <w:rPr>
                <w:b/>
              </w:rPr>
              <w:t xml:space="preserve">1. Mục tiêu: </w:t>
            </w:r>
            <w:r>
              <w:t>HS hiểu được trong quá trình chiến đấu phải biết lợi dụng các vật che đỡ để chiếm ưu thế.</w:t>
            </w:r>
          </w:p>
          <w:p w14:paraId="6264E6AE">
            <w:pPr>
              <w:spacing w:line="20" w:lineRule="atLeast"/>
            </w:pPr>
            <w:r>
              <w:rPr>
                <w:b/>
              </w:rPr>
              <w:t>2. Nội dung:</w:t>
            </w:r>
            <w:r>
              <w:t xml:space="preserve"> Xem hình (8.5 – SGK trang 53), theo em chiến sĩ lợi dụng các vật che đỡ để làm gì?</w:t>
            </w:r>
          </w:p>
        </w:tc>
      </w:tr>
      <w:tr w14:paraId="19B84D47">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nil"/>
              <w:right w:val="single" w:color="auto" w:sz="4" w:space="0"/>
            </w:tcBorders>
            <w:shd w:val="clear" w:color="auto" w:fill="auto"/>
          </w:tcPr>
          <w:p w14:paraId="3D6D2419">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14B8AE6A">
            <w:pPr>
              <w:spacing w:line="20" w:lineRule="atLeast"/>
              <w:jc w:val="both"/>
            </w:pPr>
            <w:r>
              <w:t xml:space="preserve">- GV biên chế lớp thành 4 nhóm/tổ để sinh hoạt, thảo luận, phát biểu. </w:t>
            </w:r>
          </w:p>
          <w:p w14:paraId="12CF6144">
            <w:pPr>
              <w:spacing w:line="20" w:lineRule="atLeast"/>
              <w:jc w:val="both"/>
              <w:rPr>
                <w:i/>
              </w:rPr>
            </w:pPr>
            <w:r>
              <w:rPr>
                <w:i/>
              </w:rPr>
              <w:t>- Câu 1: Xem hình (8.5 – SGK trang 53), …?</w:t>
            </w:r>
          </w:p>
          <w:p w14:paraId="62D73010">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3A6E1EC5">
            <w:pPr>
              <w:spacing w:line="20" w:lineRule="atLeast"/>
              <w:jc w:val="both"/>
            </w:pPr>
            <w:r>
              <w:t xml:space="preserve">- GV nhận xét các thảo luận, kết luận vấn đề. </w:t>
            </w:r>
          </w:p>
        </w:tc>
        <w:tc>
          <w:tcPr>
            <w:tcW w:w="2551" w:type="dxa"/>
            <w:tcBorders>
              <w:left w:val="single" w:color="auto" w:sz="4" w:space="0"/>
              <w:bottom w:val="nil"/>
            </w:tcBorders>
            <w:shd w:val="clear" w:color="auto" w:fill="auto"/>
          </w:tcPr>
          <w:p w14:paraId="0DF920F3">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28F23FAC">
            <w:pPr>
              <w:spacing w:line="20" w:lineRule="atLeast"/>
              <w:jc w:val="both"/>
            </w:pPr>
            <w:r>
              <w:t>- Các nhóm trưởng chỉ huy nhóm/tổ sinh hoạt theo từng chủ đề GV đưa ra.</w:t>
            </w:r>
          </w:p>
          <w:p w14:paraId="773819FC">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77A002C3">
            <w:pPr>
              <w:spacing w:line="20" w:lineRule="atLeast"/>
              <w:jc w:val="both"/>
            </w:pPr>
            <w:r>
              <w:t>- Sau khi thảo luận, các nhóm/tổ cử đại diện phát biểu.</w:t>
            </w:r>
          </w:p>
        </w:tc>
        <w:tc>
          <w:tcPr>
            <w:tcW w:w="5103" w:type="dxa"/>
            <w:tcBorders>
              <w:bottom w:val="nil"/>
            </w:tcBorders>
            <w:shd w:val="clear" w:color="auto" w:fill="auto"/>
          </w:tcPr>
          <w:p w14:paraId="3F9634AF">
            <w:pPr>
              <w:spacing w:line="20" w:lineRule="atLeast"/>
              <w:jc w:val="both"/>
              <w:rPr>
                <w:b/>
              </w:rPr>
            </w:pPr>
            <w:r>
              <w:rPr>
                <w:b/>
              </w:rPr>
              <w:drawing>
                <wp:anchor distT="0" distB="0" distL="114300" distR="114300" simplePos="0" relativeHeight="251667456" behindDoc="0" locked="0" layoutInCell="1" allowOverlap="1">
                  <wp:simplePos x="0" y="0"/>
                  <wp:positionH relativeFrom="column">
                    <wp:posOffset>41275</wp:posOffset>
                  </wp:positionH>
                  <wp:positionV relativeFrom="paragraph">
                    <wp:posOffset>568325</wp:posOffset>
                  </wp:positionV>
                  <wp:extent cx="3037205" cy="909320"/>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Effect>
                                      <a14:sharpenSoften amount="50000"/>
                                    </a14:imgEffect>
                                  </a14:imgLayer>
                                </a14:imgProps>
                              </a:ext>
                              <a:ext uri="{28A0092B-C50C-407E-A947-70E740481C1C}">
                                <a14:useLocalDpi xmlns:a14="http://schemas.microsoft.com/office/drawing/2010/main" val="0"/>
                              </a:ext>
                            </a:extLst>
                          </a:blip>
                          <a:srcRect l="8335" t="37417" r="47787" b="27034"/>
                          <a:stretch>
                            <a:fillRect/>
                          </a:stretch>
                        </pic:blipFill>
                        <pic:spPr>
                          <a:xfrm>
                            <a:off x="0" y="0"/>
                            <a:ext cx="3037205" cy="909320"/>
                          </a:xfrm>
                          <a:prstGeom prst="rect">
                            <a:avLst/>
                          </a:prstGeom>
                          <a:ln>
                            <a:noFill/>
                          </a:ln>
                        </pic:spPr>
                      </pic:pic>
                    </a:graphicData>
                  </a:graphic>
                </wp:anchor>
              </w:drawing>
            </w:r>
            <w:r>
              <w:rPr>
                <w:rStyle w:val="7"/>
              </w:rPr>
              <w:t xml:space="preserve">Đáp án: </w:t>
            </w:r>
            <w:r>
              <w:t>Chiến sĩ lợi dụng các vật che đỡ để che dấu hành động, tránh được đạn bắn thẳng, mảnh bom, mảnh đạn của địch.</w:t>
            </w:r>
          </w:p>
        </w:tc>
      </w:tr>
      <w:tr w14:paraId="50A5D518">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17C5D7D9">
            <w:pPr>
              <w:spacing w:line="20" w:lineRule="atLeast"/>
              <w:jc w:val="center"/>
            </w:pPr>
            <w:r>
              <w:rPr>
                <w:b/>
              </w:rPr>
              <w:t>Hoạt động 2: Khám phá</w:t>
            </w:r>
          </w:p>
        </w:tc>
      </w:tr>
      <w:tr w14:paraId="7BFE21F0">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49221F6E">
            <w:pPr>
              <w:spacing w:line="20" w:lineRule="atLeast"/>
              <w:jc w:val="both"/>
              <w:rPr>
                <w:b/>
              </w:rPr>
            </w:pPr>
            <w:r>
              <w:rPr>
                <w:b/>
              </w:rPr>
              <w:t xml:space="preserve">1. Mục tiêu: </w:t>
            </w:r>
            <w:r>
              <w:t xml:space="preserve">HS </w:t>
            </w:r>
            <w:r>
              <w:rPr>
                <w:lang w:eastAsia="vi-VN"/>
              </w:rPr>
              <w:t>biết mục đích, vị trí và tư thế, động tác khi lợi dụng vật che đỡ trong chiến đấu.</w:t>
            </w:r>
          </w:p>
          <w:p w14:paraId="2BE960A0">
            <w:pPr>
              <w:spacing w:line="20" w:lineRule="atLeast"/>
              <w:jc w:val="both"/>
            </w:pPr>
            <w:r>
              <w:rPr>
                <w:b/>
              </w:rPr>
              <w:t>2. Nội dung:</w:t>
            </w:r>
            <w:r>
              <w:t xml:space="preserve"> </w:t>
            </w:r>
            <w:r>
              <w:rPr>
                <w:lang w:eastAsia="vi-VN"/>
              </w:rPr>
              <w:t>Mục đích, vị trí và tư thế, động tác khi lợi dụng vật che đỡ trong chiến đấu.</w:t>
            </w:r>
          </w:p>
        </w:tc>
      </w:tr>
      <w:tr w14:paraId="2DB57E20">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nil"/>
              <w:right w:val="single" w:color="auto" w:sz="4" w:space="0"/>
            </w:tcBorders>
            <w:shd w:val="clear" w:color="auto" w:fill="auto"/>
          </w:tcPr>
          <w:p w14:paraId="54FA77F1">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5FC0209D">
            <w:pPr>
              <w:tabs>
                <w:tab w:val="left" w:pos="100"/>
                <w:tab w:val="left" w:pos="500"/>
                <w:tab w:val="left" w:pos="600"/>
              </w:tabs>
              <w:spacing w:line="20" w:lineRule="atLeast"/>
              <w:jc w:val="both"/>
            </w:pPr>
            <w:r>
              <w:t>- GV: Giới thiệu và thị phạm mẫu kĩ thuật động tác lợi dụng địa hình, địa vật che khuất trong chiến đấu, qua 3 bước:</w:t>
            </w:r>
          </w:p>
          <w:p w14:paraId="62CB8D0D">
            <w:pPr>
              <w:spacing w:line="20" w:lineRule="atLeast"/>
              <w:jc w:val="both"/>
            </w:pPr>
            <w:r>
              <w:t xml:space="preserve">+ Bước 1: Làm nhanh </w:t>
            </w:r>
          </w:p>
          <w:p w14:paraId="29703B77">
            <w:pPr>
              <w:spacing w:line="20" w:lineRule="atLeast"/>
              <w:jc w:val="both"/>
            </w:pPr>
            <w:r>
              <w:t xml:space="preserve">+ Bước 2: Làm chậm </w:t>
            </w:r>
          </w:p>
          <w:p w14:paraId="0C7A8BFF">
            <w:pPr>
              <w:tabs>
                <w:tab w:val="left" w:pos="100"/>
                <w:tab w:val="left" w:pos="500"/>
                <w:tab w:val="left" w:pos="600"/>
              </w:tabs>
              <w:spacing w:line="20" w:lineRule="atLeast"/>
              <w:jc w:val="both"/>
            </w:pPr>
            <w:r>
              <w:t>+ Bước 3: Làm tổng hợp</w:t>
            </w:r>
          </w:p>
          <w:p w14:paraId="79D998F4">
            <w:pPr>
              <w:tabs>
                <w:tab w:val="left" w:pos="100"/>
                <w:tab w:val="left" w:pos="500"/>
                <w:tab w:val="left" w:pos="600"/>
              </w:tabs>
              <w:spacing w:line="20" w:lineRule="atLeast"/>
              <w:jc w:val="both"/>
            </w:pPr>
          </w:p>
          <w:p w14:paraId="6098F91B">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25D3548D">
            <w:pPr>
              <w:tabs>
                <w:tab w:val="left" w:pos="100"/>
                <w:tab w:val="left" w:pos="500"/>
                <w:tab w:val="left" w:pos="600"/>
              </w:tabs>
              <w:spacing w:line="20" w:lineRule="atLeast"/>
              <w:jc w:val="both"/>
              <w:rPr>
                <w:i/>
              </w:rPr>
            </w:pPr>
            <w:r>
              <w:t xml:space="preserve">- </w:t>
            </w:r>
            <w:r>
              <w:rPr>
                <w:color w:val="000000" w:themeColor="text1"/>
                <w14:textFill>
                  <w14:solidFill>
                    <w14:schemeClr w14:val="tx1"/>
                  </w14:solidFill>
                </w14:textFill>
              </w:rPr>
              <w:t>GV nhận xét, điều chỉnh những chỗ sai sót thường mắc phải trong quá trình tập luyện, trước khi triển khai tập luyện đồng loạt và thực hiện tập luyện theo nhóm/tổ.</w:t>
            </w:r>
          </w:p>
        </w:tc>
        <w:tc>
          <w:tcPr>
            <w:tcW w:w="2551" w:type="dxa"/>
            <w:tcBorders>
              <w:top w:val="single" w:color="auto" w:sz="4" w:space="0"/>
              <w:left w:val="single" w:color="auto" w:sz="4" w:space="0"/>
              <w:bottom w:val="nil"/>
            </w:tcBorders>
            <w:shd w:val="clear" w:color="auto" w:fill="auto"/>
          </w:tcPr>
          <w:p w14:paraId="3C3DCA06">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676D772B">
            <w:pPr>
              <w:spacing w:line="20" w:lineRule="atLeast"/>
              <w:jc w:val="both"/>
            </w:pPr>
            <w:r>
              <w:t xml:space="preserve">- Các nhóm/tổ (xem SGK trang 53) thảo luận để hoàn thành bài tập do GV đưa ra (nếu có) </w:t>
            </w:r>
          </w:p>
          <w:p w14:paraId="6CE91C4F">
            <w:pPr>
              <w:spacing w:line="20" w:lineRule="atLeast"/>
              <w:jc w:val="both"/>
            </w:pPr>
          </w:p>
          <w:p w14:paraId="6CA4502E">
            <w:pPr>
              <w:spacing w:line="20" w:lineRule="atLeast"/>
              <w:jc w:val="both"/>
            </w:pPr>
          </w:p>
          <w:p w14:paraId="36D22C32">
            <w:pPr>
              <w:spacing w:line="20" w:lineRule="atLeast"/>
              <w:jc w:val="both"/>
            </w:pPr>
          </w:p>
          <w:p w14:paraId="69FC8B96">
            <w:pPr>
              <w:spacing w:line="20" w:lineRule="atLeast"/>
              <w:jc w:val="both"/>
            </w:pPr>
          </w:p>
          <w:p w14:paraId="0BEBDBD0">
            <w:pPr>
              <w:spacing w:line="20" w:lineRule="atLeast"/>
              <w:jc w:val="both"/>
            </w:pPr>
          </w:p>
          <w:p w14:paraId="1A44B5EB">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0C2D1C1B">
            <w:pPr>
              <w:spacing w:line="20" w:lineRule="atLeast"/>
              <w:jc w:val="both"/>
            </w:pPr>
            <w:r>
              <w:t>- HS quan sát (ghi nhớ) giáo viên thị phạm động tác mẫu; sau khi xem GV làm động tác mẫu, những động tác nào chưa hiểu, chưa rõ, HS trao đổi với GV để tập luyện tốt hơn.</w:t>
            </w:r>
          </w:p>
        </w:tc>
        <w:tc>
          <w:tcPr>
            <w:tcW w:w="5103" w:type="dxa"/>
            <w:tcBorders>
              <w:bottom w:val="nil"/>
            </w:tcBorders>
            <w:shd w:val="clear" w:color="auto" w:fill="auto"/>
          </w:tcPr>
          <w:p w14:paraId="3B6825BF">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rPr>
              <w:t>b) Lợi dụng vật che đỡ</w:t>
            </w:r>
          </w:p>
          <w:p w14:paraId="4EEFFC99">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 Mục đích lợi dụng:</w:t>
            </w:r>
            <w:r>
              <w:rPr>
                <w:color w:val="000000"/>
                <w:sz w:val="28"/>
                <w:szCs w:val="28"/>
              </w:rPr>
              <w:t> Lợi dụng vật che đỡ để che giấu hành động, tránh được đạn bắn thẳng, mảnh bom, mảnh đạn của địch gây ra.</w:t>
            </w:r>
          </w:p>
          <w:p w14:paraId="0773D86E">
            <w:pPr>
              <w:pStyle w:val="6"/>
              <w:shd w:val="clear" w:color="auto" w:fill="FFFFFF"/>
              <w:spacing w:before="0" w:beforeAutospacing="0" w:after="0" w:afterAutospacing="0" w:line="20" w:lineRule="atLeast"/>
              <w:ind w:left="48" w:right="48"/>
              <w:jc w:val="both"/>
              <w:rPr>
                <w:b/>
                <w:color w:val="000000"/>
                <w:sz w:val="28"/>
                <w:szCs w:val="28"/>
              </w:rPr>
            </w:pPr>
            <w:r>
              <w:rPr>
                <w:rStyle w:val="7"/>
                <w:color w:val="000000"/>
                <w:sz w:val="28"/>
                <w:szCs w:val="28"/>
                <w:highlight w:val="lightGray"/>
              </w:rPr>
              <w:t>- Vị trí lợi dụng:</w:t>
            </w:r>
          </w:p>
          <w:p w14:paraId="4B5F2B06">
            <w:pPr>
              <w:pStyle w:val="6"/>
              <w:shd w:val="clear" w:color="auto" w:fill="FFFFFF"/>
              <w:spacing w:before="0" w:beforeAutospacing="0" w:after="0" w:afterAutospacing="0" w:line="20" w:lineRule="atLeast"/>
              <w:ind w:left="48" w:right="48"/>
              <w:jc w:val="both"/>
              <w:rPr>
                <w:color w:val="000000"/>
                <w:sz w:val="28"/>
                <w:szCs w:val="28"/>
              </w:rPr>
            </w:pPr>
            <w:r>
              <w:rPr>
                <w:color w:val="000000"/>
                <w:sz w:val="28"/>
                <w:szCs w:val="28"/>
              </w:rPr>
              <w:t>+ Lợi dụng để che giấu hành động khi quan sát, vận động, ẩn nấp: vị trí lợi dụng cơ bản giống như lợi dụng vật che khuất kín đáo.</w:t>
            </w:r>
          </w:p>
          <w:p w14:paraId="6AA65014">
            <w:pPr>
              <w:pStyle w:val="6"/>
              <w:shd w:val="clear" w:color="auto" w:fill="FFFFFF"/>
              <w:spacing w:before="0" w:beforeAutospacing="0" w:after="0" w:afterAutospacing="0" w:line="20" w:lineRule="atLeast"/>
              <w:ind w:left="48" w:right="48"/>
              <w:jc w:val="both"/>
              <w:rPr>
                <w:color w:val="000000"/>
                <w:sz w:val="28"/>
                <w:szCs w:val="28"/>
              </w:rPr>
            </w:pPr>
            <w:r>
              <w:rPr>
                <w:color w:val="000000"/>
                <w:sz w:val="28"/>
                <w:szCs w:val="28"/>
              </w:rPr>
              <w:t>+ Lợi dụng để bắn súng, ném lựu đạn, làm công sự, bố trí vật cản: vị trí lợi dụng chủ yếu ở phía sau hoặc phía sau bên phải vật.</w:t>
            </w:r>
          </w:p>
          <w:p w14:paraId="2B513445">
            <w:pPr>
              <w:pStyle w:val="6"/>
              <w:shd w:val="clear" w:color="auto" w:fill="FFFFFF"/>
              <w:spacing w:before="0" w:beforeAutospacing="0" w:after="0" w:afterAutospacing="0" w:line="20" w:lineRule="atLeast"/>
              <w:ind w:left="48" w:right="48"/>
              <w:jc w:val="both"/>
              <w:rPr>
                <w:b/>
                <w:color w:val="000000"/>
                <w:sz w:val="28"/>
                <w:szCs w:val="28"/>
              </w:rPr>
            </w:pPr>
            <w:r>
              <w:rPr>
                <w:rStyle w:val="7"/>
                <w:color w:val="000000"/>
                <w:sz w:val="28"/>
                <w:szCs w:val="28"/>
                <w:highlight w:val="lightGray"/>
              </w:rPr>
              <w:t>- Tư thế, động tác khi lợi dụng:</w:t>
            </w:r>
          </w:p>
          <w:p w14:paraId="63DCACA3">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 Khi vận động, ẩn nấp:</w:t>
            </w:r>
            <w:r>
              <w:rPr>
                <w:color w:val="000000"/>
                <w:sz w:val="28"/>
                <w:szCs w:val="28"/>
              </w:rPr>
              <w:t> Tư thế động tác khi lợi dụng tương tự như khi lợi dụng vật che khuất.</w:t>
            </w:r>
          </w:p>
          <w:p w14:paraId="28608E30">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 Khi sử dụng vũ khí tiêu diệt địch:</w:t>
            </w:r>
            <w:r>
              <w:rPr>
                <w:color w:val="000000"/>
                <w:sz w:val="28"/>
                <w:szCs w:val="28"/>
              </w:rPr>
              <w:t> Tuỳ theo vật lợi dụng cao hay thấp để vận dụng các tư thế đứng, quỳ, nằm bắn hoặc ném lựu đạn cho phù hợp, nhưng chủ yếu phải lấy yếu tố thuận lợi để tiêu diệt địch, đồng thời bảo vệ được mình.</w:t>
            </w:r>
          </w:p>
        </w:tc>
      </w:tr>
      <w:tr w14:paraId="1E523305">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58A823F0">
            <w:pPr>
              <w:spacing w:line="20" w:lineRule="atLeast"/>
              <w:jc w:val="center"/>
            </w:pPr>
            <w:r>
              <w:rPr>
                <w:b/>
              </w:rPr>
              <w:t>Hoạt động 3: Luyện tập</w:t>
            </w:r>
          </w:p>
        </w:tc>
      </w:tr>
      <w:tr w14:paraId="22CDEE37">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5C9A911F">
            <w:pPr>
              <w:spacing w:line="20" w:lineRule="atLeast"/>
              <w:jc w:val="both"/>
              <w:rPr>
                <w:b/>
              </w:rPr>
            </w:pPr>
            <w:r>
              <w:rPr>
                <w:b/>
              </w:rPr>
              <w:t xml:space="preserve">1. Mục tiêu: </w:t>
            </w:r>
            <w:r>
              <w:t>HS củng cố kiến thức đã học thông qua các bài tập luyện theo nhóm/tổ</w:t>
            </w:r>
          </w:p>
          <w:p w14:paraId="2C7EA863">
            <w:pPr>
              <w:spacing w:line="20" w:lineRule="atLeast"/>
              <w:jc w:val="both"/>
            </w:pPr>
            <w:r>
              <w:rPr>
                <w:b/>
              </w:rPr>
              <w:t>2. Nội dung:</w:t>
            </w:r>
            <w:r>
              <w:t xml:space="preserve"> </w:t>
            </w:r>
            <w:r>
              <w:rPr>
                <w:shd w:val="clear" w:color="auto" w:fill="FFFFFF"/>
              </w:rPr>
              <w:t xml:space="preserve">Luyện tập </w:t>
            </w:r>
            <w:r>
              <w:t>kĩ thuật động tác lợi dụng địa hình, địa vật che đỡ trong chiến đấu</w:t>
            </w:r>
          </w:p>
        </w:tc>
      </w:tr>
      <w:tr w14:paraId="16EFE0DC">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double" w:color="auto" w:sz="4" w:space="0"/>
              <w:right w:val="single" w:color="auto" w:sz="4" w:space="0"/>
            </w:tcBorders>
            <w:shd w:val="clear" w:color="auto" w:fill="auto"/>
          </w:tcPr>
          <w:p w14:paraId="0AD4E9A8">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2A8A5FE4">
            <w:pPr>
              <w:spacing w:line="20" w:lineRule="atLeast"/>
              <w:jc w:val="both"/>
            </w:pPr>
            <w:r>
              <w:t xml:space="preserve">- GV yêu cầu HS tập trung, tích cực trong quá trình tập luyện. </w:t>
            </w:r>
          </w:p>
          <w:p w14:paraId="2383CB18">
            <w:pPr>
              <w:spacing w:line="20" w:lineRule="atLeast"/>
              <w:jc w:val="both"/>
            </w:pPr>
            <w:r>
              <w:t>- GV quan sát để sửa sai và động viên tinh thần HS trong quá trình tập luyện.</w:t>
            </w:r>
          </w:p>
          <w:p w14:paraId="45D07D48">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60CC7D02">
            <w:pPr>
              <w:spacing w:line="20" w:lineRule="atLeast"/>
              <w:jc w:val="both"/>
            </w:pPr>
            <w:r>
              <w:t>- GV nhận xét các thảo luận, kết luận vấn đề.</w:t>
            </w:r>
          </w:p>
        </w:tc>
        <w:tc>
          <w:tcPr>
            <w:tcW w:w="2551" w:type="dxa"/>
            <w:tcBorders>
              <w:top w:val="single" w:color="auto" w:sz="4" w:space="0"/>
              <w:left w:val="single" w:color="auto" w:sz="4" w:space="0"/>
              <w:bottom w:val="double" w:color="auto" w:sz="4" w:space="0"/>
            </w:tcBorders>
            <w:shd w:val="clear" w:color="auto" w:fill="auto"/>
          </w:tcPr>
          <w:p w14:paraId="356A944C">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49877DA2">
            <w:pPr>
              <w:spacing w:line="20" w:lineRule="atLeast"/>
              <w:jc w:val="both"/>
            </w:pPr>
            <w:r>
              <w:t xml:space="preserve">- Các nhóm/tổ nhanh chóng triển khai về vị trí tập luyện dưới sự hướng dẫn của nhóm/tổ trưởng; Tập luyện theo đội hình cả nhóm tập luyện. </w:t>
            </w:r>
          </w:p>
          <w:p w14:paraId="103D8D0B">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395CE427">
            <w:pPr>
              <w:spacing w:line="20" w:lineRule="atLeast"/>
              <w:jc w:val="both"/>
            </w:pPr>
            <w:r>
              <w:t xml:space="preserve">- Các nhóm/tổ cử đại diện hoặc nhóm th/hiện để GV quan sát, sửa sai. </w:t>
            </w:r>
          </w:p>
        </w:tc>
        <w:tc>
          <w:tcPr>
            <w:tcW w:w="5103" w:type="dxa"/>
            <w:tcBorders>
              <w:bottom w:val="double" w:color="auto" w:sz="4" w:space="0"/>
            </w:tcBorders>
            <w:shd w:val="clear" w:color="auto" w:fill="auto"/>
          </w:tcPr>
          <w:p w14:paraId="3458E383">
            <w:pPr>
              <w:spacing w:line="20" w:lineRule="atLeast"/>
              <w:jc w:val="both"/>
            </w:pPr>
            <w:r>
              <w:drawing>
                <wp:anchor distT="0" distB="0" distL="114300" distR="114300" simplePos="0" relativeHeight="251668480" behindDoc="0" locked="0" layoutInCell="1" allowOverlap="1">
                  <wp:simplePos x="0" y="0"/>
                  <wp:positionH relativeFrom="margin">
                    <wp:posOffset>95250</wp:posOffset>
                  </wp:positionH>
                  <wp:positionV relativeFrom="paragraph">
                    <wp:posOffset>400050</wp:posOffset>
                  </wp:positionV>
                  <wp:extent cx="2978150" cy="159766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78150" cy="1597660"/>
                          </a:xfrm>
                          <a:prstGeom prst="rect">
                            <a:avLst/>
                          </a:prstGeom>
                        </pic:spPr>
                      </pic:pic>
                    </a:graphicData>
                  </a:graphic>
                </wp:anchor>
              </w:drawing>
            </w:r>
            <w:r>
              <w:t xml:space="preserve">* Học sinh hiểu và thực hiện được kĩ thuật động tác lợi dụng địa hình, địa vật che đỡ trong chiến đấu.  </w:t>
            </w:r>
          </w:p>
        </w:tc>
      </w:tr>
      <w:tr w14:paraId="549AC867">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58113E03">
            <w:pPr>
              <w:spacing w:line="20" w:lineRule="atLeast"/>
              <w:jc w:val="center"/>
            </w:pPr>
            <w:r>
              <w:rPr>
                <w:b/>
              </w:rPr>
              <w:t>Hoạt động 4: Vận dụng</w:t>
            </w:r>
          </w:p>
        </w:tc>
      </w:tr>
      <w:tr w14:paraId="799FF2ED">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141B2E1A">
            <w:pPr>
              <w:spacing w:line="20" w:lineRule="atLeast"/>
              <w:jc w:val="both"/>
              <w:rPr>
                <w:b/>
              </w:rPr>
            </w:pPr>
            <w:r>
              <w:rPr>
                <w:b/>
              </w:rPr>
              <w:t xml:space="preserve">1. Mục tiêu: </w:t>
            </w:r>
            <w:r>
              <w:rPr>
                <w:shd w:val="clear" w:color="auto" w:fill="FFFFFF"/>
              </w:rPr>
              <w:t xml:space="preserve">HS biết thực hiện </w:t>
            </w:r>
            <w:r>
              <w:t>kĩ thuật động tác lợi dụng địa hình, địa vật che đỡ trong chiến đấu</w:t>
            </w:r>
            <w:r>
              <w:rPr>
                <w:b/>
              </w:rPr>
              <w:t xml:space="preserve"> </w:t>
            </w:r>
          </w:p>
          <w:p w14:paraId="5511DB90">
            <w:pPr>
              <w:spacing w:line="20" w:lineRule="atLeast"/>
              <w:jc w:val="both"/>
            </w:pPr>
            <w:r>
              <w:rPr>
                <w:b/>
              </w:rPr>
              <w:t>2. Nội dung:</w:t>
            </w:r>
            <w:r>
              <w:t xml:space="preserve"> Kĩ thuật động tác lợi dụng địa hình, địa vật che đỡ trong chiến đấu</w:t>
            </w:r>
          </w:p>
        </w:tc>
      </w:tr>
      <w:tr w14:paraId="308BC44F">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double" w:color="auto" w:sz="4" w:space="0"/>
              <w:right w:val="single" w:color="auto" w:sz="4" w:space="0"/>
            </w:tcBorders>
            <w:shd w:val="clear" w:color="auto" w:fill="auto"/>
          </w:tcPr>
          <w:p w14:paraId="41646D7C">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6F04AAAC">
            <w:pPr>
              <w:spacing w:line="20" w:lineRule="atLeast"/>
              <w:jc w:val="both"/>
              <w:rPr>
                <w:rStyle w:val="7"/>
                <w:b w:val="0"/>
              </w:rPr>
            </w:pPr>
            <w:r>
              <w:t>- GV gọi các nhóm/tổ  thực hiện kĩ thuật động tác lợi dụng địa hình, địa vật che đỡ trong chiến đấu</w:t>
            </w:r>
            <w:r>
              <w:rPr>
                <w:rStyle w:val="7"/>
              </w:rPr>
              <w:t xml:space="preserve"> </w:t>
            </w:r>
          </w:p>
          <w:p w14:paraId="5C559B0B">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43A52D23">
            <w:pPr>
              <w:spacing w:line="20" w:lineRule="atLeast"/>
              <w:jc w:val="both"/>
              <w:rPr>
                <w:color w:val="000000"/>
              </w:rPr>
            </w:pPr>
            <w:r>
              <w:rPr>
                <w:color w:val="000000" w:themeColor="text1"/>
                <w14:textFill>
                  <w14:solidFill>
                    <w14:schemeClr w14:val="tx1"/>
                  </w14:solidFill>
                </w14:textFill>
              </w:rPr>
              <w:t>- GV nhận xét, điều chỉnh những chỗ sai sót cho các nhóm/tổ.</w:t>
            </w:r>
          </w:p>
        </w:tc>
        <w:tc>
          <w:tcPr>
            <w:tcW w:w="2551" w:type="dxa"/>
            <w:tcBorders>
              <w:top w:val="single" w:color="auto" w:sz="4" w:space="0"/>
              <w:left w:val="single" w:color="auto" w:sz="4" w:space="0"/>
              <w:bottom w:val="double" w:color="auto" w:sz="4" w:space="0"/>
            </w:tcBorders>
            <w:shd w:val="clear" w:color="auto" w:fill="auto"/>
          </w:tcPr>
          <w:p w14:paraId="0F028BF3">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32A22404">
            <w:pPr>
              <w:spacing w:line="20" w:lineRule="atLeast"/>
              <w:jc w:val="both"/>
              <w:rPr>
                <w:color w:val="000000" w:themeColor="text1"/>
                <w14:textFill>
                  <w14:solidFill>
                    <w14:schemeClr w14:val="tx1"/>
                  </w14:solidFill>
                </w14:textFill>
              </w:rPr>
            </w:pPr>
            <w:r>
              <w:rPr>
                <w:color w:val="000000" w:themeColor="text1"/>
                <w14:textFill>
                  <w14:solidFill>
                    <w14:schemeClr w14:val="tx1"/>
                  </w14:solidFill>
                </w14:textFill>
              </w:rPr>
              <w:t>- Các HS  sẵn sàng, tự tin  thực hiện các nội dung theo yêu cầu của GV nhằm củng cố nội dung bài học.</w:t>
            </w:r>
          </w:p>
          <w:p w14:paraId="163895FD">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795C7F77">
            <w:pPr>
              <w:spacing w:line="20" w:lineRule="atLeast"/>
              <w:jc w:val="both"/>
            </w:pPr>
            <w:r>
              <w:t xml:space="preserve">- Các nhóm/tổ thảo luận, lắng nghe góp ý của GV và các nhóm/tổ khác.  </w:t>
            </w:r>
          </w:p>
        </w:tc>
        <w:tc>
          <w:tcPr>
            <w:tcW w:w="5103" w:type="dxa"/>
            <w:tcBorders>
              <w:top w:val="single" w:color="auto" w:sz="4" w:space="0"/>
              <w:bottom w:val="double" w:color="auto" w:sz="4" w:space="0"/>
            </w:tcBorders>
            <w:shd w:val="clear" w:color="auto" w:fill="auto"/>
          </w:tcPr>
          <w:p w14:paraId="0858E2E4">
            <w:pPr>
              <w:spacing w:line="20" w:lineRule="atLeast"/>
              <w:jc w:val="both"/>
            </w:pPr>
            <w:r>
              <w:t>- Học sinh hiểu và thực hiện được kĩ thuật động tác lợi dụng địa hình, địa vật che đỡ trong chiến đấu</w:t>
            </w:r>
          </w:p>
        </w:tc>
      </w:tr>
    </w:tbl>
    <w:p w14:paraId="2B5B7653">
      <w:pPr>
        <w:jc w:val="both"/>
      </w:pPr>
      <w:r>
        <w:t xml:space="preserve"> D. RÚT KINH NGHIỆM. </w:t>
      </w:r>
    </w:p>
    <w:p w14:paraId="6E8BA7CC">
      <w:pPr>
        <w:jc w:val="both"/>
      </w:pPr>
      <w:r>
        <w:t xml:space="preserve">1. Kết quả đạt được: </w:t>
      </w:r>
    </w:p>
    <w:p w14:paraId="749FDB7F">
      <w:pPr>
        <w:jc w:val="both"/>
      </w:pPr>
      <w:r>
        <w:t xml:space="preserve">2. Hạn chế, tồn tại: </w:t>
      </w:r>
    </w:p>
    <w:p w14:paraId="6EDB48B1">
      <w:pPr>
        <w:jc w:val="both"/>
      </w:pPr>
      <w:r>
        <w:t xml:space="preserve">* Ghi chú: </w:t>
      </w:r>
    </w:p>
    <w:p w14:paraId="22651D9B">
      <w:pPr>
        <w:jc w:val="both"/>
      </w:pPr>
    </w:p>
    <w:p w14:paraId="4C66F061">
      <w:pPr>
        <w:jc w:val="both"/>
      </w:pPr>
    </w:p>
    <w:p w14:paraId="17458CFF">
      <w:pPr>
        <w:jc w:val="both"/>
      </w:pPr>
    </w:p>
    <w:p w14:paraId="2132594A">
      <w:pPr>
        <w:rPr>
          <w:b/>
        </w:rPr>
      </w:pPr>
      <w:r>
        <w:rPr>
          <w:b/>
        </w:rPr>
        <w:br w:type="page"/>
      </w:r>
    </w:p>
    <w:p w14:paraId="5439C51B">
      <w:pPr>
        <w:jc w:val="center"/>
        <w:rPr>
          <w:b/>
        </w:rPr>
      </w:pPr>
      <w:r>
        <w:rPr>
          <w:b/>
        </w:rPr>
        <w:t>KẾ HOẠCH SỐ 12</w:t>
      </w:r>
    </w:p>
    <w:p w14:paraId="4D56A221">
      <w:pPr>
        <w:jc w:val="center"/>
      </w:pPr>
      <w:r>
        <w:t>(Tiết PPCT 12 – Thực hành)</w:t>
      </w:r>
    </w:p>
    <w:p w14:paraId="34C1C418">
      <w:r>
        <w:t>A. MỤC TIÊU BÀI HỌC</w:t>
      </w:r>
    </w:p>
    <w:p w14:paraId="28F8E5E0">
      <w:r>
        <w:t xml:space="preserve">1. Về kiến thức: </w:t>
      </w:r>
      <w:r>
        <w:rPr>
          <w:shd w:val="clear" w:color="auto" w:fill="FFFFFF"/>
        </w:rPr>
        <w:t xml:space="preserve">HS biết thực hiện </w:t>
      </w:r>
      <w:r>
        <w:t>kĩ thuật động tác vượt qua địa hình trống trải trong chiến đấu</w:t>
      </w:r>
      <w:r>
        <w:rPr>
          <w:b/>
        </w:rPr>
        <w:t xml:space="preserve"> </w:t>
      </w:r>
    </w:p>
    <w:p w14:paraId="483AF09D">
      <w:r>
        <w:t xml:space="preserve">2. Về năng lực: HS biết tự chủ về học tập, biết phối hợp với nhóm để giải quyết vấn đề. </w:t>
      </w:r>
    </w:p>
    <w:p w14:paraId="5C327AA6">
      <w:pPr>
        <w:jc w:val="both"/>
      </w:pPr>
      <w:r>
        <w:t>3. Về phẩm chất: HS nắm được các kiến thức để tập luyện tốt hơn trong quá trình tập luyện.</w:t>
      </w:r>
    </w:p>
    <w:p w14:paraId="0E07479C">
      <w:pPr>
        <w:jc w:val="both"/>
      </w:pPr>
      <w:r>
        <w:t xml:space="preserve">B. THIẾT BỊ DẠY HỌC VÀ HỌC LIỆU </w:t>
      </w:r>
    </w:p>
    <w:p w14:paraId="1F3859B4">
      <w:pPr>
        <w:jc w:val="both"/>
      </w:pPr>
      <w:r>
        <w:t>1. Đối với giáo viên: Giáo án, các tư liệu liên quan bài học.</w:t>
      </w:r>
    </w:p>
    <w:p w14:paraId="20B7DAC7">
      <w:pPr>
        <w:jc w:val="both"/>
      </w:pPr>
      <w:r>
        <w:t>2. Đối với học sinh: Sách, vở, viết</w:t>
      </w:r>
    </w:p>
    <w:p w14:paraId="22228114">
      <w:pPr>
        <w:spacing w:after="120"/>
        <w:jc w:val="both"/>
      </w:pPr>
      <w:r>
        <w:t xml:space="preserve">C. TIẾN TRÌNH DẠY HỌC  </w:t>
      </w:r>
    </w:p>
    <w:tbl>
      <w:tblPr>
        <w:tblStyle w:val="8"/>
        <w:tblW w:w="10333" w:type="dxa"/>
        <w:tblInd w:w="0" w:type="dxa"/>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9"/>
        <w:gridCol w:w="2551"/>
        <w:gridCol w:w="5103"/>
      </w:tblGrid>
      <w:tr w14:paraId="217EFDC2">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5230" w:type="dxa"/>
            <w:gridSpan w:val="2"/>
            <w:shd w:val="clear" w:color="auto" w:fill="auto"/>
          </w:tcPr>
          <w:p w14:paraId="008F7DA4">
            <w:pPr>
              <w:spacing w:line="20" w:lineRule="atLeast"/>
              <w:jc w:val="center"/>
              <w:rPr>
                <w:b/>
              </w:rPr>
            </w:pPr>
            <w:r>
              <w:rPr>
                <w:b/>
              </w:rPr>
              <w:t>Hoạt động dạy &amp; học</w:t>
            </w:r>
          </w:p>
        </w:tc>
        <w:tc>
          <w:tcPr>
            <w:tcW w:w="5103" w:type="dxa"/>
            <w:vMerge w:val="restart"/>
            <w:shd w:val="clear" w:color="auto" w:fill="auto"/>
          </w:tcPr>
          <w:p w14:paraId="07498A50">
            <w:pPr>
              <w:spacing w:line="20" w:lineRule="atLeast"/>
            </w:pPr>
          </w:p>
          <w:p w14:paraId="74275138">
            <w:pPr>
              <w:spacing w:line="20" w:lineRule="atLeast"/>
              <w:jc w:val="center"/>
              <w:rPr>
                <w:b/>
              </w:rPr>
            </w:pPr>
            <w:r>
              <w:rPr>
                <w:b/>
              </w:rPr>
              <w:t>Dự kiến sản phẩm</w:t>
            </w:r>
          </w:p>
        </w:tc>
      </w:tr>
      <w:tr w14:paraId="576AFE55">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bottom w:val="single" w:color="auto" w:sz="4" w:space="0"/>
            </w:tcBorders>
            <w:shd w:val="clear" w:color="auto" w:fill="auto"/>
          </w:tcPr>
          <w:p w14:paraId="4BA59D74">
            <w:pPr>
              <w:spacing w:line="20" w:lineRule="atLeast"/>
              <w:jc w:val="center"/>
              <w:rPr>
                <w:b/>
              </w:rPr>
            </w:pPr>
            <w:r>
              <w:rPr>
                <w:b/>
              </w:rPr>
              <w:t>Giáo viên</w:t>
            </w:r>
          </w:p>
        </w:tc>
        <w:tc>
          <w:tcPr>
            <w:tcW w:w="2551" w:type="dxa"/>
            <w:shd w:val="clear" w:color="auto" w:fill="auto"/>
          </w:tcPr>
          <w:p w14:paraId="0571B534">
            <w:pPr>
              <w:spacing w:line="20" w:lineRule="atLeast"/>
              <w:jc w:val="center"/>
              <w:rPr>
                <w:b/>
              </w:rPr>
            </w:pPr>
            <w:r>
              <w:rPr>
                <w:b/>
              </w:rPr>
              <w:t>Học sinh</w:t>
            </w:r>
          </w:p>
        </w:tc>
        <w:tc>
          <w:tcPr>
            <w:tcW w:w="5103" w:type="dxa"/>
            <w:vMerge w:val="continue"/>
            <w:shd w:val="clear" w:color="auto" w:fill="auto"/>
          </w:tcPr>
          <w:p w14:paraId="0254983C">
            <w:pPr>
              <w:spacing w:line="20" w:lineRule="atLeast"/>
            </w:pPr>
          </w:p>
        </w:tc>
      </w:tr>
      <w:tr w14:paraId="30DC3919">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21CFA961">
            <w:pPr>
              <w:spacing w:line="20" w:lineRule="atLeast"/>
              <w:jc w:val="center"/>
              <w:rPr>
                <w:b/>
              </w:rPr>
            </w:pPr>
            <w:r>
              <w:rPr>
                <w:b/>
              </w:rPr>
              <w:t>Hoạt động 1: Khởi động</w:t>
            </w:r>
          </w:p>
        </w:tc>
      </w:tr>
      <w:tr w14:paraId="67D603C9">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single" w:color="auto" w:sz="4" w:space="0"/>
              <w:bottom w:val="nil"/>
            </w:tcBorders>
            <w:shd w:val="clear" w:color="auto" w:fill="auto"/>
          </w:tcPr>
          <w:p w14:paraId="5A2DA9A0">
            <w:pPr>
              <w:spacing w:line="20" w:lineRule="atLeast"/>
              <w:jc w:val="both"/>
              <w:rPr>
                <w:b/>
              </w:rPr>
            </w:pPr>
            <w:r>
              <w:rPr>
                <w:b/>
              </w:rPr>
              <w:t xml:space="preserve">1. Mục tiêu: </w:t>
            </w:r>
            <w:r>
              <w:t>HS hiểu được trong quá trình chiến đấu phải biết kĩ thuật đ/tác vượt qua địa hình trống trải.</w:t>
            </w:r>
          </w:p>
          <w:p w14:paraId="2FFF59AA">
            <w:pPr>
              <w:spacing w:line="20" w:lineRule="atLeast"/>
            </w:pPr>
            <w:r>
              <w:rPr>
                <w:b/>
              </w:rPr>
              <w:t>2. Nội dung:</w:t>
            </w:r>
            <w:r>
              <w:t xml:space="preserve"> Xem hình (8.6 – SGK trang 54), theo em chiến sĩ lợi dụng kĩ thuật động tác vượt qua địa hình trống trải để làm gì?</w:t>
            </w:r>
          </w:p>
        </w:tc>
      </w:tr>
      <w:tr w14:paraId="2BB9D0B8">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nil"/>
              <w:right w:val="single" w:color="auto" w:sz="4" w:space="0"/>
            </w:tcBorders>
            <w:shd w:val="clear" w:color="auto" w:fill="auto"/>
          </w:tcPr>
          <w:p w14:paraId="73422913">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409FAB1E">
            <w:pPr>
              <w:spacing w:line="20" w:lineRule="atLeast"/>
              <w:jc w:val="both"/>
            </w:pPr>
            <w:r>
              <w:t xml:space="preserve">- GV biên chế lớp thành 4 nhóm/tổ để sinh hoạt, thảo luận, phát biểu </w:t>
            </w:r>
          </w:p>
          <w:p w14:paraId="214916DF">
            <w:pPr>
              <w:spacing w:line="20" w:lineRule="atLeast"/>
              <w:jc w:val="both"/>
              <w:rPr>
                <w:i/>
              </w:rPr>
            </w:pPr>
            <w:r>
              <w:rPr>
                <w:i/>
              </w:rPr>
              <w:t>- Câu 1: Xem hình (8.6 – SGK trang 54)..làm gì?</w:t>
            </w:r>
          </w:p>
          <w:p w14:paraId="3B087A93">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6461BFEC">
            <w:pPr>
              <w:spacing w:line="20" w:lineRule="atLeast"/>
              <w:jc w:val="both"/>
            </w:pPr>
            <w:r>
              <w:t xml:space="preserve">- GV nhận xét các thảo luận, kết luận vấn đề. </w:t>
            </w:r>
          </w:p>
        </w:tc>
        <w:tc>
          <w:tcPr>
            <w:tcW w:w="2551" w:type="dxa"/>
            <w:tcBorders>
              <w:left w:val="single" w:color="auto" w:sz="4" w:space="0"/>
              <w:bottom w:val="nil"/>
            </w:tcBorders>
            <w:shd w:val="clear" w:color="auto" w:fill="auto"/>
          </w:tcPr>
          <w:p w14:paraId="5354CC6A">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787D5E95">
            <w:pPr>
              <w:spacing w:line="20" w:lineRule="atLeast"/>
              <w:jc w:val="both"/>
            </w:pPr>
            <w:r>
              <w:t xml:space="preserve">- Các nhóm trưởng chỉ huy nhóm/tổ sinh hoạt theo từng chủ đề </w:t>
            </w:r>
          </w:p>
          <w:p w14:paraId="4EB7605F">
            <w:pPr>
              <w:spacing w:line="20" w:lineRule="atLeast"/>
              <w:jc w:val="both"/>
            </w:pPr>
          </w:p>
          <w:p w14:paraId="61749FA7">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67394159">
            <w:pPr>
              <w:spacing w:line="20" w:lineRule="atLeast"/>
              <w:jc w:val="both"/>
            </w:pPr>
            <w:r>
              <w:t>- Sau khi thảo luận, các nhóm/tổ cử đại diện phát biểu.</w:t>
            </w:r>
          </w:p>
        </w:tc>
        <w:tc>
          <w:tcPr>
            <w:tcW w:w="5103" w:type="dxa"/>
            <w:tcBorders>
              <w:bottom w:val="nil"/>
            </w:tcBorders>
            <w:shd w:val="clear" w:color="auto" w:fill="auto"/>
          </w:tcPr>
          <w:p w14:paraId="45346E75">
            <w:pPr>
              <w:spacing w:line="20" w:lineRule="atLeast"/>
              <w:jc w:val="both"/>
            </w:pPr>
            <w:r>
              <w:rPr>
                <w:b/>
              </w:rPr>
              <w:drawing>
                <wp:anchor distT="0" distB="0" distL="114300" distR="114300" simplePos="0" relativeHeight="251669504" behindDoc="0" locked="0" layoutInCell="1" allowOverlap="1">
                  <wp:simplePos x="0" y="0"/>
                  <wp:positionH relativeFrom="column">
                    <wp:posOffset>5080</wp:posOffset>
                  </wp:positionH>
                  <wp:positionV relativeFrom="paragraph">
                    <wp:posOffset>755015</wp:posOffset>
                  </wp:positionV>
                  <wp:extent cx="2987040" cy="800735"/>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1" cstate="print">
                            <a:extLst>
                              <a:ext uri="{BEBA8EAE-BF5A-486C-A8C5-ECC9F3942E4B}">
                                <a14:imgProps xmlns:a14="http://schemas.microsoft.com/office/drawing/2010/main">
                                  <a14:imgLayer r:embed="rId22">
                                    <a14:imgEffect>
                                      <a14:brightnessContrast bright="20000" contrast="-20000"/>
                                    </a14:imgEffect>
                                    <a14:imgEffect>
                                      <a14:sharpenSoften amount="50000"/>
                                    </a14:imgEffect>
                                  </a14:imgLayer>
                                </a14:imgProps>
                              </a:ext>
                              <a:ext uri="{28A0092B-C50C-407E-A947-70E740481C1C}">
                                <a14:useLocalDpi xmlns:a14="http://schemas.microsoft.com/office/drawing/2010/main" val="0"/>
                              </a:ext>
                            </a:extLst>
                          </a:blip>
                          <a:srcRect l="16521" t="34014" r="11304" b="21828"/>
                          <a:stretch>
                            <a:fillRect/>
                          </a:stretch>
                        </pic:blipFill>
                        <pic:spPr>
                          <a:xfrm>
                            <a:off x="0" y="0"/>
                            <a:ext cx="2987040" cy="800735"/>
                          </a:xfrm>
                          <a:prstGeom prst="rect">
                            <a:avLst/>
                          </a:prstGeom>
                          <a:ln>
                            <a:noFill/>
                          </a:ln>
                        </pic:spPr>
                      </pic:pic>
                    </a:graphicData>
                  </a:graphic>
                </wp:anchor>
              </w:drawing>
            </w:r>
            <w:r>
              <w:t xml:space="preserve"> Đáp án</w:t>
            </w:r>
            <w:r>
              <w:rPr>
                <w:rStyle w:val="7"/>
              </w:rPr>
              <w:t xml:space="preserve">: </w:t>
            </w:r>
            <w:r>
              <w:t>Chiến sĩ phải biết kĩ thuật động tác vượt qua địa hình trống trải nhằm phát hiện hoặc nếu có phát hiện vẫn có phân biệt giữa ta và địa hình, địa vật xung quanh</w:t>
            </w:r>
          </w:p>
        </w:tc>
      </w:tr>
      <w:tr w14:paraId="577CF413">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32F35B1D">
            <w:pPr>
              <w:spacing w:line="20" w:lineRule="atLeast"/>
              <w:jc w:val="center"/>
            </w:pPr>
            <w:r>
              <w:rPr>
                <w:b/>
              </w:rPr>
              <w:t>Hoạt động 2: Khám phá</w:t>
            </w:r>
          </w:p>
        </w:tc>
      </w:tr>
      <w:tr w14:paraId="14BD6113">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3D371166">
            <w:pPr>
              <w:spacing w:line="20" w:lineRule="atLeast"/>
              <w:jc w:val="both"/>
              <w:rPr>
                <w:b/>
              </w:rPr>
            </w:pPr>
            <w:r>
              <w:rPr>
                <w:b/>
              </w:rPr>
              <w:t xml:space="preserve">1. Mục tiêu: </w:t>
            </w:r>
            <w:r>
              <w:rPr>
                <w:shd w:val="clear" w:color="auto" w:fill="FFFFFF"/>
              </w:rPr>
              <w:t xml:space="preserve">HS biết thực hiện </w:t>
            </w:r>
            <w:r>
              <w:t>kĩ thuật động tác vượt qua địa hình trống trải trong chiến đấu</w:t>
            </w:r>
            <w:r>
              <w:rPr>
                <w:b/>
              </w:rPr>
              <w:t xml:space="preserve"> </w:t>
            </w:r>
          </w:p>
          <w:p w14:paraId="794429FC">
            <w:pPr>
              <w:spacing w:line="20" w:lineRule="atLeast"/>
              <w:jc w:val="both"/>
            </w:pPr>
            <w:r>
              <w:rPr>
                <w:b/>
              </w:rPr>
              <w:t>2. Nội dung:</w:t>
            </w:r>
            <w:r>
              <w:t xml:space="preserve"> Luyện tập</w:t>
            </w:r>
            <w:r>
              <w:rPr>
                <w:shd w:val="clear" w:color="auto" w:fill="FFFFFF"/>
              </w:rPr>
              <w:t xml:space="preserve"> </w:t>
            </w:r>
            <w:r>
              <w:t>kĩ thuật động tác vượt qua địa hình trống trải trong chiến đấu</w:t>
            </w:r>
            <w:r>
              <w:rPr>
                <w:b/>
              </w:rPr>
              <w:t xml:space="preserve"> </w:t>
            </w:r>
          </w:p>
        </w:tc>
      </w:tr>
      <w:tr w14:paraId="1434F10E">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nil"/>
              <w:right w:val="single" w:color="auto" w:sz="4" w:space="0"/>
            </w:tcBorders>
            <w:shd w:val="clear" w:color="auto" w:fill="auto"/>
          </w:tcPr>
          <w:p w14:paraId="370D5048">
            <w:pPr>
              <w:pStyle w:val="10"/>
              <w:spacing w:line="20" w:lineRule="atLeast"/>
              <w:jc w:val="both"/>
              <w:rPr>
                <w:color w:val="000000" w:themeColor="text1"/>
                <w:sz w:val="28"/>
                <w:szCs w:val="28"/>
                <w14:textFill>
                  <w14:solidFill>
                    <w14:schemeClr w14:val="tx1"/>
                  </w14:solidFill>
                </w14:textFill>
              </w:rPr>
            </w:pPr>
            <w:r>
              <w:rPr>
                <w:color w:val="00B0F0"/>
                <w:sz w:val="28"/>
                <w:szCs w:val="28"/>
              </w:rPr>
              <w:sym w:font="Wingdings 2" w:char="F075"/>
            </w:r>
            <w:r>
              <w:rPr>
                <w:color w:val="000000" w:themeColor="text1"/>
                <w:sz w:val="28"/>
                <w:szCs w:val="28"/>
                <w14:textFill>
                  <w14:solidFill>
                    <w14:schemeClr w14:val="tx1"/>
                  </w14:solidFill>
                </w14:textFill>
              </w:rPr>
              <w:t xml:space="preserve"> Chuyển giao NVHT</w:t>
            </w:r>
          </w:p>
          <w:p w14:paraId="6615A832">
            <w:pPr>
              <w:spacing w:line="20" w:lineRule="atLeast"/>
              <w:jc w:val="both"/>
              <w:rPr>
                <w:b/>
              </w:rPr>
            </w:pPr>
            <w:r>
              <w:t>- GV: Giới thiệu mục đích và thị phạm mẫu kĩ thuật động tác vượt qua địa hình trống trải trong chiến đấu, qua 3 bước:</w:t>
            </w:r>
          </w:p>
          <w:p w14:paraId="4DB4C407">
            <w:pPr>
              <w:spacing w:line="20" w:lineRule="atLeast"/>
              <w:jc w:val="both"/>
            </w:pPr>
            <w:r>
              <w:t xml:space="preserve">+ Bước 1: Làm nhanh </w:t>
            </w:r>
          </w:p>
          <w:p w14:paraId="69AA3B18">
            <w:pPr>
              <w:spacing w:line="20" w:lineRule="atLeast"/>
              <w:jc w:val="both"/>
            </w:pPr>
            <w:r>
              <w:t xml:space="preserve">+ Bước 2: Làm chậm </w:t>
            </w:r>
          </w:p>
          <w:p w14:paraId="7CC2501F">
            <w:pPr>
              <w:tabs>
                <w:tab w:val="left" w:pos="100"/>
                <w:tab w:val="left" w:pos="500"/>
                <w:tab w:val="left" w:pos="600"/>
              </w:tabs>
              <w:spacing w:line="20" w:lineRule="atLeast"/>
              <w:jc w:val="both"/>
            </w:pPr>
            <w:r>
              <w:t>+ Bước 3: Làm tổng hợp</w:t>
            </w:r>
          </w:p>
          <w:p w14:paraId="7C270343">
            <w:pPr>
              <w:tabs>
                <w:tab w:val="left" w:pos="100"/>
                <w:tab w:val="left" w:pos="500"/>
                <w:tab w:val="left" w:pos="600"/>
              </w:tabs>
              <w:spacing w:line="20" w:lineRule="atLeast"/>
              <w:jc w:val="both"/>
            </w:pPr>
          </w:p>
          <w:p w14:paraId="4A182EAD">
            <w:pPr>
              <w:spacing w:line="20" w:lineRule="atLeast"/>
              <w:jc w:val="both"/>
              <w:rPr>
                <w:color w:val="000000" w:themeColor="text1"/>
                <w14:textFill>
                  <w14:solidFill>
                    <w14:schemeClr w14:val="tx1"/>
                  </w14:solidFill>
                </w14:textFill>
              </w:rPr>
            </w:pPr>
            <w:r>
              <w:rPr>
                <w:color w:val="00B0F0"/>
              </w:rPr>
              <w:sym w:font="Wingdings 2" w:char="F078"/>
            </w:r>
            <w:r>
              <w:rPr>
                <w:color w:val="00B0F0"/>
              </w:rPr>
              <w:t xml:space="preserve"> </w:t>
            </w:r>
            <w:r>
              <w:rPr>
                <w:color w:val="000000" w:themeColor="text1"/>
                <w14:textFill>
                  <w14:solidFill>
                    <w14:schemeClr w14:val="tx1"/>
                  </w14:solidFill>
                </w14:textFill>
              </w:rPr>
              <w:t>Kết luận, nhận định</w:t>
            </w:r>
          </w:p>
          <w:p w14:paraId="701C3EE9">
            <w:pPr>
              <w:tabs>
                <w:tab w:val="left" w:pos="100"/>
                <w:tab w:val="left" w:pos="500"/>
                <w:tab w:val="left" w:pos="600"/>
              </w:tabs>
              <w:spacing w:line="20" w:lineRule="atLeast"/>
              <w:jc w:val="both"/>
            </w:pPr>
            <w:r>
              <w:t xml:space="preserve">- </w:t>
            </w:r>
            <w:r>
              <w:rPr>
                <w:color w:val="000000" w:themeColor="text1"/>
                <w14:textFill>
                  <w14:solidFill>
                    <w14:schemeClr w14:val="tx1"/>
                  </w14:solidFill>
                </w14:textFill>
              </w:rPr>
              <w:t>GV nhận xét, điều chỉnh những chỗ sai sót thường mắc phải trong quá trình tập luyện, trước khi triển khai tập luyện đồng loạt và thực hiện tập luyện theo nhóm/tổ.</w:t>
            </w:r>
          </w:p>
        </w:tc>
        <w:tc>
          <w:tcPr>
            <w:tcW w:w="2551" w:type="dxa"/>
            <w:tcBorders>
              <w:top w:val="single" w:color="auto" w:sz="4" w:space="0"/>
              <w:left w:val="single" w:color="auto" w:sz="4" w:space="0"/>
              <w:bottom w:val="nil"/>
            </w:tcBorders>
            <w:shd w:val="clear" w:color="auto" w:fill="auto"/>
          </w:tcPr>
          <w:p w14:paraId="77B7BE7E">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434B4719">
            <w:pPr>
              <w:spacing w:line="20" w:lineRule="atLeast"/>
              <w:jc w:val="both"/>
            </w:pPr>
            <w:r>
              <w:t xml:space="preserve">- Các nhóm/tổ (xem SGK trang 54) thảo luận để hoàn thành bài tập do GV đưa ra (nếu có) </w:t>
            </w:r>
          </w:p>
          <w:p w14:paraId="264B67F1">
            <w:pPr>
              <w:spacing w:line="20" w:lineRule="atLeast"/>
              <w:jc w:val="both"/>
            </w:pPr>
          </w:p>
          <w:p w14:paraId="086E9C33">
            <w:pPr>
              <w:spacing w:line="20" w:lineRule="atLeast"/>
              <w:jc w:val="both"/>
            </w:pPr>
          </w:p>
          <w:p w14:paraId="6B628F67">
            <w:pPr>
              <w:spacing w:line="20" w:lineRule="atLeast"/>
              <w:jc w:val="both"/>
            </w:pPr>
          </w:p>
          <w:p w14:paraId="6AEFEBDC">
            <w:pPr>
              <w:spacing w:line="20" w:lineRule="atLeast"/>
              <w:jc w:val="both"/>
            </w:pPr>
          </w:p>
          <w:p w14:paraId="068FBB85">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3C7BC19E">
            <w:pPr>
              <w:spacing w:line="20" w:lineRule="atLeast"/>
              <w:jc w:val="both"/>
            </w:pPr>
            <w:r>
              <w:t>- HS quan sát (ghi nhớ) giáo viên thị phạm động tác mẫu; sau khi xem GV làm động tác mẫu, những động tác nào chưa hiểu, chưa rõ, HS trao đổi với GV để tập luyện tốt hơn.</w:t>
            </w:r>
          </w:p>
        </w:tc>
        <w:tc>
          <w:tcPr>
            <w:tcW w:w="5103" w:type="dxa"/>
            <w:tcBorders>
              <w:bottom w:val="nil"/>
            </w:tcBorders>
            <w:shd w:val="clear" w:color="auto" w:fill="auto"/>
          </w:tcPr>
          <w:p w14:paraId="602EB2D0">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rPr>
              <w:t>c) Vượt qua địa hình trống trải</w:t>
            </w:r>
          </w:p>
          <w:p w14:paraId="38FC0E6E">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 Mục đích:</w:t>
            </w:r>
            <w:r>
              <w:rPr>
                <w:color w:val="000000"/>
                <w:sz w:val="28"/>
                <w:szCs w:val="28"/>
              </w:rPr>
              <w:t> Nhằm tránh địch phát hiện hoặc nếu có phát hiện vẫn khó phân biệt giữa ta và địa hình, địa vật xung quanh.</w:t>
            </w:r>
          </w:p>
          <w:p w14:paraId="2436418E">
            <w:pPr>
              <w:pStyle w:val="6"/>
              <w:shd w:val="clear" w:color="auto" w:fill="FFFFFF"/>
              <w:spacing w:before="0" w:beforeAutospacing="0" w:after="0" w:afterAutospacing="0" w:line="20" w:lineRule="atLeast"/>
              <w:ind w:left="48" w:right="48"/>
              <w:jc w:val="both"/>
              <w:rPr>
                <w:b/>
                <w:color w:val="000000"/>
                <w:sz w:val="28"/>
                <w:szCs w:val="28"/>
              </w:rPr>
            </w:pPr>
            <w:r>
              <w:rPr>
                <w:rStyle w:val="7"/>
                <w:color w:val="000000"/>
                <w:sz w:val="28"/>
                <w:szCs w:val="28"/>
                <w:highlight w:val="lightGray"/>
              </w:rPr>
              <w:t>- Tư thế, động tác:</w:t>
            </w:r>
          </w:p>
          <w:p w14:paraId="2B5324CC">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 Khi vận động:</w:t>
            </w:r>
            <w:r>
              <w:rPr>
                <w:color w:val="000000"/>
                <w:sz w:val="28"/>
                <w:szCs w:val="28"/>
              </w:rPr>
              <w:t> Phải triệt để lợi dụng lúc địch sơ hở hoặc sương mù, khói bụi,... dùng động tác vọt tiến để nhanh chóng vượt qua. Ban đêm, nếu điều kiện không vọt tiến được thì nguỵ trang thích hợp, dùng tư thế thấp, nghiêng mình thu nhỏ mục tiêu, khéo léo, thận trọng tiến thẳng về hướng địch. </w:t>
            </w:r>
          </w:p>
          <w:p w14:paraId="0D59D57D">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highlight w:val="lightGray"/>
              </w:rPr>
              <w:t>Chú ý</w:t>
            </w:r>
            <w:r>
              <w:rPr>
                <w:b/>
                <w:color w:val="000000"/>
                <w:sz w:val="28"/>
                <w:szCs w:val="28"/>
                <w:highlight w:val="lightGray"/>
              </w:rPr>
              <w:t>:</w:t>
            </w:r>
            <w:r>
              <w:rPr>
                <w:color w:val="000000"/>
                <w:sz w:val="28"/>
                <w:szCs w:val="28"/>
              </w:rPr>
              <w:t xml:space="preserve"> người không nhấp nhô và không làm rung động nguỵ trang.</w:t>
            </w:r>
          </w:p>
          <w:p w14:paraId="1AE2DEBF">
            <w:pPr>
              <w:pStyle w:val="6"/>
              <w:shd w:val="clear" w:color="auto" w:fill="FFFFFF"/>
              <w:spacing w:before="0" w:beforeAutospacing="0" w:after="0" w:afterAutospacing="0" w:line="20" w:lineRule="atLeast"/>
              <w:ind w:left="48" w:right="48"/>
              <w:jc w:val="both"/>
              <w:rPr>
                <w:color w:val="000000"/>
                <w:sz w:val="28"/>
                <w:szCs w:val="28"/>
              </w:rPr>
            </w:pPr>
            <w:r>
              <w:rPr>
                <w:rStyle w:val="7"/>
                <w:color w:val="000000"/>
                <w:sz w:val="28"/>
                <w:szCs w:val="28"/>
              </w:rPr>
              <w:t>+ Khi ẩn nấp và quan sát:</w:t>
            </w:r>
            <w:r>
              <w:rPr>
                <w:color w:val="000000"/>
                <w:sz w:val="28"/>
                <w:szCs w:val="28"/>
              </w:rPr>
              <w:t> Chủ yếu lợi dụng địa hình, địa vật có màu sắc thích hợp, dùng tư thế thấp để thu nhỏ mục tiêu, h/động phải hết sức khôn khéo, thận trọng, không làm thay đổi hình dáng, tư thế một cách đột ngột và rung động nguỵ trang.</w:t>
            </w:r>
          </w:p>
        </w:tc>
      </w:tr>
      <w:tr w14:paraId="5DDA5E2D">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492DA7B8">
            <w:pPr>
              <w:spacing w:line="20" w:lineRule="atLeast"/>
              <w:jc w:val="center"/>
            </w:pPr>
            <w:r>
              <w:rPr>
                <w:b/>
              </w:rPr>
              <w:t>Hoạt động 3: Luyện tập</w:t>
            </w:r>
          </w:p>
        </w:tc>
      </w:tr>
      <w:tr w14:paraId="3919F23D">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52227768">
            <w:pPr>
              <w:spacing w:line="20" w:lineRule="atLeast"/>
              <w:jc w:val="both"/>
              <w:rPr>
                <w:b/>
              </w:rPr>
            </w:pPr>
            <w:r>
              <w:rPr>
                <w:b/>
              </w:rPr>
              <w:t xml:space="preserve">1. Mục tiêu: </w:t>
            </w:r>
            <w:r>
              <w:t>HS củng cố kiến thức đã học thông qua các bài tập luyện theo nhóm/tổ</w:t>
            </w:r>
          </w:p>
          <w:p w14:paraId="622DFA35">
            <w:pPr>
              <w:spacing w:line="20" w:lineRule="atLeast"/>
              <w:jc w:val="both"/>
            </w:pPr>
            <w:r>
              <w:rPr>
                <w:b/>
              </w:rPr>
              <w:t>2. Nội dung:</w:t>
            </w:r>
            <w:r>
              <w:t xml:space="preserve"> </w:t>
            </w:r>
            <w:r>
              <w:rPr>
                <w:shd w:val="clear" w:color="auto" w:fill="FFFFFF"/>
              </w:rPr>
              <w:t xml:space="preserve">Luyện tập </w:t>
            </w:r>
            <w:r>
              <w:t>kĩ thuật động tác vượt qua địa hình trống trải trong chiến đấu</w:t>
            </w:r>
            <w:r>
              <w:rPr>
                <w:b/>
              </w:rPr>
              <w:t>.</w:t>
            </w:r>
          </w:p>
        </w:tc>
      </w:tr>
      <w:tr w14:paraId="579128B4">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double" w:color="auto" w:sz="4" w:space="0"/>
              <w:right w:val="single" w:color="auto" w:sz="4" w:space="0"/>
            </w:tcBorders>
            <w:shd w:val="clear" w:color="auto" w:fill="auto"/>
          </w:tcPr>
          <w:p w14:paraId="0653878F">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3A36B9F1">
            <w:pPr>
              <w:spacing w:line="20" w:lineRule="atLeast"/>
              <w:jc w:val="both"/>
            </w:pPr>
            <w:r>
              <w:t xml:space="preserve">- GV yêu cầu HS tập trung, tích cực trong quá trình tập luyện. </w:t>
            </w:r>
          </w:p>
          <w:p w14:paraId="41957C07">
            <w:pPr>
              <w:spacing w:line="20" w:lineRule="atLeast"/>
              <w:jc w:val="both"/>
            </w:pPr>
            <w:r>
              <w:t>- GV quan sát để sửa sai và động viên tinh thần HS trong quá trình tập luyện.</w:t>
            </w:r>
          </w:p>
          <w:p w14:paraId="5F8520F5">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315EB9E5">
            <w:pPr>
              <w:spacing w:line="20" w:lineRule="atLeast"/>
              <w:jc w:val="both"/>
            </w:pPr>
            <w:r>
              <w:t>- GV nhận xét các thảo luận, kết luận vấn đề.</w:t>
            </w:r>
          </w:p>
        </w:tc>
        <w:tc>
          <w:tcPr>
            <w:tcW w:w="2551" w:type="dxa"/>
            <w:tcBorders>
              <w:top w:val="single" w:color="auto" w:sz="4" w:space="0"/>
              <w:left w:val="single" w:color="auto" w:sz="4" w:space="0"/>
              <w:bottom w:val="double" w:color="auto" w:sz="4" w:space="0"/>
            </w:tcBorders>
            <w:shd w:val="clear" w:color="auto" w:fill="auto"/>
          </w:tcPr>
          <w:p w14:paraId="61B1BE11">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294ECF8F">
            <w:pPr>
              <w:spacing w:line="20" w:lineRule="atLeast"/>
              <w:jc w:val="both"/>
            </w:pPr>
            <w:r>
              <w:t xml:space="preserve">- Các nhóm/tổ nhanh chóng triển khai về vị trí t/luyện dưới sự hướng dẫn của nhóm/tổ trưởng; tập luyện theo đội hình cả nhóm tập luyện. </w:t>
            </w:r>
          </w:p>
          <w:p w14:paraId="6CC5AED5">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6566A61D">
            <w:pPr>
              <w:spacing w:line="20" w:lineRule="atLeast"/>
              <w:jc w:val="both"/>
            </w:pPr>
            <w:r>
              <w:t xml:space="preserve">- Các nhóm/tổ cử đại diện hoặc nhóm th/hiện để GV quan sát, sửa sai. </w:t>
            </w:r>
          </w:p>
        </w:tc>
        <w:tc>
          <w:tcPr>
            <w:tcW w:w="5103" w:type="dxa"/>
            <w:tcBorders>
              <w:bottom w:val="double" w:color="auto" w:sz="4" w:space="0"/>
            </w:tcBorders>
            <w:shd w:val="clear" w:color="auto" w:fill="auto"/>
          </w:tcPr>
          <w:p w14:paraId="79200858">
            <w:pPr>
              <w:spacing w:line="20" w:lineRule="atLeast"/>
              <w:jc w:val="both"/>
              <w:rPr>
                <w:b/>
              </w:rPr>
            </w:pPr>
            <w:r>
              <w:rPr>
                <w:b/>
              </w:rPr>
              <w:drawing>
                <wp:anchor distT="0" distB="0" distL="114300" distR="114300" simplePos="0" relativeHeight="251670528" behindDoc="0" locked="0" layoutInCell="1" allowOverlap="1">
                  <wp:simplePos x="0" y="0"/>
                  <wp:positionH relativeFrom="column">
                    <wp:posOffset>59055</wp:posOffset>
                  </wp:positionH>
                  <wp:positionV relativeFrom="paragraph">
                    <wp:posOffset>467995</wp:posOffset>
                  </wp:positionV>
                  <wp:extent cx="3014345" cy="147066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Effect>
                                      <a14:sharpenSoften amount="50000"/>
                                    </a14:imgEffect>
                                  </a14:imgLayer>
                                </a14:imgProps>
                              </a:ext>
                              <a:ext uri="{28A0092B-C50C-407E-A947-70E740481C1C}">
                                <a14:useLocalDpi xmlns:a14="http://schemas.microsoft.com/office/drawing/2010/main" val="0"/>
                              </a:ext>
                            </a:extLst>
                          </a:blip>
                          <a:srcRect l="16521" t="34014" r="11304" b="21828"/>
                          <a:stretch>
                            <a:fillRect/>
                          </a:stretch>
                        </pic:blipFill>
                        <pic:spPr>
                          <a:xfrm>
                            <a:off x="0" y="0"/>
                            <a:ext cx="3014345" cy="1470660"/>
                          </a:xfrm>
                          <a:prstGeom prst="rect">
                            <a:avLst/>
                          </a:prstGeom>
                          <a:ln>
                            <a:noFill/>
                          </a:ln>
                        </pic:spPr>
                      </pic:pic>
                    </a:graphicData>
                  </a:graphic>
                </wp:anchor>
              </w:drawing>
            </w:r>
            <w:r>
              <w:t>* Học sinh hiểu và thực hiện được kĩ thuật động tác vượt qua địa hình trống trải trong chiến đấu</w:t>
            </w:r>
            <w:r>
              <w:rPr>
                <w:b/>
              </w:rPr>
              <w:t xml:space="preserve"> </w:t>
            </w:r>
          </w:p>
        </w:tc>
      </w:tr>
      <w:tr w14:paraId="2CA34016">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tcBorders>
              <w:top w:val="double" w:color="auto" w:sz="4" w:space="0"/>
            </w:tcBorders>
            <w:shd w:val="clear" w:color="auto" w:fill="auto"/>
          </w:tcPr>
          <w:p w14:paraId="7640DF6B">
            <w:pPr>
              <w:spacing w:line="20" w:lineRule="atLeast"/>
              <w:jc w:val="center"/>
            </w:pPr>
            <w:r>
              <w:rPr>
                <w:b/>
              </w:rPr>
              <w:t>Hoạt động 4: Vận dụng</w:t>
            </w:r>
          </w:p>
        </w:tc>
      </w:tr>
      <w:tr w14:paraId="7E2FC4BE">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333" w:type="dxa"/>
            <w:gridSpan w:val="3"/>
            <w:shd w:val="clear" w:color="auto" w:fill="auto"/>
          </w:tcPr>
          <w:p w14:paraId="343ABB8B">
            <w:pPr>
              <w:spacing w:line="20" w:lineRule="atLeast"/>
              <w:jc w:val="both"/>
              <w:rPr>
                <w:b/>
              </w:rPr>
            </w:pPr>
            <w:r>
              <w:rPr>
                <w:b/>
              </w:rPr>
              <w:t xml:space="preserve">1. Mục tiêu: </w:t>
            </w:r>
            <w:r>
              <w:rPr>
                <w:shd w:val="clear" w:color="auto" w:fill="FFFFFF"/>
              </w:rPr>
              <w:t xml:space="preserve">HS biết thực hiện </w:t>
            </w:r>
            <w:r>
              <w:t>kĩ thuật động tác vượt qua địa hình trống trải trong chiến đấu</w:t>
            </w:r>
            <w:r>
              <w:rPr>
                <w:b/>
              </w:rPr>
              <w:t>.</w:t>
            </w:r>
          </w:p>
          <w:p w14:paraId="40E0B98E">
            <w:pPr>
              <w:spacing w:line="20" w:lineRule="atLeast"/>
              <w:jc w:val="both"/>
            </w:pPr>
            <w:r>
              <w:rPr>
                <w:b/>
              </w:rPr>
              <w:t>2. Nội dung:</w:t>
            </w:r>
            <w:r>
              <w:t xml:space="preserve"> Kĩ thuật động tác vượt qua địa hình trống trải trong chiến đấu</w:t>
            </w:r>
            <w:r>
              <w:rPr>
                <w:b/>
              </w:rPr>
              <w:t>.</w:t>
            </w:r>
          </w:p>
        </w:tc>
      </w:tr>
      <w:tr w14:paraId="476A0023">
        <w:tblPrEx>
          <w:tblBorders>
            <w:top w:val="double" w:color="auto" w:sz="4" w:space="0"/>
            <w:left w:val="doub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679" w:type="dxa"/>
            <w:tcBorders>
              <w:top w:val="single" w:color="auto" w:sz="4" w:space="0"/>
              <w:bottom w:val="double" w:color="auto" w:sz="4" w:space="0"/>
              <w:right w:val="single" w:color="auto" w:sz="4" w:space="0"/>
            </w:tcBorders>
            <w:shd w:val="clear" w:color="auto" w:fill="auto"/>
          </w:tcPr>
          <w:p w14:paraId="72645343">
            <w:pPr>
              <w:pStyle w:val="10"/>
              <w:spacing w:line="20" w:lineRule="atLeast"/>
              <w:jc w:val="both"/>
              <w:rPr>
                <w:i/>
                <w:color w:val="000000" w:themeColor="text1"/>
                <w:sz w:val="28"/>
                <w:szCs w:val="28"/>
                <w14:textFill>
                  <w14:solidFill>
                    <w14:schemeClr w14:val="tx1"/>
                  </w14:solidFill>
                </w14:textFill>
              </w:rPr>
            </w:pPr>
            <w:r>
              <w:rPr>
                <w:color w:val="00B0F0"/>
                <w:sz w:val="28"/>
                <w:szCs w:val="28"/>
              </w:rPr>
              <w:sym w:font="Wingdings 2" w:char="F075"/>
            </w:r>
            <w:r>
              <w:rPr>
                <w:i/>
                <w:color w:val="000000" w:themeColor="text1"/>
                <w:sz w:val="28"/>
                <w:szCs w:val="28"/>
                <w14:textFill>
                  <w14:solidFill>
                    <w14:schemeClr w14:val="tx1"/>
                  </w14:solidFill>
                </w14:textFill>
              </w:rPr>
              <w:t xml:space="preserve"> Chuyển giao NVHT</w:t>
            </w:r>
          </w:p>
          <w:p w14:paraId="69CC2F2A">
            <w:pPr>
              <w:spacing w:line="20" w:lineRule="atLeast"/>
              <w:jc w:val="both"/>
              <w:rPr>
                <w:b/>
              </w:rPr>
            </w:pPr>
            <w:r>
              <w:t>- GV gọi các nhóm/tổ  thực hiện kĩ thuật động tác vượt qua địa hình trống trải trong chiến đấu</w:t>
            </w:r>
            <w:r>
              <w:rPr>
                <w:b/>
              </w:rPr>
              <w:t>.</w:t>
            </w:r>
          </w:p>
          <w:p w14:paraId="330CD3EA">
            <w:pPr>
              <w:spacing w:line="20" w:lineRule="atLeast"/>
              <w:jc w:val="both"/>
              <w:rPr>
                <w:b/>
              </w:rPr>
            </w:pPr>
          </w:p>
          <w:p w14:paraId="0B7656A8">
            <w:pPr>
              <w:spacing w:line="20" w:lineRule="atLeast"/>
              <w:jc w:val="both"/>
              <w:rPr>
                <w:i/>
                <w:color w:val="000000" w:themeColor="text1"/>
                <w14:textFill>
                  <w14:solidFill>
                    <w14:schemeClr w14:val="tx1"/>
                  </w14:solidFill>
                </w14:textFill>
              </w:rPr>
            </w:pPr>
            <w:r>
              <w:rPr>
                <w:color w:val="00B0F0"/>
              </w:rPr>
              <w:sym w:font="Wingdings 2" w:char="F078"/>
            </w:r>
            <w:r>
              <w:rPr>
                <w:i/>
                <w:color w:val="00B0F0"/>
              </w:rPr>
              <w:t xml:space="preserve"> </w:t>
            </w:r>
            <w:r>
              <w:rPr>
                <w:i/>
                <w:color w:val="000000" w:themeColor="text1"/>
                <w14:textFill>
                  <w14:solidFill>
                    <w14:schemeClr w14:val="tx1"/>
                  </w14:solidFill>
                </w14:textFill>
              </w:rPr>
              <w:t>Kết luận, nhận định</w:t>
            </w:r>
          </w:p>
          <w:p w14:paraId="13471E28">
            <w:pPr>
              <w:spacing w:line="20" w:lineRule="atLeast"/>
              <w:jc w:val="both"/>
              <w:rPr>
                <w:color w:val="000000"/>
              </w:rPr>
            </w:pPr>
            <w:r>
              <w:rPr>
                <w:color w:val="000000" w:themeColor="text1"/>
                <w14:textFill>
                  <w14:solidFill>
                    <w14:schemeClr w14:val="tx1"/>
                  </w14:solidFill>
                </w14:textFill>
              </w:rPr>
              <w:t>- GV nhận xét, điều chỉnh những chỗ sai sót cho các nhóm/tổ.</w:t>
            </w:r>
          </w:p>
        </w:tc>
        <w:tc>
          <w:tcPr>
            <w:tcW w:w="2551" w:type="dxa"/>
            <w:tcBorders>
              <w:top w:val="single" w:color="auto" w:sz="4" w:space="0"/>
              <w:left w:val="single" w:color="auto" w:sz="4" w:space="0"/>
              <w:bottom w:val="double" w:color="auto" w:sz="4" w:space="0"/>
            </w:tcBorders>
            <w:shd w:val="clear" w:color="auto" w:fill="auto"/>
          </w:tcPr>
          <w:p w14:paraId="5B7EC81B">
            <w:pPr>
              <w:spacing w:line="20" w:lineRule="atLeast"/>
              <w:jc w:val="both"/>
              <w:rPr>
                <w:i/>
                <w:color w:val="000000" w:themeColor="text1"/>
                <w:lang w:val="pl-PL"/>
                <w14:textFill>
                  <w14:solidFill>
                    <w14:schemeClr w14:val="tx1"/>
                  </w14:solidFill>
                </w14:textFill>
              </w:rPr>
            </w:pPr>
            <w:r>
              <w:rPr>
                <w:color w:val="00B0F0"/>
              </w:rPr>
              <w:sym w:font="Wingdings 2" w:char="F076"/>
            </w:r>
            <w:r>
              <w:rPr>
                <w:i/>
                <w:color w:val="000000" w:themeColor="text1"/>
                <w:lang w:val="pl-PL"/>
                <w14:textFill>
                  <w14:solidFill>
                    <w14:schemeClr w14:val="tx1"/>
                  </w14:solidFill>
                </w14:textFill>
              </w:rPr>
              <w:t xml:space="preserve"> Thực hiện NVHT</w:t>
            </w:r>
          </w:p>
          <w:p w14:paraId="535AD96A">
            <w:pPr>
              <w:spacing w:line="20" w:lineRule="atLeast"/>
              <w:jc w:val="both"/>
              <w:rPr>
                <w:color w:val="000000" w:themeColor="text1"/>
                <w14:textFill>
                  <w14:solidFill>
                    <w14:schemeClr w14:val="tx1"/>
                  </w14:solidFill>
                </w14:textFill>
              </w:rPr>
            </w:pPr>
            <w:r>
              <w:rPr>
                <w:color w:val="000000" w:themeColor="text1"/>
                <w14:textFill>
                  <w14:solidFill>
                    <w14:schemeClr w14:val="tx1"/>
                  </w14:solidFill>
                </w14:textFill>
              </w:rPr>
              <w:t>- Các HS  sẵn sàng, tự tin  thực hiện các nội dung theo yêu cầu của GV nhằm củng cố nội dung bài học.</w:t>
            </w:r>
          </w:p>
          <w:p w14:paraId="37B36FE3">
            <w:pPr>
              <w:spacing w:line="20" w:lineRule="atLeast"/>
              <w:jc w:val="both"/>
              <w:rPr>
                <w:i/>
              </w:rPr>
            </w:pPr>
            <w:r>
              <w:rPr>
                <w:color w:val="00B0F0"/>
              </w:rPr>
              <w:sym w:font="Wingdings 2" w:char="F077"/>
            </w:r>
            <w:r>
              <w:t xml:space="preserve"> </w:t>
            </w:r>
            <w:r>
              <w:rPr>
                <w:i/>
                <w:color w:val="000000" w:themeColor="text1"/>
                <w14:textFill>
                  <w14:solidFill>
                    <w14:schemeClr w14:val="tx1"/>
                  </w14:solidFill>
                </w14:textFill>
              </w:rPr>
              <w:t>Báo cáo, thảo luận.</w:t>
            </w:r>
          </w:p>
          <w:p w14:paraId="043E98C2">
            <w:pPr>
              <w:spacing w:line="20" w:lineRule="atLeast"/>
              <w:jc w:val="both"/>
            </w:pPr>
            <w:r>
              <w:t xml:space="preserve">- Các nhóm/tổ thảo luận, lắng nghe góp ý của GV và các nhóm/tổ khác.  </w:t>
            </w:r>
          </w:p>
        </w:tc>
        <w:tc>
          <w:tcPr>
            <w:tcW w:w="5103" w:type="dxa"/>
            <w:tcBorders>
              <w:top w:val="single" w:color="auto" w:sz="4" w:space="0"/>
              <w:bottom w:val="double" w:color="auto" w:sz="4" w:space="0"/>
            </w:tcBorders>
            <w:shd w:val="clear" w:color="auto" w:fill="auto"/>
          </w:tcPr>
          <w:p w14:paraId="2A598499">
            <w:pPr>
              <w:spacing w:line="20" w:lineRule="atLeast"/>
              <w:jc w:val="both"/>
            </w:pPr>
            <w:r>
              <w:t>- Học sinh hiểu và thực hiện được kĩ thuật động tác vượt qua địa hình trống trải trong chiến đấu</w:t>
            </w:r>
            <w:r>
              <w:rPr>
                <w:b/>
              </w:rPr>
              <w:t>.</w:t>
            </w:r>
          </w:p>
        </w:tc>
      </w:tr>
    </w:tbl>
    <w:p w14:paraId="77A99EFE">
      <w:pPr>
        <w:jc w:val="both"/>
      </w:pPr>
      <w:r>
        <w:t xml:space="preserve"> D. RÚT KINH NGHIỆM. </w:t>
      </w:r>
    </w:p>
    <w:p w14:paraId="71CBBD9F">
      <w:pPr>
        <w:jc w:val="both"/>
      </w:pPr>
      <w:r>
        <w:t xml:space="preserve">1. Kết quả đạt được: </w:t>
      </w:r>
    </w:p>
    <w:p w14:paraId="1541161D">
      <w:pPr>
        <w:jc w:val="both"/>
      </w:pPr>
      <w:r>
        <w:t xml:space="preserve">2. Hạn chế, tồn tại: </w:t>
      </w:r>
    </w:p>
    <w:p w14:paraId="621D1855">
      <w:pPr>
        <w:jc w:val="both"/>
      </w:pPr>
      <w:r>
        <w:t xml:space="preserve">* Ghi chú: </w:t>
      </w:r>
    </w:p>
    <w:p w14:paraId="513B0FC8">
      <w:pPr>
        <w:jc w:val="center"/>
      </w:pPr>
    </w:p>
    <w:p w14:paraId="4D11E79D"/>
    <w:sectPr>
      <w:pgSz w:w="12240" w:h="15840"/>
      <w:pgMar w:top="851" w:right="567" w:bottom="851" w:left="1418" w:header="567" w:footer="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932710"/>
      <w:docPartObj>
        <w:docPartGallery w:val="autotext"/>
      </w:docPartObj>
    </w:sdtPr>
    <w:sdtEndPr>
      <w:rPr>
        <w:sz w:val="24"/>
        <w:szCs w:val="24"/>
      </w:rPr>
    </w:sdtEndPr>
    <w:sdtContent>
      <w:p w14:paraId="728D9441">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12</w:t>
        </w:r>
        <w:r>
          <w:rPr>
            <w:sz w:val="24"/>
            <w:szCs w:val="24"/>
          </w:rPr>
          <w:fldChar w:fldCharType="end"/>
        </w:r>
      </w:p>
    </w:sdtContent>
  </w:sdt>
  <w:p w14:paraId="223CD05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530"/>
    <w:rsid w:val="00070EC8"/>
    <w:rsid w:val="001A7530"/>
    <w:rsid w:val="001F1A19"/>
    <w:rsid w:val="00417D51"/>
    <w:rsid w:val="005B6A56"/>
    <w:rsid w:val="008047BC"/>
    <w:rsid w:val="00D52158"/>
    <w:rsid w:val="00F07DCE"/>
    <w:rsid w:val="01B5366C"/>
    <w:rsid w:val="58195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59" w:lineRule="auto"/>
    </w:pPr>
    <w:rPr>
      <w:rFonts w:ascii="Times New Roman" w:hAnsi="Times New Roman" w:cs="Times New Roman" w:eastAsiaTheme="minorHAnsi"/>
      <w:sz w:val="28"/>
      <w:szCs w:val="28"/>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line="240" w:lineRule="auto"/>
    </w:pPr>
    <w:rPr>
      <w:rFonts w:ascii="Tahoma" w:hAnsi="Tahoma" w:cs="Tahoma"/>
      <w:sz w:val="16"/>
      <w:szCs w:val="16"/>
    </w:rPr>
  </w:style>
  <w:style w:type="paragraph" w:styleId="5">
    <w:name w:val="footer"/>
    <w:basedOn w:val="1"/>
    <w:link w:val="9"/>
    <w:unhideWhenUsed/>
    <w:qFormat/>
    <w:uiPriority w:val="99"/>
    <w:pPr>
      <w:tabs>
        <w:tab w:val="center" w:pos="4680"/>
        <w:tab w:val="right" w:pos="9360"/>
      </w:tabs>
      <w:spacing w:line="240" w:lineRule="auto"/>
    </w:pPr>
  </w:style>
  <w:style w:type="paragraph" w:styleId="6">
    <w:name w:val="Normal (Web)"/>
    <w:basedOn w:val="1"/>
    <w:unhideWhenUsed/>
    <w:qFormat/>
    <w:uiPriority w:val="99"/>
    <w:pPr>
      <w:spacing w:before="100" w:beforeAutospacing="1" w:after="100" w:afterAutospacing="1" w:line="240" w:lineRule="auto"/>
    </w:pPr>
    <w:rPr>
      <w:rFonts w:eastAsia="Times New Roman"/>
      <w:sz w:val="24"/>
      <w:szCs w:val="24"/>
    </w:rPr>
  </w:style>
  <w:style w:type="character" w:styleId="7">
    <w:name w:val="Strong"/>
    <w:basedOn w:val="2"/>
    <w:qFormat/>
    <w:uiPriority w:val="22"/>
    <w:rPr>
      <w:b/>
      <w:bCs/>
    </w:r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oter Char"/>
    <w:basedOn w:val="2"/>
    <w:link w:val="5"/>
    <w:qFormat/>
    <w:uiPriority w:val="99"/>
  </w:style>
  <w:style w:type="paragraph" w:customStyle="1" w:styleId="10">
    <w:name w:val="Table Paragraph"/>
    <w:basedOn w:val="1"/>
    <w:qFormat/>
    <w:uiPriority w:val="1"/>
    <w:pPr>
      <w:widowControl w:val="0"/>
      <w:autoSpaceDE w:val="0"/>
      <w:autoSpaceDN w:val="0"/>
      <w:spacing w:line="240" w:lineRule="auto"/>
    </w:pPr>
    <w:rPr>
      <w:rFonts w:eastAsia="Times New Roman"/>
      <w:sz w:val="22"/>
      <w:szCs w:val="22"/>
      <w:lang w:val="vi"/>
    </w:rPr>
  </w:style>
  <w:style w:type="character" w:customStyle="1" w:styleId="11">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microsoft.com/office/2007/relationships/hdphoto" Target="media/image2.wdp"/><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microsoft.com/office/2007/relationships/hdphoto" Target="media/image18.wdp"/><Relationship Id="rId23" Type="http://schemas.openxmlformats.org/officeDocument/2006/relationships/image" Target="media/image17.png"/><Relationship Id="rId22" Type="http://schemas.microsoft.com/office/2007/relationships/hdphoto" Target="media/image16.wdp"/><Relationship Id="rId21" Type="http://schemas.openxmlformats.org/officeDocument/2006/relationships/image" Target="media/image15.png"/><Relationship Id="rId20" Type="http://schemas.microsoft.com/office/2007/relationships/hdphoto" Target="media/image14.wdp"/><Relationship Id="rId2" Type="http://schemas.openxmlformats.org/officeDocument/2006/relationships/settings" Target="settings.xml"/><Relationship Id="rId19" Type="http://schemas.openxmlformats.org/officeDocument/2006/relationships/image" Target="media/image13.png"/><Relationship Id="rId18" Type="http://schemas.microsoft.com/office/2007/relationships/hdphoto" Target="media/image12.wdp"/><Relationship Id="rId17" Type="http://schemas.openxmlformats.org/officeDocument/2006/relationships/image" Target="media/image11.png"/><Relationship Id="rId16" Type="http://schemas.microsoft.com/office/2007/relationships/hdphoto" Target="media/image10.wdp"/><Relationship Id="rId15" Type="http://schemas.openxmlformats.org/officeDocument/2006/relationships/image" Target="media/image9.png"/><Relationship Id="rId14" Type="http://schemas.microsoft.com/office/2007/relationships/hdphoto" Target="media/image8.wdp"/><Relationship Id="rId13" Type="http://schemas.openxmlformats.org/officeDocument/2006/relationships/image" Target="media/image7.png"/><Relationship Id="rId12" Type="http://schemas.microsoft.com/office/2007/relationships/hdphoto" Target="media/image6.wdp"/><Relationship Id="rId11" Type="http://schemas.openxmlformats.org/officeDocument/2006/relationships/image" Target="media/image5.png"/><Relationship Id="rId10" Type="http://schemas.microsoft.com/office/2007/relationships/hdphoto" Target="media/image4.wdp"/><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3593</Words>
  <Characters>12512</Characters>
  <Lines>115</Lines>
  <Paragraphs>32</Paragraphs>
  <TotalTime>4</TotalTime>
  <ScaleCrop>false</ScaleCrop>
  <LinksUpToDate>false</LinksUpToDate>
  <CharactersWithSpaces>15944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2024-10-13T04:26:00Z</dcterms:created>
  <dc:creator>VHL</dc:creator>
  <cp:lastModifiedBy>WPS_1704376598</cp:lastModifiedBy>
  <dcterms:modified xsi:type="dcterms:W3CDTF">2025-11-11T22:35:12Z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9927ECD7CDD343C7ACA3722701768EB1_12</vt:lpwstr>
  </property>
</Properties>
</file>