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485E" w14:textId="77777777" w:rsidR="00505161" w:rsidRPr="00A400CE" w:rsidRDefault="00505161" w:rsidP="00505161">
      <w:pPr>
        <w:ind w:left="230" w:right="1370"/>
        <w:rPr>
          <w:rFonts w:ascii="Times New Roman" w:hAnsi="Times New Roman" w:cs="Times New Roman"/>
          <w:b/>
          <w:color w:val="auto"/>
          <w:sz w:val="26"/>
          <w:szCs w:val="26"/>
        </w:rPr>
      </w:pPr>
      <w:r w:rsidRPr="00A400CE">
        <w:rPr>
          <w:rFonts w:ascii="Times New Roman" w:hAnsi="Times New Roman" w:cs="Times New Roman"/>
          <w:b/>
          <w:color w:val="auto"/>
          <w:sz w:val="26"/>
          <w:szCs w:val="26"/>
        </w:rPr>
        <w:t xml:space="preserve">Trường THPT Đỗ Đăng Tuyển </w:t>
      </w:r>
    </w:p>
    <w:p w14:paraId="5AE32A32" w14:textId="77777777" w:rsidR="00505161" w:rsidRPr="00A400CE" w:rsidRDefault="00505161" w:rsidP="00505161">
      <w:pPr>
        <w:ind w:left="230" w:right="1370"/>
        <w:rPr>
          <w:rFonts w:ascii="Times New Roman" w:hAnsi="Times New Roman" w:cs="Times New Roman"/>
          <w:b/>
          <w:color w:val="auto"/>
          <w:sz w:val="26"/>
          <w:szCs w:val="26"/>
        </w:rPr>
      </w:pPr>
      <w:r w:rsidRPr="00A400CE">
        <w:rPr>
          <w:rFonts w:ascii="Times New Roman" w:hAnsi="Times New Roman" w:cs="Times New Roman"/>
          <w:b/>
          <w:color w:val="auto"/>
          <w:sz w:val="26"/>
          <w:szCs w:val="26"/>
        </w:rPr>
        <w:t>Giáo</w:t>
      </w:r>
      <w:r w:rsidRPr="00A400CE">
        <w:rPr>
          <w:rFonts w:ascii="Times New Roman" w:hAnsi="Times New Roman" w:cs="Times New Roman"/>
          <w:b/>
          <w:color w:val="auto"/>
          <w:spacing w:val="-9"/>
          <w:sz w:val="26"/>
          <w:szCs w:val="26"/>
        </w:rPr>
        <w:t xml:space="preserve"> </w:t>
      </w:r>
      <w:r w:rsidRPr="00A400CE">
        <w:rPr>
          <w:rFonts w:ascii="Times New Roman" w:hAnsi="Times New Roman" w:cs="Times New Roman"/>
          <w:b/>
          <w:color w:val="auto"/>
          <w:sz w:val="26"/>
          <w:szCs w:val="26"/>
        </w:rPr>
        <w:t>viên</w:t>
      </w:r>
      <w:r w:rsidRPr="00A400CE">
        <w:rPr>
          <w:rFonts w:ascii="Times New Roman" w:hAnsi="Times New Roman" w:cs="Times New Roman"/>
          <w:b/>
          <w:color w:val="auto"/>
          <w:spacing w:val="-7"/>
          <w:sz w:val="26"/>
          <w:szCs w:val="26"/>
        </w:rPr>
        <w:t xml:space="preserve"> </w:t>
      </w:r>
      <w:r w:rsidRPr="00A400CE">
        <w:rPr>
          <w:rFonts w:ascii="Times New Roman" w:hAnsi="Times New Roman" w:cs="Times New Roman"/>
          <w:b/>
          <w:color w:val="auto"/>
          <w:sz w:val="26"/>
          <w:szCs w:val="26"/>
        </w:rPr>
        <w:t>soạn:</w:t>
      </w:r>
      <w:r w:rsidRPr="00A400CE">
        <w:rPr>
          <w:rFonts w:ascii="Times New Roman" w:hAnsi="Times New Roman" w:cs="Times New Roman"/>
          <w:b/>
          <w:color w:val="auto"/>
          <w:spacing w:val="-8"/>
          <w:sz w:val="26"/>
          <w:szCs w:val="26"/>
        </w:rPr>
        <w:t xml:space="preserve"> </w:t>
      </w:r>
      <w:r w:rsidRPr="00A400CE">
        <w:rPr>
          <w:rFonts w:ascii="Times New Roman" w:hAnsi="Times New Roman" w:cs="Times New Roman"/>
          <w:b/>
          <w:color w:val="auto"/>
          <w:sz w:val="26"/>
          <w:szCs w:val="26"/>
        </w:rPr>
        <w:t>Phan</w:t>
      </w:r>
      <w:r w:rsidRPr="00A400CE">
        <w:rPr>
          <w:rFonts w:ascii="Times New Roman" w:hAnsi="Times New Roman" w:cs="Times New Roman"/>
          <w:b/>
          <w:color w:val="auto"/>
          <w:spacing w:val="-11"/>
          <w:sz w:val="26"/>
          <w:szCs w:val="26"/>
        </w:rPr>
        <w:t xml:space="preserve"> </w:t>
      </w:r>
      <w:r w:rsidRPr="00A400CE">
        <w:rPr>
          <w:rFonts w:ascii="Times New Roman" w:hAnsi="Times New Roman" w:cs="Times New Roman"/>
          <w:b/>
          <w:color w:val="auto"/>
          <w:sz w:val="26"/>
          <w:szCs w:val="26"/>
        </w:rPr>
        <w:t>Thị</w:t>
      </w:r>
      <w:r w:rsidRPr="00A400CE">
        <w:rPr>
          <w:rFonts w:ascii="Times New Roman" w:hAnsi="Times New Roman" w:cs="Times New Roman"/>
          <w:b/>
          <w:color w:val="auto"/>
          <w:spacing w:val="-9"/>
          <w:sz w:val="26"/>
          <w:szCs w:val="26"/>
        </w:rPr>
        <w:t xml:space="preserve"> </w:t>
      </w:r>
      <w:r w:rsidRPr="00A400CE">
        <w:rPr>
          <w:rFonts w:ascii="Times New Roman" w:hAnsi="Times New Roman" w:cs="Times New Roman"/>
          <w:b/>
          <w:color w:val="auto"/>
          <w:sz w:val="26"/>
          <w:szCs w:val="26"/>
          <w:lang w:val="en-US"/>
        </w:rPr>
        <w:t>Tuyết</w:t>
      </w:r>
      <w:r w:rsidRPr="00A400CE">
        <w:rPr>
          <w:rFonts w:ascii="Times New Roman" w:hAnsi="Times New Roman" w:cs="Times New Roman"/>
          <w:b/>
          <w:color w:val="auto"/>
          <w:sz w:val="26"/>
          <w:szCs w:val="26"/>
        </w:rPr>
        <w:t xml:space="preserve"> </w:t>
      </w:r>
    </w:p>
    <w:p w14:paraId="57D6974E" w14:textId="77777777" w:rsidR="00505161" w:rsidRPr="00A400CE" w:rsidRDefault="00505161" w:rsidP="00505161">
      <w:pPr>
        <w:ind w:left="230" w:right="1370"/>
        <w:rPr>
          <w:rFonts w:ascii="Times New Roman" w:hAnsi="Times New Roman" w:cs="Times New Roman"/>
          <w:b/>
          <w:color w:val="auto"/>
          <w:sz w:val="26"/>
          <w:szCs w:val="26"/>
          <w:lang w:val="en-US"/>
        </w:rPr>
      </w:pPr>
      <w:r w:rsidRPr="00A400CE">
        <w:rPr>
          <w:rFonts w:ascii="Times New Roman" w:hAnsi="Times New Roman" w:cs="Times New Roman"/>
          <w:b/>
          <w:color w:val="auto"/>
          <w:sz w:val="26"/>
          <w:szCs w:val="26"/>
        </w:rPr>
        <w:t>Lớp dạy : 1</w:t>
      </w:r>
      <w:r w:rsidRPr="00A400CE">
        <w:rPr>
          <w:rFonts w:ascii="Times New Roman" w:hAnsi="Times New Roman" w:cs="Times New Roman"/>
          <w:b/>
          <w:sz w:val="26"/>
          <w:szCs w:val="26"/>
        </w:rPr>
        <w:t>0/5</w:t>
      </w:r>
    </w:p>
    <w:p w14:paraId="5E776EB0" w14:textId="4668B6B8" w:rsidR="00505161" w:rsidRPr="00A400CE" w:rsidRDefault="00505161" w:rsidP="00505161">
      <w:pPr>
        <w:ind w:left="230" w:right="3123"/>
        <w:rPr>
          <w:rFonts w:ascii="Times New Roman" w:hAnsi="Times New Roman" w:cs="Times New Roman"/>
          <w:b/>
          <w:color w:val="auto"/>
          <w:sz w:val="26"/>
          <w:szCs w:val="26"/>
          <w:lang w:val="en-US"/>
        </w:rPr>
      </w:pPr>
      <w:r w:rsidRPr="00A400CE">
        <w:rPr>
          <w:rFonts w:ascii="Times New Roman" w:hAnsi="Times New Roman" w:cs="Times New Roman"/>
          <w:b/>
          <w:color w:val="auto"/>
          <w:sz w:val="26"/>
          <w:szCs w:val="26"/>
        </w:rPr>
        <w:t>Thời</w:t>
      </w:r>
      <w:r w:rsidRPr="00A400CE">
        <w:rPr>
          <w:rFonts w:ascii="Times New Roman" w:hAnsi="Times New Roman" w:cs="Times New Roman"/>
          <w:b/>
          <w:color w:val="auto"/>
          <w:spacing w:val="-11"/>
          <w:sz w:val="26"/>
          <w:szCs w:val="26"/>
        </w:rPr>
        <w:t xml:space="preserve"> </w:t>
      </w:r>
      <w:r w:rsidRPr="00A400CE">
        <w:rPr>
          <w:rFonts w:ascii="Times New Roman" w:hAnsi="Times New Roman" w:cs="Times New Roman"/>
          <w:b/>
          <w:color w:val="auto"/>
          <w:sz w:val="26"/>
          <w:szCs w:val="26"/>
        </w:rPr>
        <w:t>gian</w:t>
      </w:r>
      <w:r w:rsidRPr="00A400CE">
        <w:rPr>
          <w:rFonts w:ascii="Times New Roman" w:hAnsi="Times New Roman" w:cs="Times New Roman"/>
          <w:b/>
          <w:color w:val="auto"/>
          <w:spacing w:val="-9"/>
          <w:sz w:val="26"/>
          <w:szCs w:val="26"/>
        </w:rPr>
        <w:t xml:space="preserve"> </w:t>
      </w:r>
      <w:r w:rsidRPr="00A400CE">
        <w:rPr>
          <w:rFonts w:ascii="Times New Roman" w:hAnsi="Times New Roman" w:cs="Times New Roman"/>
          <w:b/>
          <w:color w:val="auto"/>
          <w:sz w:val="26"/>
          <w:szCs w:val="26"/>
        </w:rPr>
        <w:t>thực</w:t>
      </w:r>
      <w:r w:rsidRPr="00A400CE">
        <w:rPr>
          <w:rFonts w:ascii="Times New Roman" w:hAnsi="Times New Roman" w:cs="Times New Roman"/>
          <w:b/>
          <w:color w:val="auto"/>
          <w:spacing w:val="-11"/>
          <w:sz w:val="26"/>
          <w:szCs w:val="26"/>
        </w:rPr>
        <w:t xml:space="preserve"> </w:t>
      </w:r>
      <w:r w:rsidRPr="00A400CE">
        <w:rPr>
          <w:rFonts w:ascii="Times New Roman" w:hAnsi="Times New Roman" w:cs="Times New Roman"/>
          <w:b/>
          <w:color w:val="auto"/>
          <w:sz w:val="26"/>
          <w:szCs w:val="26"/>
        </w:rPr>
        <w:t>hiện:</w:t>
      </w:r>
      <w:r w:rsidRPr="00A400CE">
        <w:rPr>
          <w:rFonts w:ascii="Times New Roman" w:hAnsi="Times New Roman" w:cs="Times New Roman"/>
          <w:b/>
          <w:color w:val="auto"/>
          <w:spacing w:val="-13"/>
          <w:sz w:val="26"/>
          <w:szCs w:val="26"/>
        </w:rPr>
        <w:t xml:space="preserve"> </w:t>
      </w:r>
      <w:r w:rsidRPr="00A400CE">
        <w:rPr>
          <w:rFonts w:ascii="Times New Roman" w:hAnsi="Times New Roman" w:cs="Times New Roman"/>
          <w:b/>
          <w:color w:val="auto"/>
          <w:sz w:val="26"/>
          <w:szCs w:val="26"/>
        </w:rPr>
        <w:t>Tuần</w:t>
      </w:r>
      <w:r w:rsidRPr="00A400CE">
        <w:rPr>
          <w:rFonts w:ascii="Times New Roman" w:hAnsi="Times New Roman" w:cs="Times New Roman"/>
          <w:b/>
          <w:sz w:val="26"/>
          <w:szCs w:val="26"/>
        </w:rPr>
        <w:t xml:space="preserve"> </w:t>
      </w:r>
      <w:r w:rsidRPr="00A400CE">
        <w:rPr>
          <w:rFonts w:ascii="Times New Roman" w:hAnsi="Times New Roman" w:cs="Times New Roman"/>
          <w:b/>
          <w:sz w:val="26"/>
          <w:szCs w:val="26"/>
          <w:lang w:val="en-US"/>
        </w:rPr>
        <w:t>18, 19, 20.</w:t>
      </w:r>
    </w:p>
    <w:p w14:paraId="39C6BE52" w14:textId="77777777" w:rsidR="00505161" w:rsidRPr="00A400CE" w:rsidRDefault="00505161" w:rsidP="00505161">
      <w:pPr>
        <w:pStyle w:val="Heading30"/>
        <w:keepNext/>
        <w:keepLines/>
        <w:spacing w:after="0" w:line="240" w:lineRule="auto"/>
        <w:outlineLvl w:val="9"/>
        <w:rPr>
          <w:rFonts w:ascii="Times New Roman" w:hAnsi="Times New Roman" w:cs="Times New Roman"/>
          <w:color w:val="000000"/>
          <w:sz w:val="26"/>
          <w:szCs w:val="26"/>
        </w:rPr>
      </w:pPr>
    </w:p>
    <w:p w14:paraId="28A1EF95" w14:textId="26DE5099" w:rsidR="00505161" w:rsidRPr="00A400CE" w:rsidRDefault="00505161" w:rsidP="00505161">
      <w:pPr>
        <w:pStyle w:val="Heading30"/>
        <w:keepNext/>
        <w:keepLines/>
        <w:spacing w:after="0" w:line="240" w:lineRule="auto"/>
        <w:outlineLvl w:val="9"/>
        <w:rPr>
          <w:rFonts w:ascii="Times New Roman" w:hAnsi="Times New Roman" w:cs="Times New Roman"/>
          <w:sz w:val="26"/>
          <w:szCs w:val="26"/>
        </w:rPr>
      </w:pPr>
      <w:r w:rsidRPr="00A400CE">
        <w:rPr>
          <w:rFonts w:ascii="Times New Roman" w:hAnsi="Times New Roman" w:cs="Times New Roman"/>
          <w:color w:val="000000"/>
          <w:sz w:val="26"/>
          <w:szCs w:val="26"/>
        </w:rPr>
        <w:t>Tiết 18, 19, 20: BÀI 6. QUY TRÌNH CÔNG NGHỆ SẢN XUẤT ENZYME</w:t>
      </w:r>
    </w:p>
    <w:p w14:paraId="6770EC10" w14:textId="77777777" w:rsidR="00505161" w:rsidRPr="00A400CE" w:rsidRDefault="00505161" w:rsidP="00505161">
      <w:pPr>
        <w:pStyle w:val="Tablecaption0"/>
        <w:jc w:val="both"/>
        <w:rPr>
          <w:rFonts w:ascii="Times New Roman" w:hAnsi="Times New Roman" w:cs="Times New Roman"/>
        </w:rPr>
      </w:pPr>
      <w:r w:rsidRPr="00A400CE">
        <w:rPr>
          <w:rFonts w:ascii="Times New Roman" w:hAnsi="Times New Roman" w:cs="Times New Roman"/>
          <w:color w:val="000000"/>
        </w:rPr>
        <w:t>I. MỤC TIÊU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23"/>
        <w:gridCol w:w="5970"/>
        <w:gridCol w:w="1275"/>
      </w:tblGrid>
      <w:tr w:rsidR="00505161" w:rsidRPr="00A400CE" w14:paraId="3359E3A2" w14:textId="77777777" w:rsidTr="004778F0">
        <w:trPr>
          <w:trHeight w:hRule="exact" w:val="938"/>
          <w:jc w:val="center"/>
        </w:trPr>
        <w:tc>
          <w:tcPr>
            <w:tcW w:w="2423" w:type="dxa"/>
            <w:tcBorders>
              <w:top w:val="single" w:sz="4" w:space="0" w:color="auto"/>
              <w:left w:val="single" w:sz="4" w:space="0" w:color="auto"/>
            </w:tcBorders>
            <w:shd w:val="clear" w:color="auto" w:fill="FFFFFF"/>
            <w:vAlign w:val="bottom"/>
          </w:tcPr>
          <w:p w14:paraId="721CFFD8" w14:textId="77777777" w:rsidR="00505161" w:rsidRPr="00A400CE" w:rsidRDefault="00505161" w:rsidP="004778F0">
            <w:pPr>
              <w:pStyle w:val="Other0"/>
              <w:spacing w:after="0" w:line="240" w:lineRule="auto"/>
              <w:jc w:val="both"/>
              <w:rPr>
                <w:rFonts w:ascii="Times New Roman" w:hAnsi="Times New Roman" w:cs="Times New Roman"/>
                <w:b/>
                <w:bCs/>
                <w:color w:val="000000"/>
              </w:rPr>
            </w:pPr>
            <w:r w:rsidRPr="00A400CE">
              <w:rPr>
                <w:rFonts w:ascii="Times New Roman" w:hAnsi="Times New Roman" w:cs="Times New Roman"/>
                <w:b/>
                <w:bCs/>
                <w:color w:val="000000"/>
              </w:rPr>
              <w:t xml:space="preserve">PHẨM CHẤT, </w:t>
            </w:r>
          </w:p>
          <w:p w14:paraId="5D900019"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NĂNG LỰC</w:t>
            </w:r>
          </w:p>
        </w:tc>
        <w:tc>
          <w:tcPr>
            <w:tcW w:w="5970" w:type="dxa"/>
            <w:tcBorders>
              <w:top w:val="single" w:sz="4" w:space="0" w:color="auto"/>
              <w:left w:val="single" w:sz="4" w:space="0" w:color="auto"/>
            </w:tcBorders>
            <w:shd w:val="clear" w:color="auto" w:fill="FFFFFF"/>
            <w:vAlign w:val="center"/>
          </w:tcPr>
          <w:p w14:paraId="78609805"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MỤC TIÊU</w:t>
            </w:r>
          </w:p>
        </w:tc>
        <w:tc>
          <w:tcPr>
            <w:tcW w:w="1275" w:type="dxa"/>
            <w:tcBorders>
              <w:top w:val="single" w:sz="4" w:space="0" w:color="auto"/>
              <w:left w:val="single" w:sz="4" w:space="0" w:color="auto"/>
              <w:right w:val="single" w:sz="4" w:space="0" w:color="auto"/>
            </w:tcBorders>
            <w:shd w:val="clear" w:color="auto" w:fill="FFFFFF"/>
            <w:vAlign w:val="center"/>
          </w:tcPr>
          <w:p w14:paraId="2CB4E8F6"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MÃ HOÁ</w:t>
            </w:r>
          </w:p>
        </w:tc>
      </w:tr>
      <w:tr w:rsidR="00505161" w:rsidRPr="00A400CE" w14:paraId="3D4C5505" w14:textId="77777777" w:rsidTr="004778F0">
        <w:trPr>
          <w:trHeight w:hRule="exact" w:val="671"/>
          <w:jc w:val="center"/>
        </w:trPr>
        <w:tc>
          <w:tcPr>
            <w:tcW w:w="9668" w:type="dxa"/>
            <w:gridSpan w:val="3"/>
            <w:tcBorders>
              <w:top w:val="single" w:sz="4" w:space="0" w:color="auto"/>
              <w:left w:val="single" w:sz="4" w:space="0" w:color="auto"/>
              <w:right w:val="single" w:sz="4" w:space="0" w:color="auto"/>
            </w:tcBorders>
            <w:shd w:val="clear" w:color="auto" w:fill="FFFFFF"/>
            <w:vAlign w:val="bottom"/>
          </w:tcPr>
          <w:p w14:paraId="1A7E9585" w14:textId="77777777" w:rsidR="00505161" w:rsidRPr="00A400CE" w:rsidRDefault="00505161" w:rsidP="004778F0">
            <w:pPr>
              <w:pStyle w:val="Other0"/>
              <w:spacing w:after="0" w:line="240" w:lineRule="auto"/>
              <w:jc w:val="both"/>
              <w:rPr>
                <w:rFonts w:ascii="Times New Roman" w:hAnsi="Times New Roman" w:cs="Times New Roman"/>
                <w:b/>
                <w:bCs/>
                <w:color w:val="000000"/>
              </w:rPr>
            </w:pPr>
            <w:r w:rsidRPr="00A400CE">
              <w:rPr>
                <w:rFonts w:ascii="Times New Roman" w:hAnsi="Times New Roman" w:cs="Times New Roman"/>
                <w:b/>
                <w:bCs/>
                <w:color w:val="000000"/>
              </w:rPr>
              <w:t xml:space="preserve">1. Về năng lực </w:t>
            </w:r>
          </w:p>
          <w:p w14:paraId="053AD6BA"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a. Năng lực sinh học</w:t>
            </w:r>
          </w:p>
        </w:tc>
      </w:tr>
      <w:tr w:rsidR="00505161" w:rsidRPr="00A400CE" w14:paraId="070AE40E" w14:textId="77777777" w:rsidTr="004778F0">
        <w:trPr>
          <w:trHeight w:hRule="exact" w:val="593"/>
          <w:jc w:val="center"/>
        </w:trPr>
        <w:tc>
          <w:tcPr>
            <w:tcW w:w="2423" w:type="dxa"/>
            <w:vMerge w:val="restart"/>
            <w:tcBorders>
              <w:top w:val="single" w:sz="4" w:space="0" w:color="auto"/>
              <w:left w:val="single" w:sz="4" w:space="0" w:color="auto"/>
            </w:tcBorders>
            <w:shd w:val="clear" w:color="auto" w:fill="FFFFFF"/>
            <w:vAlign w:val="center"/>
          </w:tcPr>
          <w:p w14:paraId="3466642E"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i/>
                <w:iCs/>
                <w:color w:val="000000"/>
              </w:rPr>
              <w:t>Nhận thức sinh học</w:t>
            </w:r>
          </w:p>
        </w:tc>
        <w:tc>
          <w:tcPr>
            <w:tcW w:w="5970" w:type="dxa"/>
            <w:tcBorders>
              <w:top w:val="single" w:sz="4" w:space="0" w:color="auto"/>
              <w:left w:val="single" w:sz="4" w:space="0" w:color="auto"/>
            </w:tcBorders>
            <w:shd w:val="clear" w:color="auto" w:fill="FFFFFF"/>
            <w:vAlign w:val="center"/>
          </w:tcPr>
          <w:p w14:paraId="571DF780"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Phát biểu được khái niệm enzyme.</w:t>
            </w:r>
          </w:p>
        </w:tc>
        <w:tc>
          <w:tcPr>
            <w:tcW w:w="1275" w:type="dxa"/>
            <w:tcBorders>
              <w:top w:val="single" w:sz="4" w:space="0" w:color="auto"/>
              <w:left w:val="single" w:sz="4" w:space="0" w:color="auto"/>
              <w:right w:val="single" w:sz="4" w:space="0" w:color="auto"/>
            </w:tcBorders>
            <w:shd w:val="clear" w:color="auto" w:fill="FFFFFF"/>
            <w:vAlign w:val="center"/>
          </w:tcPr>
          <w:p w14:paraId="33ACCB95"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SH1.1</w:t>
            </w:r>
          </w:p>
        </w:tc>
      </w:tr>
      <w:tr w:rsidR="00505161" w:rsidRPr="00A400CE" w14:paraId="0BD37042" w14:textId="77777777" w:rsidTr="004778F0">
        <w:trPr>
          <w:trHeight w:hRule="exact" w:val="593"/>
          <w:jc w:val="center"/>
        </w:trPr>
        <w:tc>
          <w:tcPr>
            <w:tcW w:w="2423" w:type="dxa"/>
            <w:vMerge/>
            <w:tcBorders>
              <w:left w:val="single" w:sz="4" w:space="0" w:color="auto"/>
            </w:tcBorders>
            <w:shd w:val="clear" w:color="auto" w:fill="FFFFFF"/>
            <w:vAlign w:val="center"/>
          </w:tcPr>
          <w:p w14:paraId="47DBA728" w14:textId="77777777" w:rsidR="00505161" w:rsidRPr="00A400CE" w:rsidRDefault="00505161" w:rsidP="004778F0">
            <w:pPr>
              <w:jc w:val="both"/>
              <w:rPr>
                <w:rFonts w:ascii="Times New Roman" w:hAnsi="Times New Roman" w:cs="Times New Roman"/>
                <w:sz w:val="26"/>
                <w:szCs w:val="26"/>
              </w:rPr>
            </w:pPr>
          </w:p>
        </w:tc>
        <w:tc>
          <w:tcPr>
            <w:tcW w:w="5970" w:type="dxa"/>
            <w:tcBorders>
              <w:top w:val="single" w:sz="4" w:space="0" w:color="auto"/>
              <w:left w:val="single" w:sz="4" w:space="0" w:color="auto"/>
            </w:tcBorders>
            <w:shd w:val="clear" w:color="auto" w:fill="FFFFFF"/>
            <w:vAlign w:val="center"/>
          </w:tcPr>
          <w:p w14:paraId="50A87A9A"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Trình bày được vai trò của enzyme.</w:t>
            </w:r>
          </w:p>
        </w:tc>
        <w:tc>
          <w:tcPr>
            <w:tcW w:w="1275" w:type="dxa"/>
            <w:tcBorders>
              <w:top w:val="single" w:sz="4" w:space="0" w:color="auto"/>
              <w:left w:val="single" w:sz="4" w:space="0" w:color="auto"/>
              <w:right w:val="single" w:sz="4" w:space="0" w:color="auto"/>
            </w:tcBorders>
            <w:shd w:val="clear" w:color="auto" w:fill="FFFFFF"/>
            <w:vAlign w:val="center"/>
          </w:tcPr>
          <w:p w14:paraId="6A745450"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SH 1.2.1</w:t>
            </w:r>
          </w:p>
        </w:tc>
      </w:tr>
      <w:tr w:rsidR="00505161" w:rsidRPr="00A400CE" w14:paraId="2AE43A74" w14:textId="77777777" w:rsidTr="004778F0">
        <w:trPr>
          <w:trHeight w:hRule="exact" w:val="593"/>
          <w:jc w:val="center"/>
        </w:trPr>
        <w:tc>
          <w:tcPr>
            <w:tcW w:w="2423" w:type="dxa"/>
            <w:vMerge/>
            <w:tcBorders>
              <w:left w:val="single" w:sz="4" w:space="0" w:color="auto"/>
            </w:tcBorders>
            <w:shd w:val="clear" w:color="auto" w:fill="FFFFFF"/>
            <w:vAlign w:val="center"/>
          </w:tcPr>
          <w:p w14:paraId="49865CBB" w14:textId="77777777" w:rsidR="00505161" w:rsidRPr="00A400CE" w:rsidRDefault="00505161" w:rsidP="004778F0">
            <w:pPr>
              <w:jc w:val="both"/>
              <w:rPr>
                <w:rFonts w:ascii="Times New Roman" w:hAnsi="Times New Roman" w:cs="Times New Roman"/>
                <w:sz w:val="26"/>
                <w:szCs w:val="26"/>
              </w:rPr>
            </w:pPr>
          </w:p>
        </w:tc>
        <w:tc>
          <w:tcPr>
            <w:tcW w:w="5970" w:type="dxa"/>
            <w:tcBorders>
              <w:top w:val="single" w:sz="4" w:space="0" w:color="auto"/>
              <w:left w:val="single" w:sz="4" w:space="0" w:color="auto"/>
            </w:tcBorders>
            <w:shd w:val="clear" w:color="auto" w:fill="FFFFFF"/>
            <w:vAlign w:val="center"/>
          </w:tcPr>
          <w:p w14:paraId="42A05A16"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Trình bày được các đặc điểm của enzyme.</w:t>
            </w:r>
          </w:p>
        </w:tc>
        <w:tc>
          <w:tcPr>
            <w:tcW w:w="1275" w:type="dxa"/>
            <w:tcBorders>
              <w:top w:val="single" w:sz="4" w:space="0" w:color="auto"/>
              <w:left w:val="single" w:sz="4" w:space="0" w:color="auto"/>
              <w:right w:val="single" w:sz="4" w:space="0" w:color="auto"/>
            </w:tcBorders>
            <w:shd w:val="clear" w:color="auto" w:fill="FFFFFF"/>
            <w:vAlign w:val="center"/>
          </w:tcPr>
          <w:p w14:paraId="1CACC3E7"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SH 1.2.2</w:t>
            </w:r>
          </w:p>
        </w:tc>
      </w:tr>
      <w:tr w:rsidR="00505161" w:rsidRPr="00A400CE" w14:paraId="6564AC15" w14:textId="77777777" w:rsidTr="004778F0">
        <w:trPr>
          <w:trHeight w:hRule="exact" w:val="923"/>
          <w:jc w:val="center"/>
        </w:trPr>
        <w:tc>
          <w:tcPr>
            <w:tcW w:w="2423" w:type="dxa"/>
            <w:vMerge/>
            <w:tcBorders>
              <w:left w:val="single" w:sz="4" w:space="0" w:color="auto"/>
            </w:tcBorders>
            <w:shd w:val="clear" w:color="auto" w:fill="FFFFFF"/>
            <w:vAlign w:val="center"/>
          </w:tcPr>
          <w:p w14:paraId="10A33D33" w14:textId="77777777" w:rsidR="00505161" w:rsidRPr="00A400CE" w:rsidRDefault="00505161" w:rsidP="004778F0">
            <w:pPr>
              <w:jc w:val="both"/>
              <w:rPr>
                <w:rFonts w:ascii="Times New Roman" w:hAnsi="Times New Roman" w:cs="Times New Roman"/>
                <w:sz w:val="26"/>
                <w:szCs w:val="26"/>
              </w:rPr>
            </w:pPr>
          </w:p>
        </w:tc>
        <w:tc>
          <w:tcPr>
            <w:tcW w:w="5970" w:type="dxa"/>
            <w:tcBorders>
              <w:top w:val="single" w:sz="4" w:space="0" w:color="auto"/>
              <w:left w:val="single" w:sz="4" w:space="0" w:color="auto"/>
            </w:tcBorders>
            <w:shd w:val="clear" w:color="auto" w:fill="FFFFFF"/>
            <w:vAlign w:val="bottom"/>
          </w:tcPr>
          <w:p w14:paraId="616F84D3"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Phân tích được cơ sở khoa học ứng dụng công nghệ enzyme.</w:t>
            </w:r>
          </w:p>
        </w:tc>
        <w:tc>
          <w:tcPr>
            <w:tcW w:w="1275" w:type="dxa"/>
            <w:tcBorders>
              <w:top w:val="single" w:sz="4" w:space="0" w:color="auto"/>
              <w:left w:val="single" w:sz="4" w:space="0" w:color="auto"/>
              <w:right w:val="single" w:sz="4" w:space="0" w:color="auto"/>
            </w:tcBorders>
            <w:shd w:val="clear" w:color="auto" w:fill="FFFFFF"/>
            <w:vAlign w:val="center"/>
          </w:tcPr>
          <w:p w14:paraId="0E476E71"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SH1.4</w:t>
            </w:r>
          </w:p>
        </w:tc>
      </w:tr>
      <w:tr w:rsidR="00505161" w:rsidRPr="00A400CE" w14:paraId="1F2EB939" w14:textId="77777777" w:rsidTr="004778F0">
        <w:trPr>
          <w:trHeight w:hRule="exact" w:val="923"/>
          <w:jc w:val="center"/>
        </w:trPr>
        <w:tc>
          <w:tcPr>
            <w:tcW w:w="2423" w:type="dxa"/>
            <w:vMerge/>
            <w:tcBorders>
              <w:left w:val="single" w:sz="4" w:space="0" w:color="auto"/>
            </w:tcBorders>
            <w:shd w:val="clear" w:color="auto" w:fill="FFFFFF"/>
            <w:vAlign w:val="center"/>
          </w:tcPr>
          <w:p w14:paraId="622A82F6" w14:textId="77777777" w:rsidR="00505161" w:rsidRPr="00A400CE" w:rsidRDefault="00505161" w:rsidP="004778F0">
            <w:pPr>
              <w:jc w:val="both"/>
              <w:rPr>
                <w:rFonts w:ascii="Times New Roman" w:hAnsi="Times New Roman" w:cs="Times New Roman"/>
                <w:sz w:val="26"/>
                <w:szCs w:val="26"/>
              </w:rPr>
            </w:pPr>
          </w:p>
        </w:tc>
        <w:tc>
          <w:tcPr>
            <w:tcW w:w="5970" w:type="dxa"/>
            <w:tcBorders>
              <w:top w:val="single" w:sz="4" w:space="0" w:color="auto"/>
              <w:left w:val="single" w:sz="4" w:space="0" w:color="auto"/>
            </w:tcBorders>
            <w:shd w:val="clear" w:color="auto" w:fill="FFFFFF"/>
            <w:vAlign w:val="bottom"/>
          </w:tcPr>
          <w:p w14:paraId="13EEEF56"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Trình bày được quy trình công nghệ sản xuất enzyme. Lấy được một số ví dụ minh hoạ.</w:t>
            </w:r>
          </w:p>
        </w:tc>
        <w:tc>
          <w:tcPr>
            <w:tcW w:w="1275" w:type="dxa"/>
            <w:tcBorders>
              <w:top w:val="single" w:sz="4" w:space="0" w:color="auto"/>
              <w:left w:val="single" w:sz="4" w:space="0" w:color="auto"/>
              <w:right w:val="single" w:sz="4" w:space="0" w:color="auto"/>
            </w:tcBorders>
            <w:shd w:val="clear" w:color="auto" w:fill="FFFFFF"/>
            <w:vAlign w:val="center"/>
          </w:tcPr>
          <w:p w14:paraId="50607329"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SH 1.2.3</w:t>
            </w:r>
          </w:p>
        </w:tc>
      </w:tr>
      <w:tr w:rsidR="00505161" w:rsidRPr="00A400CE" w14:paraId="49A5E28F" w14:textId="77777777" w:rsidTr="004778F0">
        <w:trPr>
          <w:trHeight w:hRule="exact" w:val="1245"/>
          <w:jc w:val="center"/>
        </w:trPr>
        <w:tc>
          <w:tcPr>
            <w:tcW w:w="2423" w:type="dxa"/>
            <w:tcBorders>
              <w:top w:val="single" w:sz="4" w:space="0" w:color="auto"/>
              <w:left w:val="single" w:sz="4" w:space="0" w:color="auto"/>
            </w:tcBorders>
            <w:shd w:val="clear" w:color="auto" w:fill="FFFFFF"/>
            <w:vAlign w:val="center"/>
          </w:tcPr>
          <w:p w14:paraId="5E848491"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i/>
                <w:iCs/>
                <w:color w:val="000000"/>
              </w:rPr>
              <w:t>Vận dụng kiến thức, kĩ năng đã học</w:t>
            </w:r>
          </w:p>
        </w:tc>
        <w:tc>
          <w:tcPr>
            <w:tcW w:w="5970" w:type="dxa"/>
            <w:tcBorders>
              <w:top w:val="single" w:sz="4" w:space="0" w:color="auto"/>
              <w:left w:val="single" w:sz="4" w:space="0" w:color="auto"/>
            </w:tcBorders>
            <w:shd w:val="clear" w:color="auto" w:fill="FFFFFF"/>
            <w:vAlign w:val="bottom"/>
          </w:tcPr>
          <w:p w14:paraId="1CDE85BF"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Đề xuất được quy trình đơn giàn để sản xuất chế phẩm enzyme và phương án cài tiến quy trình sản xuất để mang lại Hiệu quả cao hơn.</w:t>
            </w:r>
          </w:p>
        </w:tc>
        <w:tc>
          <w:tcPr>
            <w:tcW w:w="1275" w:type="dxa"/>
            <w:tcBorders>
              <w:top w:val="single" w:sz="4" w:space="0" w:color="auto"/>
              <w:left w:val="single" w:sz="4" w:space="0" w:color="auto"/>
              <w:right w:val="single" w:sz="4" w:space="0" w:color="auto"/>
            </w:tcBorders>
            <w:shd w:val="clear" w:color="auto" w:fill="FFFFFF"/>
            <w:vAlign w:val="center"/>
          </w:tcPr>
          <w:p w14:paraId="1FBDA66A"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SH3.2</w:t>
            </w:r>
          </w:p>
        </w:tc>
      </w:tr>
      <w:tr w:rsidR="00505161" w:rsidRPr="00A400CE" w14:paraId="782FBDCF" w14:textId="77777777" w:rsidTr="004778F0">
        <w:trPr>
          <w:trHeight w:hRule="exact" w:val="600"/>
          <w:jc w:val="center"/>
        </w:trPr>
        <w:tc>
          <w:tcPr>
            <w:tcW w:w="9668" w:type="dxa"/>
            <w:gridSpan w:val="3"/>
            <w:tcBorders>
              <w:top w:val="single" w:sz="4" w:space="0" w:color="auto"/>
              <w:left w:val="single" w:sz="4" w:space="0" w:color="auto"/>
              <w:right w:val="single" w:sz="4" w:space="0" w:color="auto"/>
            </w:tcBorders>
            <w:shd w:val="clear" w:color="auto" w:fill="FFFFFF"/>
            <w:vAlign w:val="bottom"/>
          </w:tcPr>
          <w:p w14:paraId="7BF16EAC"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b. Năng lực chung</w:t>
            </w:r>
          </w:p>
        </w:tc>
      </w:tr>
      <w:tr w:rsidR="00505161" w:rsidRPr="00A400CE" w14:paraId="3A83D338" w14:textId="77777777" w:rsidTr="004778F0">
        <w:trPr>
          <w:trHeight w:hRule="exact" w:val="1193"/>
          <w:jc w:val="center"/>
        </w:trPr>
        <w:tc>
          <w:tcPr>
            <w:tcW w:w="2423" w:type="dxa"/>
            <w:tcBorders>
              <w:top w:val="single" w:sz="4" w:space="0" w:color="auto"/>
              <w:left w:val="single" w:sz="4" w:space="0" w:color="auto"/>
            </w:tcBorders>
            <w:shd w:val="clear" w:color="auto" w:fill="FFFFFF"/>
            <w:vAlign w:val="center"/>
          </w:tcPr>
          <w:p w14:paraId="5A919BD1"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i/>
                <w:iCs/>
                <w:color w:val="000000"/>
              </w:rPr>
              <w:t>Tự chủ và tự học</w:t>
            </w:r>
          </w:p>
        </w:tc>
        <w:tc>
          <w:tcPr>
            <w:tcW w:w="5970" w:type="dxa"/>
            <w:tcBorders>
              <w:top w:val="single" w:sz="4" w:space="0" w:color="auto"/>
              <w:left w:val="single" w:sz="4" w:space="0" w:color="auto"/>
            </w:tcBorders>
            <w:shd w:val="clear" w:color="auto" w:fill="FFFFFF"/>
            <w:vAlign w:val="bottom"/>
          </w:tcPr>
          <w:p w14:paraId="1F13973D"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Xác định được hướng phát triển phù hợp sau trung học phổ thông; lập được kế hoạch, lựa chọn học các môn học phù hợp với định hướng nghề nghiệp liên quan đến công nghệ enzyme và ứng dụng công nghệ enzyme.</w:t>
            </w:r>
          </w:p>
        </w:tc>
        <w:tc>
          <w:tcPr>
            <w:tcW w:w="1275" w:type="dxa"/>
            <w:tcBorders>
              <w:top w:val="single" w:sz="4" w:space="0" w:color="auto"/>
              <w:left w:val="single" w:sz="4" w:space="0" w:color="auto"/>
              <w:right w:val="single" w:sz="4" w:space="0" w:color="auto"/>
            </w:tcBorders>
            <w:shd w:val="clear" w:color="auto" w:fill="FFFFFF"/>
            <w:vAlign w:val="center"/>
          </w:tcPr>
          <w:p w14:paraId="4D9DD1BB"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TCTH 5.3</w:t>
            </w:r>
          </w:p>
        </w:tc>
      </w:tr>
      <w:tr w:rsidR="00505161" w:rsidRPr="00A400CE" w14:paraId="331D5FF4" w14:textId="77777777" w:rsidTr="004778F0">
        <w:trPr>
          <w:trHeight w:hRule="exact" w:val="1247"/>
          <w:jc w:val="center"/>
        </w:trPr>
        <w:tc>
          <w:tcPr>
            <w:tcW w:w="2423" w:type="dxa"/>
            <w:tcBorders>
              <w:top w:val="single" w:sz="4" w:space="0" w:color="auto"/>
              <w:left w:val="single" w:sz="4" w:space="0" w:color="auto"/>
              <w:bottom w:val="single" w:sz="4" w:space="0" w:color="auto"/>
            </w:tcBorders>
            <w:shd w:val="clear" w:color="auto" w:fill="FFFFFF"/>
            <w:vAlign w:val="center"/>
          </w:tcPr>
          <w:p w14:paraId="6E4ACE7A"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i/>
                <w:iCs/>
                <w:color w:val="000000"/>
              </w:rPr>
              <w:t>Giao tiếp và hợp tác</w:t>
            </w:r>
          </w:p>
        </w:tc>
        <w:tc>
          <w:tcPr>
            <w:tcW w:w="5970" w:type="dxa"/>
            <w:tcBorders>
              <w:top w:val="single" w:sz="4" w:space="0" w:color="auto"/>
              <w:left w:val="single" w:sz="4" w:space="0" w:color="auto"/>
              <w:bottom w:val="single" w:sz="4" w:space="0" w:color="auto"/>
            </w:tcBorders>
            <w:shd w:val="clear" w:color="auto" w:fill="FFFFFF"/>
            <w:vAlign w:val="bottom"/>
          </w:tcPr>
          <w:p w14:paraId="46E014EF"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Sử dụng ngôn ngữ khoa học kết hợp với các loại phương tiện để trình bày những vấn đề liên quan đến môn Sinh học; lên ý tưởng và thảo luận các vấn đề về công nghệ enzyme phù hợp với khả nâng và định hướng nghề nghiệp trong tương lai.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D8FDCFC"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GTHT 1.4</w:t>
            </w:r>
          </w:p>
        </w:tc>
      </w:tr>
      <w:tr w:rsidR="00505161" w:rsidRPr="00A400CE" w14:paraId="0035C512" w14:textId="77777777" w:rsidTr="004778F0">
        <w:trPr>
          <w:trHeight w:hRule="exact" w:val="518"/>
          <w:jc w:val="center"/>
        </w:trPr>
        <w:tc>
          <w:tcPr>
            <w:tcW w:w="9668" w:type="dxa"/>
            <w:gridSpan w:val="3"/>
            <w:tcBorders>
              <w:top w:val="single" w:sz="4" w:space="0" w:color="auto"/>
              <w:left w:val="single" w:sz="4" w:space="0" w:color="auto"/>
              <w:right w:val="single" w:sz="4" w:space="0" w:color="auto"/>
            </w:tcBorders>
            <w:shd w:val="clear" w:color="auto" w:fill="FFFFFF"/>
            <w:vAlign w:val="bottom"/>
          </w:tcPr>
          <w:p w14:paraId="08F6D428"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2. Về phẩm chất</w:t>
            </w:r>
          </w:p>
        </w:tc>
      </w:tr>
      <w:tr w:rsidR="00505161" w:rsidRPr="00A400CE" w14:paraId="1019B4AC" w14:textId="77777777" w:rsidTr="004778F0">
        <w:trPr>
          <w:trHeight w:hRule="exact" w:val="833"/>
          <w:jc w:val="center"/>
        </w:trPr>
        <w:tc>
          <w:tcPr>
            <w:tcW w:w="2423" w:type="dxa"/>
            <w:tcBorders>
              <w:top w:val="single" w:sz="4" w:space="0" w:color="auto"/>
              <w:left w:val="single" w:sz="4" w:space="0" w:color="auto"/>
            </w:tcBorders>
            <w:shd w:val="clear" w:color="auto" w:fill="FFFFFF"/>
            <w:vAlign w:val="center"/>
          </w:tcPr>
          <w:p w14:paraId="29D60268"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i/>
                <w:iCs/>
                <w:color w:val="000000"/>
              </w:rPr>
              <w:t>Chăm chỉ</w:t>
            </w:r>
          </w:p>
        </w:tc>
        <w:tc>
          <w:tcPr>
            <w:tcW w:w="5970" w:type="dxa"/>
            <w:tcBorders>
              <w:top w:val="single" w:sz="4" w:space="0" w:color="auto"/>
              <w:left w:val="single" w:sz="4" w:space="0" w:color="auto"/>
            </w:tcBorders>
            <w:shd w:val="clear" w:color="auto" w:fill="FFFFFF"/>
            <w:vAlign w:val="bottom"/>
          </w:tcPr>
          <w:p w14:paraId="12271279"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Tích cực học tập, rèn luyện để chuẩn bị cho nghề nghiệp tương lai.</w:t>
            </w:r>
          </w:p>
        </w:tc>
        <w:tc>
          <w:tcPr>
            <w:tcW w:w="1275" w:type="dxa"/>
            <w:tcBorders>
              <w:top w:val="single" w:sz="4" w:space="0" w:color="auto"/>
              <w:left w:val="single" w:sz="4" w:space="0" w:color="auto"/>
              <w:right w:val="single" w:sz="4" w:space="0" w:color="auto"/>
            </w:tcBorders>
            <w:shd w:val="clear" w:color="auto" w:fill="FFFFFF"/>
            <w:vAlign w:val="center"/>
          </w:tcPr>
          <w:p w14:paraId="7FFC60C7"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cc 2.3</w:t>
            </w:r>
          </w:p>
        </w:tc>
      </w:tr>
      <w:tr w:rsidR="00505161" w:rsidRPr="00A400CE" w14:paraId="53B88715" w14:textId="77777777" w:rsidTr="004778F0">
        <w:trPr>
          <w:trHeight w:hRule="exact" w:val="1178"/>
          <w:jc w:val="center"/>
        </w:trPr>
        <w:tc>
          <w:tcPr>
            <w:tcW w:w="2423" w:type="dxa"/>
            <w:tcBorders>
              <w:top w:val="single" w:sz="4" w:space="0" w:color="auto"/>
              <w:left w:val="single" w:sz="4" w:space="0" w:color="auto"/>
              <w:bottom w:val="single" w:sz="4" w:space="0" w:color="auto"/>
            </w:tcBorders>
            <w:shd w:val="clear" w:color="auto" w:fill="FFFFFF"/>
            <w:vAlign w:val="center"/>
          </w:tcPr>
          <w:p w14:paraId="4534E00F"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i/>
                <w:iCs/>
                <w:color w:val="000000"/>
              </w:rPr>
              <w:t>Trách nhiệm</w:t>
            </w:r>
          </w:p>
        </w:tc>
        <w:tc>
          <w:tcPr>
            <w:tcW w:w="5970" w:type="dxa"/>
            <w:tcBorders>
              <w:top w:val="single" w:sz="4" w:space="0" w:color="auto"/>
              <w:left w:val="single" w:sz="4" w:space="0" w:color="auto"/>
              <w:bottom w:val="single" w:sz="4" w:space="0" w:color="auto"/>
            </w:tcBorders>
            <w:shd w:val="clear" w:color="auto" w:fill="FFFFFF"/>
            <w:vAlign w:val="bottom"/>
          </w:tcPr>
          <w:p w14:paraId="1884746C"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sẵn sàng chịu trách nhiệm về những lời nói và hành động của bản thân trong khi trình bày các vấn đề về quy trình sản xuất enzyme.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C7305F6"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TN1.3</w:t>
            </w:r>
          </w:p>
        </w:tc>
      </w:tr>
    </w:tbl>
    <w:p w14:paraId="69230CDD" w14:textId="77777777" w:rsidR="00505161" w:rsidRPr="00A400CE" w:rsidRDefault="00505161" w:rsidP="00505161">
      <w:pPr>
        <w:jc w:val="both"/>
        <w:rPr>
          <w:rFonts w:ascii="Times New Roman" w:hAnsi="Times New Roman" w:cs="Times New Roman"/>
          <w:sz w:val="26"/>
          <w:szCs w:val="26"/>
        </w:rPr>
      </w:pPr>
    </w:p>
    <w:p w14:paraId="00B16B22" w14:textId="77777777" w:rsidR="00505161" w:rsidRPr="00A400CE" w:rsidRDefault="00505161" w:rsidP="00505161">
      <w:pPr>
        <w:pStyle w:val="Heading50"/>
        <w:keepNext/>
        <w:keepLines/>
        <w:numPr>
          <w:ilvl w:val="0"/>
          <w:numId w:val="2"/>
        </w:numPr>
        <w:tabs>
          <w:tab w:val="left" w:pos="395"/>
        </w:tabs>
        <w:spacing w:after="0" w:line="240" w:lineRule="auto"/>
        <w:jc w:val="both"/>
        <w:outlineLvl w:val="9"/>
        <w:rPr>
          <w:rFonts w:ascii="Times New Roman" w:hAnsi="Times New Roman" w:cs="Times New Roman"/>
        </w:rPr>
      </w:pPr>
      <w:bookmarkStart w:id="0" w:name="bookmark631"/>
      <w:bookmarkStart w:id="1" w:name="bookmark629"/>
      <w:bookmarkStart w:id="2" w:name="bookmark630"/>
      <w:bookmarkStart w:id="3" w:name="bookmark632"/>
      <w:bookmarkEnd w:id="0"/>
      <w:r w:rsidRPr="00A400CE">
        <w:rPr>
          <w:rFonts w:ascii="Times New Roman" w:hAnsi="Times New Roman" w:cs="Times New Roman"/>
          <w:color w:val="000000"/>
        </w:rPr>
        <w:t>PHƯƠNG PHÁP VÀ Kĩ THUẬT DẠY HỌC</w:t>
      </w:r>
      <w:bookmarkEnd w:id="1"/>
      <w:bookmarkEnd w:id="2"/>
      <w:bookmarkEnd w:id="3"/>
    </w:p>
    <w:p w14:paraId="31679998"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4" w:name="bookmark633"/>
      <w:bookmarkEnd w:id="4"/>
      <w:r w:rsidRPr="00A400CE">
        <w:rPr>
          <w:rFonts w:ascii="Times New Roman" w:hAnsi="Times New Roman" w:cs="Times New Roman"/>
          <w:color w:val="000000"/>
        </w:rPr>
        <w:t>Dạy học theo nhóm nhỏ và theo cặp đôi.</w:t>
      </w:r>
    </w:p>
    <w:p w14:paraId="6E7C366E"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5" w:name="bookmark634"/>
      <w:bookmarkEnd w:id="5"/>
      <w:r w:rsidRPr="00A400CE">
        <w:rPr>
          <w:rFonts w:ascii="Times New Roman" w:hAnsi="Times New Roman" w:cs="Times New Roman"/>
          <w:color w:val="000000"/>
        </w:rPr>
        <w:t>Dạy học trực quan.</w:t>
      </w:r>
    </w:p>
    <w:p w14:paraId="2E4119FA"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6" w:name="bookmark635"/>
      <w:bookmarkEnd w:id="6"/>
      <w:r w:rsidRPr="00A400CE">
        <w:rPr>
          <w:rFonts w:ascii="Times New Roman" w:hAnsi="Times New Roman" w:cs="Times New Roman"/>
          <w:color w:val="000000"/>
        </w:rPr>
        <w:t>Dạy học theo trạm.</w:t>
      </w:r>
    </w:p>
    <w:p w14:paraId="128E5F5E"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7" w:name="bookmark636"/>
      <w:bookmarkEnd w:id="7"/>
      <w:r w:rsidRPr="00A400CE">
        <w:rPr>
          <w:rFonts w:ascii="Times New Roman" w:hAnsi="Times New Roman" w:cs="Times New Roman"/>
          <w:color w:val="000000"/>
        </w:rPr>
        <w:t>Thuyết trình nêu vấn đề kết hợp hỏi - đáp.</w:t>
      </w:r>
    </w:p>
    <w:p w14:paraId="7AED60ED"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8" w:name="bookmark637"/>
      <w:bookmarkEnd w:id="8"/>
      <w:r w:rsidRPr="00A400CE">
        <w:rPr>
          <w:rFonts w:ascii="Times New Roman" w:hAnsi="Times New Roman" w:cs="Times New Roman"/>
          <w:color w:val="000000"/>
        </w:rPr>
        <w:t>Kĩ thuật: bể cá, ổ bi, mành ghép, khăn trải bàn.</w:t>
      </w:r>
    </w:p>
    <w:p w14:paraId="7FAC64BF" w14:textId="77777777" w:rsidR="00505161" w:rsidRPr="00A400CE" w:rsidRDefault="00505161" w:rsidP="00505161">
      <w:pPr>
        <w:pStyle w:val="BodyText"/>
        <w:numPr>
          <w:ilvl w:val="0"/>
          <w:numId w:val="2"/>
        </w:numPr>
        <w:tabs>
          <w:tab w:val="left" w:pos="478"/>
        </w:tabs>
        <w:spacing w:after="0" w:line="240" w:lineRule="auto"/>
        <w:jc w:val="both"/>
        <w:rPr>
          <w:rFonts w:ascii="Times New Roman" w:hAnsi="Times New Roman" w:cs="Times New Roman"/>
        </w:rPr>
      </w:pPr>
      <w:bookmarkStart w:id="9" w:name="bookmark638"/>
      <w:bookmarkEnd w:id="9"/>
      <w:r w:rsidRPr="00A400CE">
        <w:rPr>
          <w:rFonts w:ascii="Times New Roman" w:hAnsi="Times New Roman" w:cs="Times New Roman"/>
          <w:b/>
          <w:bCs/>
          <w:color w:val="000000"/>
        </w:rPr>
        <w:t>THIẾT BỊ DẠY HỌC VÀ HỌC LIỆU</w:t>
      </w:r>
    </w:p>
    <w:p w14:paraId="13A1EEF2" w14:textId="77777777" w:rsidR="00505161" w:rsidRPr="00A400CE" w:rsidRDefault="00505161" w:rsidP="00505161">
      <w:pPr>
        <w:pStyle w:val="Heading50"/>
        <w:keepNext/>
        <w:keepLines/>
        <w:numPr>
          <w:ilvl w:val="0"/>
          <w:numId w:val="3"/>
        </w:numPr>
        <w:tabs>
          <w:tab w:val="left" w:pos="365"/>
        </w:tabs>
        <w:spacing w:after="0" w:line="240" w:lineRule="auto"/>
        <w:jc w:val="both"/>
        <w:outlineLvl w:val="9"/>
        <w:rPr>
          <w:rFonts w:ascii="Times New Roman" w:hAnsi="Times New Roman" w:cs="Times New Roman"/>
        </w:rPr>
      </w:pPr>
      <w:bookmarkStart w:id="10" w:name="bookmark641"/>
      <w:bookmarkStart w:id="11" w:name="bookmark639"/>
      <w:bookmarkStart w:id="12" w:name="bookmark640"/>
      <w:bookmarkStart w:id="13" w:name="bookmark642"/>
      <w:bookmarkEnd w:id="10"/>
      <w:r w:rsidRPr="00A400CE">
        <w:rPr>
          <w:rFonts w:ascii="Times New Roman" w:hAnsi="Times New Roman" w:cs="Times New Roman"/>
          <w:color w:val="000000"/>
        </w:rPr>
        <w:t>Đối với giáo viên</w:t>
      </w:r>
      <w:bookmarkEnd w:id="11"/>
      <w:bookmarkEnd w:id="12"/>
      <w:bookmarkEnd w:id="13"/>
    </w:p>
    <w:p w14:paraId="4658819F"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14" w:name="bookmark643"/>
      <w:bookmarkEnd w:id="14"/>
      <w:r w:rsidRPr="00A400CE">
        <w:rPr>
          <w:rFonts w:ascii="Times New Roman" w:hAnsi="Times New Roman" w:cs="Times New Roman"/>
          <w:color w:val="000000"/>
        </w:rPr>
        <w:t>Hình ảnh về quy trình công nghệ sản xuất một số enzyme.</w:t>
      </w:r>
    </w:p>
    <w:p w14:paraId="4C718415"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15" w:name="bookmark644"/>
      <w:bookmarkEnd w:id="15"/>
      <w:r w:rsidRPr="00A400CE">
        <w:rPr>
          <w:rFonts w:ascii="Times New Roman" w:hAnsi="Times New Roman" w:cs="Times New Roman"/>
          <w:color w:val="000000"/>
        </w:rPr>
        <w:t>Máy tính, máy chiếu.</w:t>
      </w:r>
    </w:p>
    <w:p w14:paraId="39E4F2DF" w14:textId="77777777" w:rsidR="00505161" w:rsidRPr="00A400CE" w:rsidRDefault="00505161" w:rsidP="00505161">
      <w:pPr>
        <w:pStyle w:val="Heading50"/>
        <w:keepNext/>
        <w:keepLines/>
        <w:numPr>
          <w:ilvl w:val="0"/>
          <w:numId w:val="3"/>
        </w:numPr>
        <w:tabs>
          <w:tab w:val="left" w:pos="388"/>
        </w:tabs>
        <w:spacing w:after="0" w:line="240" w:lineRule="auto"/>
        <w:jc w:val="both"/>
        <w:outlineLvl w:val="9"/>
        <w:rPr>
          <w:rFonts w:ascii="Times New Roman" w:hAnsi="Times New Roman" w:cs="Times New Roman"/>
        </w:rPr>
      </w:pPr>
      <w:bookmarkStart w:id="16" w:name="bookmark647"/>
      <w:bookmarkStart w:id="17" w:name="bookmark645"/>
      <w:bookmarkStart w:id="18" w:name="bookmark646"/>
      <w:bookmarkStart w:id="19" w:name="bookmark648"/>
      <w:bookmarkEnd w:id="16"/>
      <w:r w:rsidRPr="00A400CE">
        <w:rPr>
          <w:rFonts w:ascii="Times New Roman" w:hAnsi="Times New Roman" w:cs="Times New Roman"/>
          <w:color w:val="000000"/>
        </w:rPr>
        <w:t>Đối với học sinh</w:t>
      </w:r>
      <w:bookmarkEnd w:id="17"/>
      <w:bookmarkEnd w:id="18"/>
      <w:bookmarkEnd w:id="19"/>
    </w:p>
    <w:p w14:paraId="1F46154D"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20" w:name="bookmark649"/>
      <w:bookmarkEnd w:id="20"/>
      <w:r w:rsidRPr="00A400CE">
        <w:rPr>
          <w:rFonts w:ascii="Times New Roman" w:hAnsi="Times New Roman" w:cs="Times New Roman"/>
          <w:color w:val="000000"/>
        </w:rPr>
        <w:t>Giấy A4.</w:t>
      </w:r>
    </w:p>
    <w:p w14:paraId="5EABFEF7" w14:textId="77777777" w:rsidR="00505161" w:rsidRPr="00A400CE" w:rsidRDefault="00505161" w:rsidP="00505161">
      <w:pPr>
        <w:pStyle w:val="BodyText"/>
        <w:numPr>
          <w:ilvl w:val="0"/>
          <w:numId w:val="1"/>
        </w:numPr>
        <w:tabs>
          <w:tab w:val="left" w:pos="328"/>
        </w:tabs>
        <w:spacing w:after="0" w:line="240" w:lineRule="auto"/>
        <w:jc w:val="both"/>
        <w:rPr>
          <w:rFonts w:ascii="Times New Roman" w:hAnsi="Times New Roman" w:cs="Times New Roman"/>
        </w:rPr>
      </w:pPr>
      <w:bookmarkStart w:id="21" w:name="bookmark650"/>
      <w:bookmarkEnd w:id="21"/>
      <w:r w:rsidRPr="00A400CE">
        <w:rPr>
          <w:rFonts w:ascii="Times New Roman" w:hAnsi="Times New Roman" w:cs="Times New Roman"/>
          <w:color w:val="000000"/>
        </w:rPr>
        <w:t>Bảng trắng, bút lông.</w:t>
      </w:r>
    </w:p>
    <w:p w14:paraId="07613B53" w14:textId="77777777" w:rsidR="00505161" w:rsidRPr="00A400CE" w:rsidRDefault="00505161" w:rsidP="00505161">
      <w:pPr>
        <w:pStyle w:val="BodyText"/>
        <w:numPr>
          <w:ilvl w:val="0"/>
          <w:numId w:val="2"/>
        </w:numPr>
        <w:tabs>
          <w:tab w:val="left" w:pos="478"/>
        </w:tabs>
        <w:spacing w:after="0" w:line="240" w:lineRule="auto"/>
        <w:jc w:val="both"/>
        <w:rPr>
          <w:rFonts w:ascii="Times New Roman" w:hAnsi="Times New Roman" w:cs="Times New Roman"/>
        </w:rPr>
      </w:pPr>
      <w:bookmarkStart w:id="22" w:name="bookmark651"/>
      <w:bookmarkEnd w:id="22"/>
      <w:r w:rsidRPr="00A400CE">
        <w:rPr>
          <w:rFonts w:ascii="Times New Roman" w:hAnsi="Times New Roman" w:cs="Times New Roman"/>
          <w:b/>
          <w:bCs/>
          <w:color w:val="000000"/>
        </w:rPr>
        <w:t>TIẾN TRÌNH DẠY HỌC</w:t>
      </w:r>
    </w:p>
    <w:p w14:paraId="382DA0B7"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b/>
          <w:bCs/>
          <w:i/>
          <w:iCs/>
          <w:color w:val="000000"/>
        </w:rPr>
        <w:t>Khởi động</w:t>
      </w:r>
    </w:p>
    <w:p w14:paraId="497B63D9"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GV đặt vấn đề theo gợi ý SGK.</w:t>
      </w:r>
    </w:p>
    <w:p w14:paraId="1DB24DBB"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b/>
          <w:bCs/>
          <w:i/>
          <w:iCs/>
          <w:color w:val="000000"/>
        </w:rPr>
        <w:t>Hình thành kiến thức mới</w:t>
      </w:r>
    </w:p>
    <w:p w14:paraId="5C5CC6DD" w14:textId="77777777" w:rsidR="00505161" w:rsidRPr="00A400CE" w:rsidRDefault="00505161" w:rsidP="00505161">
      <w:pPr>
        <w:pStyle w:val="Heading50"/>
        <w:keepNext/>
        <w:keepLines/>
        <w:numPr>
          <w:ilvl w:val="0"/>
          <w:numId w:val="4"/>
        </w:numPr>
        <w:tabs>
          <w:tab w:val="left" w:pos="365"/>
        </w:tabs>
        <w:spacing w:after="0" w:line="240" w:lineRule="auto"/>
        <w:jc w:val="both"/>
        <w:outlineLvl w:val="9"/>
        <w:rPr>
          <w:rFonts w:ascii="Times New Roman" w:hAnsi="Times New Roman" w:cs="Times New Roman"/>
        </w:rPr>
      </w:pPr>
      <w:bookmarkStart w:id="23" w:name="bookmark654"/>
      <w:bookmarkStart w:id="24" w:name="bookmark652"/>
      <w:bookmarkStart w:id="25" w:name="bookmark653"/>
      <w:bookmarkStart w:id="26" w:name="bookmark655"/>
      <w:bookmarkEnd w:id="23"/>
      <w:r w:rsidRPr="00A400CE">
        <w:rPr>
          <w:rFonts w:ascii="Times New Roman" w:hAnsi="Times New Roman" w:cs="Times New Roman"/>
          <w:color w:val="000000"/>
        </w:rPr>
        <w:t>Cơ SỞ KHOA HỌC CỦA ỨNG DỤNG CÔNG NGHỆ ENZYME</w:t>
      </w:r>
      <w:bookmarkEnd w:id="24"/>
      <w:bookmarkEnd w:id="25"/>
      <w:bookmarkEnd w:id="26"/>
    </w:p>
    <w:p w14:paraId="6E45F482"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b/>
          <w:bCs/>
          <w:color w:val="000000"/>
        </w:rPr>
        <w:t xml:space="preserve">Hoạt động 1: </w:t>
      </w:r>
      <w:r w:rsidRPr="00A400CE">
        <w:rPr>
          <w:rFonts w:ascii="Times New Roman" w:hAnsi="Times New Roman" w:cs="Times New Roman"/>
          <w:color w:val="000000"/>
        </w:rPr>
        <w:t>Tìm hiểu cơ sở khoa học của ứng dụng công nghệ enzyme</w:t>
      </w:r>
    </w:p>
    <w:p w14:paraId="0CC21278" w14:textId="77777777" w:rsidR="00505161" w:rsidRPr="00A400CE" w:rsidRDefault="00505161" w:rsidP="00505161">
      <w:pPr>
        <w:pStyle w:val="BodyText"/>
        <w:numPr>
          <w:ilvl w:val="0"/>
          <w:numId w:val="5"/>
        </w:numPr>
        <w:tabs>
          <w:tab w:val="left" w:pos="373"/>
        </w:tabs>
        <w:spacing w:after="0" w:line="240" w:lineRule="auto"/>
        <w:jc w:val="both"/>
        <w:rPr>
          <w:rFonts w:ascii="Times New Roman" w:hAnsi="Times New Roman" w:cs="Times New Roman"/>
        </w:rPr>
      </w:pPr>
      <w:bookmarkStart w:id="27" w:name="bookmark656"/>
      <w:bookmarkEnd w:id="27"/>
      <w:r w:rsidRPr="00A400CE">
        <w:rPr>
          <w:rFonts w:ascii="Times New Roman" w:hAnsi="Times New Roman" w:cs="Times New Roman"/>
          <w:color w:val="000000"/>
        </w:rPr>
        <w:t xml:space="preserve">Mục </w:t>
      </w:r>
      <w:r w:rsidRPr="00A400CE">
        <w:rPr>
          <w:rFonts w:ascii="Times New Roman" w:hAnsi="Times New Roman" w:cs="Times New Roman"/>
          <w:i/>
          <w:iCs/>
          <w:color w:val="000000"/>
        </w:rPr>
        <w:t>tiêu</w:t>
      </w:r>
    </w:p>
    <w:p w14:paraId="0C4B4729"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SH 1.1; SH 1.2.1; SH 1.2.2; SH 1.4; GTHT 1.4.</w:t>
      </w:r>
    </w:p>
    <w:p w14:paraId="3EF5A0E6" w14:textId="77777777" w:rsidR="00505161" w:rsidRPr="00A400CE" w:rsidRDefault="00505161" w:rsidP="00505161">
      <w:pPr>
        <w:pStyle w:val="BodyText"/>
        <w:numPr>
          <w:ilvl w:val="0"/>
          <w:numId w:val="5"/>
        </w:numPr>
        <w:tabs>
          <w:tab w:val="left" w:pos="373"/>
        </w:tabs>
        <w:spacing w:after="0" w:line="240" w:lineRule="auto"/>
        <w:jc w:val="both"/>
        <w:rPr>
          <w:rFonts w:ascii="Times New Roman" w:hAnsi="Times New Roman" w:cs="Times New Roman"/>
        </w:rPr>
      </w:pPr>
      <w:bookmarkStart w:id="28" w:name="bookmark657"/>
      <w:bookmarkEnd w:id="28"/>
      <w:r w:rsidRPr="00A400CE">
        <w:rPr>
          <w:rFonts w:ascii="Times New Roman" w:hAnsi="Times New Roman" w:cs="Times New Roman"/>
          <w:i/>
          <w:iCs/>
          <w:color w:val="000000"/>
        </w:rPr>
        <w:t>Tổ chức thực hiện</w:t>
      </w:r>
    </w:p>
    <w:p w14:paraId="702A6973"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GV sử dụng phương pháp dạy học trực quan, hỏi - đáp kết hợp kĩ thuật bể cá hoặc ổ bi để hướng dẫn và gợi ý cho HS thảo luận nội dung trong SGK.</w:t>
      </w:r>
    </w:p>
    <w:p w14:paraId="261C4F13"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 Kĩ thuật bể cá:</w:t>
      </w:r>
      <w:r w:rsidRPr="00A400CE">
        <w:rPr>
          <w:rFonts w:ascii="Times New Roman" w:hAnsi="Times New Roman" w:cs="Times New Roman"/>
          <w:color w:val="000000"/>
        </w:rPr>
        <w:t xml:space="preserve"> GV tiến hành chia lớp thành hai nhóm:</w:t>
      </w:r>
    </w:p>
    <w:p w14:paraId="27124DC4" w14:textId="77777777" w:rsidR="00505161" w:rsidRPr="00A400CE" w:rsidRDefault="00505161" w:rsidP="00505161">
      <w:pPr>
        <w:pStyle w:val="BodyText"/>
        <w:spacing w:after="0" w:line="240" w:lineRule="auto"/>
        <w:ind w:firstLine="800"/>
        <w:jc w:val="both"/>
        <w:rPr>
          <w:rFonts w:ascii="Times New Roman" w:hAnsi="Times New Roman" w:cs="Times New Roman"/>
        </w:rPr>
      </w:pPr>
      <w:r w:rsidRPr="00A400CE">
        <w:rPr>
          <w:rFonts w:ascii="Times New Roman" w:hAnsi="Times New Roman" w:cs="Times New Roman"/>
          <w:i/>
          <w:iCs/>
          <w:color w:val="000000"/>
        </w:rPr>
        <w:t>+ Nhóm thảo luận:</w:t>
      </w:r>
      <w:r w:rsidRPr="00A400CE">
        <w:rPr>
          <w:rFonts w:ascii="Times New Roman" w:hAnsi="Times New Roman" w:cs="Times New Roman"/>
          <w:color w:val="000000"/>
        </w:rPr>
        <w:t xml:space="preserve"> ngồi ở trung tâm lớp học và tiến hành thảo luận các vốn đề mà GV đưa ra về cơ sở khoa học của ứng dụng công nghệ enzyme.</w:t>
      </w:r>
    </w:p>
    <w:p w14:paraId="043E2515" w14:textId="77777777" w:rsidR="00505161" w:rsidRPr="00A400CE" w:rsidRDefault="00505161" w:rsidP="00505161">
      <w:pPr>
        <w:pStyle w:val="BodyText"/>
        <w:spacing w:after="0" w:line="240" w:lineRule="auto"/>
        <w:ind w:firstLine="800"/>
        <w:jc w:val="both"/>
        <w:rPr>
          <w:rFonts w:ascii="Times New Roman" w:hAnsi="Times New Roman" w:cs="Times New Roman"/>
        </w:rPr>
      </w:pPr>
      <w:r w:rsidRPr="00A400CE">
        <w:rPr>
          <w:rFonts w:ascii="Times New Roman" w:hAnsi="Times New Roman" w:cs="Times New Roman"/>
          <w:i/>
          <w:iCs/>
          <w:color w:val="000000"/>
        </w:rPr>
        <w:t>+ Nhóm quan sát:</w:t>
      </w:r>
      <w:r w:rsidRPr="00A400CE">
        <w:rPr>
          <w:rFonts w:ascii="Times New Roman" w:hAnsi="Times New Roman" w:cs="Times New Roman"/>
          <w:color w:val="000000"/>
        </w:rPr>
        <w:t xml:space="preserve"> ngồi xung quanh, tập trung quan sát nhóm thảo luận.</w:t>
      </w:r>
    </w:p>
    <w:p w14:paraId="5F21580A"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Trong nhóm thảo luận, GV để chừa một chỗ trống để thành viên trong nhóm quan sát có thể tham gia vào nhóm thảo luận để cùng đóng góp ý kiến hoặc đặt câu hỏi.</w:t>
      </w:r>
    </w:p>
    <w:p w14:paraId="1D3B676E"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29" w:name="bookmark658"/>
      <w:bookmarkEnd w:id="29"/>
      <w:r w:rsidRPr="00A400CE">
        <w:rPr>
          <w:rFonts w:ascii="Times New Roman" w:hAnsi="Times New Roman" w:cs="Times New Roman"/>
          <w:i/>
          <w:iCs/>
          <w:color w:val="000000"/>
        </w:rPr>
        <w:t>Kĩ thuật ổ bi:</w:t>
      </w:r>
      <w:r w:rsidRPr="00A400CE">
        <w:rPr>
          <w:rFonts w:ascii="Times New Roman" w:hAnsi="Times New Roman" w:cs="Times New Roman"/>
          <w:color w:val="000000"/>
        </w:rPr>
        <w:t xml:space="preserve"> GV tiến hành chia lớp thành hai nhóm, một nhóm ngồi ở vòng ngoài, nhóm còn lại ngồi ở vòng trong sao cho mỗi HS của vòng ngoài ngồi đối diện với một HS của vòng trong. Mỗi cặp sẽ tiến hành thảo luận vấn đề được đạt ra. Sau 1 - 2 phút, HS ở vòng ngoài ngồi yên tại chỗ, HS ở vòng trong dịch chuyển theo chiểu kim đồng hồ để tạo thành cặp thảo luận mới.</w:t>
      </w:r>
    </w:p>
    <w:p w14:paraId="0AFB9ABD" w14:textId="77777777" w:rsidR="00505161" w:rsidRPr="00A400CE" w:rsidRDefault="00505161" w:rsidP="00505161">
      <w:pPr>
        <w:pStyle w:val="BodyText"/>
        <w:numPr>
          <w:ilvl w:val="0"/>
          <w:numId w:val="6"/>
        </w:numPr>
        <w:tabs>
          <w:tab w:val="left" w:pos="358"/>
        </w:tabs>
        <w:spacing w:after="0" w:line="240" w:lineRule="auto"/>
        <w:jc w:val="both"/>
        <w:rPr>
          <w:rFonts w:ascii="Times New Roman" w:hAnsi="Times New Roman" w:cs="Times New Roman"/>
        </w:rPr>
      </w:pPr>
      <w:bookmarkStart w:id="30" w:name="bookmark659"/>
      <w:bookmarkEnd w:id="30"/>
      <w:r w:rsidRPr="00A400CE">
        <w:rPr>
          <w:rFonts w:ascii="Times New Roman" w:hAnsi="Times New Roman" w:cs="Times New Roman"/>
          <w:color w:val="000000"/>
        </w:rPr>
        <w:t>Enzyme đóng vai trò quan trọng như thế nào đối với cơ thể sống?</w:t>
      </w:r>
    </w:p>
    <w:p w14:paraId="716C0BD7"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Enzyme làm tăng tốc độ phân ứng của cơ thể lên hàng triệu lần, nhờ có tác động của enzyme nên sự đồng hoá và dị hoá xảy ra một cách nhanh chóng trong điều kiện nhiệt độ và áp suất bình thường của cơ thể. Nếu không có enzyme thì các phân ứng sẽ không xảy ra hoặc xảy ra vô cùng chậm dẫn đến các hoạt động sống không thể duy trì.</w:t>
      </w:r>
    </w:p>
    <w:p w14:paraId="590F265F" w14:textId="77777777" w:rsidR="00505161" w:rsidRPr="00A400CE" w:rsidRDefault="00505161" w:rsidP="00505161">
      <w:pPr>
        <w:pStyle w:val="BodyText"/>
        <w:numPr>
          <w:ilvl w:val="0"/>
          <w:numId w:val="6"/>
        </w:numPr>
        <w:tabs>
          <w:tab w:val="left" w:pos="388"/>
        </w:tabs>
        <w:spacing w:after="0" w:line="240" w:lineRule="auto"/>
        <w:jc w:val="both"/>
        <w:rPr>
          <w:rFonts w:ascii="Times New Roman" w:hAnsi="Times New Roman" w:cs="Times New Roman"/>
        </w:rPr>
      </w:pPr>
      <w:bookmarkStart w:id="31" w:name="bookmark660"/>
      <w:bookmarkEnd w:id="31"/>
      <w:r w:rsidRPr="00A400CE">
        <w:rPr>
          <w:rFonts w:ascii="Times New Roman" w:hAnsi="Times New Roman" w:cs="Times New Roman"/>
          <w:color w:val="000000"/>
        </w:rPr>
        <w:t>Trình bày các đặc điểm của enzyme. Cho ví dụ.</w:t>
      </w:r>
    </w:p>
    <w:p w14:paraId="354000AD"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32" w:name="bookmark661"/>
      <w:bookmarkEnd w:id="32"/>
      <w:r w:rsidRPr="00A400CE">
        <w:rPr>
          <w:rFonts w:ascii="Times New Roman" w:hAnsi="Times New Roman" w:cs="Times New Roman"/>
          <w:color w:val="000000"/>
        </w:rPr>
        <w:t>Có hoạt tính mạnh, ví dụ: một phân tử chymotrypsin có thể phân giải 10</w:t>
      </w:r>
      <w:r w:rsidRPr="00A400CE">
        <w:rPr>
          <w:rFonts w:ascii="Times New Roman" w:hAnsi="Times New Roman" w:cs="Times New Roman"/>
          <w:color w:val="000000"/>
          <w:vertAlign w:val="superscript"/>
        </w:rPr>
        <w:t>2</w:t>
      </w:r>
      <w:r w:rsidRPr="00A400CE">
        <w:rPr>
          <w:rFonts w:ascii="Times New Roman" w:hAnsi="Times New Roman" w:cs="Times New Roman"/>
          <w:color w:val="000000"/>
        </w:rPr>
        <w:t xml:space="preserve"> phân tử protein trong một giãy.</w:t>
      </w:r>
    </w:p>
    <w:p w14:paraId="7366B17B"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33" w:name="bookmark662"/>
      <w:bookmarkEnd w:id="33"/>
      <w:r w:rsidRPr="00A400CE">
        <w:rPr>
          <w:rFonts w:ascii="Times New Roman" w:hAnsi="Times New Roman" w:cs="Times New Roman"/>
          <w:color w:val="000000"/>
        </w:rPr>
        <w:t>Có tính đặc hiệu cao, ví dụ: urease chỉ phân giải ure thành amoniac.</w:t>
      </w:r>
    </w:p>
    <w:p w14:paraId="45B3A435"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34" w:name="bookmark663"/>
      <w:bookmarkEnd w:id="34"/>
      <w:r w:rsidRPr="00A400CE">
        <w:rPr>
          <w:rFonts w:ascii="Times New Roman" w:hAnsi="Times New Roman" w:cs="Times New Roman"/>
          <w:color w:val="000000"/>
        </w:rPr>
        <w:t xml:space="preserve">Có sự phối hợp hoạt động giữa các enzyme, ví dụ: trong hạt lúa mạch đang này mầm, amylase phân giải tinh bột thành maltose, sau đó maltase sẽ phân giải maltose thành </w:t>
      </w:r>
      <w:r w:rsidRPr="00A400CE">
        <w:rPr>
          <w:rFonts w:ascii="Times New Roman" w:hAnsi="Times New Roman" w:cs="Times New Roman"/>
          <w:color w:val="000000"/>
        </w:rPr>
        <w:lastRenderedPageBreak/>
        <w:t>glucose.</w:t>
      </w:r>
    </w:p>
    <w:p w14:paraId="17AF6E15"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35" w:name="bookmark664"/>
      <w:bookmarkEnd w:id="35"/>
      <w:r w:rsidRPr="00A400CE">
        <w:rPr>
          <w:rFonts w:ascii="Times New Roman" w:hAnsi="Times New Roman" w:cs="Times New Roman"/>
          <w:color w:val="000000"/>
        </w:rPr>
        <w:t>Enzyme có sự định khu trong tế bào, ví dụ: enzyme xúc tác cho phân ứng trong hô hấp tế bào định khu trong ti thể.</w:t>
      </w:r>
    </w:p>
    <w:p w14:paraId="401ED387"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36" w:name="bookmark665"/>
      <w:bookmarkEnd w:id="36"/>
      <w:r w:rsidRPr="00A400CE">
        <w:rPr>
          <w:rFonts w:ascii="Times New Roman" w:hAnsi="Times New Roman" w:cs="Times New Roman"/>
          <w:color w:val="000000"/>
        </w:rPr>
        <w:t>Hầu hết các enzyme có nguồn gốc tự nhiên đểu không độc.</w:t>
      </w:r>
    </w:p>
    <w:p w14:paraId="79A5A8D9" w14:textId="77777777" w:rsidR="00505161" w:rsidRPr="00A400CE" w:rsidRDefault="00505161" w:rsidP="00505161">
      <w:pPr>
        <w:pStyle w:val="Heading50"/>
        <w:keepNext/>
        <w:keepLines/>
        <w:spacing w:after="0" w:line="240" w:lineRule="auto"/>
        <w:jc w:val="both"/>
        <w:outlineLvl w:val="9"/>
        <w:rPr>
          <w:rFonts w:ascii="Times New Roman" w:hAnsi="Times New Roman" w:cs="Times New Roman"/>
        </w:rPr>
      </w:pPr>
      <w:bookmarkStart w:id="37" w:name="bookmark666"/>
      <w:bookmarkStart w:id="38" w:name="bookmark667"/>
      <w:bookmarkStart w:id="39" w:name="bookmark668"/>
      <w:r w:rsidRPr="00A400CE">
        <w:rPr>
          <w:rFonts w:ascii="Times New Roman" w:hAnsi="Times New Roman" w:cs="Times New Roman"/>
          <w:color w:val="000000"/>
        </w:rPr>
        <w:t>LUYỆN TẬP</w:t>
      </w:r>
      <w:bookmarkEnd w:id="37"/>
      <w:bookmarkEnd w:id="38"/>
      <w:bookmarkEnd w:id="39"/>
    </w:p>
    <w:p w14:paraId="634B7F9F"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 Điều gì sẽ xảy ra uới cơ thể nếu quá trình sản xuất các enzyme bị rối loạn?</w:t>
      </w:r>
    </w:p>
    <w:p w14:paraId="626BDB17"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Nếu quá trình sản xuất các enzyme bị rối loạn, các enzyme có thể không được tổng hợp hoặc được tổng hợp nhưng mất hoạt tính, điều này sẽ làm cho các phân ứng sinh hoá trong tế bào diễn ra chậm hoặc không diễn ra dẫn đến sự tích luỹ các chất gây ra các bệnh lí hoặc tử vong.</w:t>
      </w:r>
    </w:p>
    <w:p w14:paraId="5EC0E383" w14:textId="77777777" w:rsidR="00505161" w:rsidRPr="00A400CE" w:rsidRDefault="00505161" w:rsidP="00505161">
      <w:pPr>
        <w:pStyle w:val="Heading50"/>
        <w:keepNext/>
        <w:keepLines/>
        <w:numPr>
          <w:ilvl w:val="0"/>
          <w:numId w:val="4"/>
        </w:numPr>
        <w:tabs>
          <w:tab w:val="left" w:pos="395"/>
        </w:tabs>
        <w:spacing w:after="0" w:line="240" w:lineRule="auto"/>
        <w:jc w:val="both"/>
        <w:outlineLvl w:val="9"/>
        <w:rPr>
          <w:rFonts w:ascii="Times New Roman" w:hAnsi="Times New Roman" w:cs="Times New Roman"/>
        </w:rPr>
      </w:pPr>
      <w:bookmarkStart w:id="40" w:name="bookmark671"/>
      <w:bookmarkStart w:id="41" w:name="bookmark669"/>
      <w:bookmarkStart w:id="42" w:name="bookmark670"/>
      <w:bookmarkStart w:id="43" w:name="bookmark672"/>
      <w:bookmarkEnd w:id="40"/>
      <w:r w:rsidRPr="00A400CE">
        <w:rPr>
          <w:rFonts w:ascii="Times New Roman" w:hAnsi="Times New Roman" w:cs="Times New Roman"/>
          <w:color w:val="000000"/>
        </w:rPr>
        <w:t>QUY TRÌNH CÔNG NGHỆ SẢN XUẤT ENZYME Tự NHIÊN</w:t>
      </w:r>
      <w:bookmarkEnd w:id="41"/>
      <w:bookmarkEnd w:id="42"/>
      <w:bookmarkEnd w:id="43"/>
    </w:p>
    <w:p w14:paraId="28E4F07C"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b/>
          <w:bCs/>
          <w:color w:val="000000"/>
        </w:rPr>
        <w:t xml:space="preserve">Hoạt động 2: </w:t>
      </w:r>
      <w:r w:rsidRPr="00A400CE">
        <w:rPr>
          <w:rFonts w:ascii="Times New Roman" w:hAnsi="Times New Roman" w:cs="Times New Roman"/>
          <w:color w:val="000000"/>
        </w:rPr>
        <w:t>Tìm hiểu quy trình chung</w:t>
      </w:r>
    </w:p>
    <w:p w14:paraId="71EA7AFE"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a. Mục tiêu</w:t>
      </w:r>
    </w:p>
    <w:p w14:paraId="4B7D5A15"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SH 1.2.3; GTHT 1.4; TN 1.3.</w:t>
      </w:r>
    </w:p>
    <w:p w14:paraId="22F5C28E"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b. Tổ chức thực hiện</w:t>
      </w:r>
    </w:p>
    <w:p w14:paraId="49357CC7"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GV sử dụng phương pháp dạy học trực quan, hỏi - đáp nêu vấn đề kết hợp với kĩ thuật khăn trải bàn (mỗi HS viết ra giấy A4 hoặc giấy nháp; ý kiến thống nhất của nhóm viết vào một tờ giấy A4 khác) để hướng dẫn và gợi ý cho HS thảo luận nội dung trong SGK.</w:t>
      </w:r>
    </w:p>
    <w:p w14:paraId="2400CB2A" w14:textId="77777777" w:rsidR="00505161" w:rsidRPr="00A400CE" w:rsidRDefault="00505161" w:rsidP="00505161">
      <w:pPr>
        <w:pStyle w:val="BodyText"/>
        <w:numPr>
          <w:ilvl w:val="0"/>
          <w:numId w:val="4"/>
        </w:numPr>
        <w:tabs>
          <w:tab w:val="left" w:pos="364"/>
        </w:tabs>
        <w:spacing w:after="0" w:line="240" w:lineRule="auto"/>
        <w:jc w:val="both"/>
        <w:rPr>
          <w:rFonts w:ascii="Times New Roman" w:hAnsi="Times New Roman" w:cs="Times New Roman"/>
        </w:rPr>
      </w:pPr>
      <w:bookmarkStart w:id="44" w:name="bookmark673"/>
      <w:bookmarkEnd w:id="44"/>
      <w:r w:rsidRPr="00A400CE">
        <w:rPr>
          <w:rFonts w:ascii="Times New Roman" w:hAnsi="Times New Roman" w:cs="Times New Roman"/>
          <w:color w:val="000000"/>
        </w:rPr>
        <w:t>Quy trình sản xuất công nghệ enzyme bao gồm những giai đoạn nào?</w:t>
      </w:r>
    </w:p>
    <w:p w14:paraId="4D7EE12D"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Quy trình chung của công nghệ sản xuất enzyme từ sinh vật gồm bốn giai đoạn: chọn nguồn nguyên liệu → tách chiết enzyme → tinh sạch enzyme → tạo chế phẩm enzyme.</w:t>
      </w:r>
    </w:p>
    <w:p w14:paraId="179149CD" w14:textId="77777777" w:rsidR="00505161" w:rsidRPr="00A400CE" w:rsidRDefault="00505161" w:rsidP="00505161">
      <w:pPr>
        <w:pStyle w:val="BodyText"/>
        <w:numPr>
          <w:ilvl w:val="0"/>
          <w:numId w:val="4"/>
        </w:numPr>
        <w:tabs>
          <w:tab w:val="left" w:pos="379"/>
        </w:tabs>
        <w:spacing w:after="0" w:line="240" w:lineRule="auto"/>
        <w:jc w:val="both"/>
        <w:rPr>
          <w:rFonts w:ascii="Times New Roman" w:hAnsi="Times New Roman" w:cs="Times New Roman"/>
        </w:rPr>
      </w:pPr>
      <w:bookmarkStart w:id="45" w:name="bookmark674"/>
      <w:bookmarkEnd w:id="45"/>
      <w:r w:rsidRPr="00A400CE">
        <w:rPr>
          <w:rFonts w:ascii="Times New Roman" w:hAnsi="Times New Roman" w:cs="Times New Roman"/>
          <w:color w:val="000000"/>
        </w:rPr>
        <w:t>Khi lựa chọn nguồn nguyên liệu để thu nhận enzyme, cần lưu ý điều gì? Tại sao? Khi lựa chọn nguồn nguyên liệu cần lưu ý nguồn nguyên liệu được lựa chọn phải có chứa một lượng lớn enzyme cũng như cho phép thu được enzyme với hiệu suất cao và dễ dàng tinh chế chúng. Nhờ đó, quá trình sản xuất sẽ diễn ra dễ dàng và giảm chi phí.</w:t>
      </w:r>
    </w:p>
    <w:p w14:paraId="3BC8F7C4" w14:textId="77777777" w:rsidR="00505161" w:rsidRPr="00A400CE" w:rsidRDefault="00505161" w:rsidP="00505161">
      <w:pPr>
        <w:pStyle w:val="BodyText"/>
        <w:numPr>
          <w:ilvl w:val="0"/>
          <w:numId w:val="4"/>
        </w:numPr>
        <w:tabs>
          <w:tab w:val="left" w:pos="379"/>
        </w:tabs>
        <w:spacing w:after="0" w:line="240" w:lineRule="auto"/>
        <w:jc w:val="both"/>
        <w:rPr>
          <w:rFonts w:ascii="Times New Roman" w:hAnsi="Times New Roman" w:cs="Times New Roman"/>
        </w:rPr>
      </w:pPr>
      <w:bookmarkStart w:id="46" w:name="bookmark675"/>
      <w:bookmarkEnd w:id="46"/>
      <w:r w:rsidRPr="00A400CE">
        <w:rPr>
          <w:rFonts w:ascii="Times New Roman" w:hAnsi="Times New Roman" w:cs="Times New Roman"/>
          <w:color w:val="000000"/>
        </w:rPr>
        <w:t>Việc tách chiết enzyme từ cơ thể sinh vật gặp phải khó khăn gì? Để giải quyết khó khăn đó, người ta đã dùng phương án gì?</w:t>
      </w:r>
    </w:p>
    <w:p w14:paraId="27D6002F" w14:textId="77777777" w:rsidR="00505161" w:rsidRPr="00A400CE" w:rsidRDefault="00505161" w:rsidP="00505161">
      <w:pPr>
        <w:pStyle w:val="BodyText"/>
        <w:numPr>
          <w:ilvl w:val="0"/>
          <w:numId w:val="1"/>
        </w:numPr>
        <w:tabs>
          <w:tab w:val="left" w:pos="311"/>
        </w:tabs>
        <w:spacing w:after="0" w:line="240" w:lineRule="auto"/>
        <w:jc w:val="both"/>
        <w:rPr>
          <w:rFonts w:ascii="Times New Roman" w:hAnsi="Times New Roman" w:cs="Times New Roman"/>
        </w:rPr>
      </w:pPr>
      <w:bookmarkStart w:id="47" w:name="bookmark676"/>
      <w:bookmarkEnd w:id="47"/>
      <w:r w:rsidRPr="00A400CE">
        <w:rPr>
          <w:rFonts w:ascii="Times New Roman" w:hAnsi="Times New Roman" w:cs="Times New Roman"/>
          <w:i/>
          <w:iCs/>
          <w:color w:val="000000"/>
        </w:rPr>
        <w:t>Khó khăn:</w:t>
      </w:r>
      <w:r w:rsidRPr="00A400CE">
        <w:rPr>
          <w:rFonts w:ascii="Times New Roman" w:hAnsi="Times New Roman" w:cs="Times New Roman"/>
          <w:color w:val="000000"/>
        </w:rPr>
        <w:t xml:space="preserve"> Enzyme là các phân tử có kích thước lớn nên không thể di chuyển qua màng của các bào quan, màng sinh chất và thành tế bào.</w:t>
      </w:r>
    </w:p>
    <w:p w14:paraId="57D1C6B7" w14:textId="77777777" w:rsidR="00505161" w:rsidRPr="00A400CE" w:rsidRDefault="00505161" w:rsidP="00505161">
      <w:pPr>
        <w:pStyle w:val="BodyText"/>
        <w:numPr>
          <w:ilvl w:val="0"/>
          <w:numId w:val="1"/>
        </w:numPr>
        <w:tabs>
          <w:tab w:val="left" w:pos="311"/>
        </w:tabs>
        <w:spacing w:after="0" w:line="240" w:lineRule="auto"/>
        <w:jc w:val="both"/>
        <w:rPr>
          <w:rFonts w:ascii="Times New Roman" w:hAnsi="Times New Roman" w:cs="Times New Roman"/>
        </w:rPr>
      </w:pPr>
      <w:bookmarkStart w:id="48" w:name="bookmark677"/>
      <w:bookmarkEnd w:id="48"/>
      <w:r w:rsidRPr="00A400CE">
        <w:rPr>
          <w:rFonts w:ascii="Times New Roman" w:hAnsi="Times New Roman" w:cs="Times New Roman"/>
          <w:i/>
          <w:iCs/>
          <w:color w:val="000000"/>
        </w:rPr>
        <w:t>Phương án khắc phục:</w:t>
      </w:r>
      <w:r w:rsidRPr="00A400CE">
        <w:rPr>
          <w:rFonts w:ascii="Times New Roman" w:hAnsi="Times New Roman" w:cs="Times New Roman"/>
          <w:color w:val="000000"/>
        </w:rPr>
        <w:t xml:space="preserve"> Để thu nhận enzyme nội bào thì bước đầu tiên cần phải phá vỡ cấu trúc tê bào có chứa các enzyme.</w:t>
      </w:r>
    </w:p>
    <w:p w14:paraId="25C14ACD" w14:textId="77777777" w:rsidR="00505161" w:rsidRPr="00A400CE" w:rsidRDefault="00505161" w:rsidP="00505161">
      <w:pPr>
        <w:pStyle w:val="BodyText"/>
        <w:numPr>
          <w:ilvl w:val="0"/>
          <w:numId w:val="4"/>
        </w:numPr>
        <w:tabs>
          <w:tab w:val="left" w:pos="379"/>
        </w:tabs>
        <w:spacing w:after="0" w:line="240" w:lineRule="auto"/>
        <w:jc w:val="both"/>
        <w:rPr>
          <w:rFonts w:ascii="Times New Roman" w:hAnsi="Times New Roman" w:cs="Times New Roman"/>
        </w:rPr>
      </w:pPr>
      <w:bookmarkStart w:id="49" w:name="bookmark678"/>
      <w:bookmarkEnd w:id="49"/>
      <w:r w:rsidRPr="00A400CE">
        <w:rPr>
          <w:rFonts w:ascii="Times New Roman" w:hAnsi="Times New Roman" w:cs="Times New Roman"/>
          <w:color w:val="000000"/>
        </w:rPr>
        <w:t>Tại sao khi tách enzyme từ tế bào thực vật, nấm men và vi sinh vật, người ta cần dùng các chất trợ nghiền còn đối với tế bào động vật thì không?</w:t>
      </w:r>
    </w:p>
    <w:p w14:paraId="035F58AB"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Vì tế bào thực vật, nấm men và vi sinh vật có thành tế bào bao bọc bên ngoài, còn tế bào động vật không có thành tế bào.</w:t>
      </w:r>
    </w:p>
    <w:p w14:paraId="7BD94274" w14:textId="77777777" w:rsidR="00505161" w:rsidRPr="00A400CE" w:rsidRDefault="00505161" w:rsidP="00505161">
      <w:pPr>
        <w:pStyle w:val="BodyText"/>
        <w:numPr>
          <w:ilvl w:val="0"/>
          <w:numId w:val="4"/>
        </w:numPr>
        <w:tabs>
          <w:tab w:val="left" w:pos="379"/>
        </w:tabs>
        <w:spacing w:after="0" w:line="240" w:lineRule="auto"/>
        <w:jc w:val="both"/>
        <w:rPr>
          <w:rFonts w:ascii="Times New Roman" w:hAnsi="Times New Roman" w:cs="Times New Roman"/>
        </w:rPr>
      </w:pPr>
      <w:bookmarkStart w:id="50" w:name="bookmark679"/>
      <w:bookmarkEnd w:id="50"/>
      <w:r w:rsidRPr="00A400CE">
        <w:rPr>
          <w:rFonts w:ascii="Times New Roman" w:hAnsi="Times New Roman" w:cs="Times New Roman"/>
          <w:color w:val="000000"/>
        </w:rPr>
        <w:t>Tại sao lysozyme được dùng trong việc tách enzyme từ vi khuẩn?</w:t>
      </w:r>
    </w:p>
    <w:p w14:paraId="58D74E08"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Lysozyme có tác dụng phá vỡ liên kết glycosidic giữa các phân tử đường trong thành peptidoglycan của vi khuẩn, nhờ đó phá vỡ thành tế bào vi khuẩn.</w:t>
      </w:r>
    </w:p>
    <w:p w14:paraId="56D96657" w14:textId="77777777" w:rsidR="00505161" w:rsidRPr="00A400CE" w:rsidRDefault="00505161" w:rsidP="00505161">
      <w:pPr>
        <w:pStyle w:val="BodyText"/>
        <w:numPr>
          <w:ilvl w:val="0"/>
          <w:numId w:val="4"/>
        </w:numPr>
        <w:tabs>
          <w:tab w:val="left" w:pos="379"/>
        </w:tabs>
        <w:spacing w:after="0" w:line="240" w:lineRule="auto"/>
        <w:jc w:val="both"/>
        <w:rPr>
          <w:rFonts w:ascii="Times New Roman" w:hAnsi="Times New Roman" w:cs="Times New Roman"/>
        </w:rPr>
      </w:pPr>
      <w:bookmarkStart w:id="51" w:name="bookmark680"/>
      <w:bookmarkEnd w:id="51"/>
      <w:r w:rsidRPr="00A400CE">
        <w:rPr>
          <w:rFonts w:ascii="Times New Roman" w:hAnsi="Times New Roman" w:cs="Times New Roman"/>
          <w:color w:val="000000"/>
        </w:rPr>
        <w:t>Để loại bỏ các chất khác ra khỏi enzyme, người ta dùng các biện pháp gì?</w:t>
      </w:r>
    </w:p>
    <w:p w14:paraId="6D3804D9" w14:textId="77777777" w:rsidR="00505161" w:rsidRPr="00A400CE" w:rsidRDefault="00505161" w:rsidP="00505161">
      <w:pPr>
        <w:pStyle w:val="BodyText"/>
        <w:numPr>
          <w:ilvl w:val="0"/>
          <w:numId w:val="1"/>
        </w:numPr>
        <w:tabs>
          <w:tab w:val="left" w:pos="311"/>
        </w:tabs>
        <w:spacing w:after="0" w:line="240" w:lineRule="auto"/>
        <w:jc w:val="both"/>
        <w:rPr>
          <w:rFonts w:ascii="Times New Roman" w:hAnsi="Times New Roman" w:cs="Times New Roman"/>
        </w:rPr>
      </w:pPr>
      <w:bookmarkStart w:id="52" w:name="bookmark681"/>
      <w:bookmarkEnd w:id="52"/>
      <w:r w:rsidRPr="00A400CE">
        <w:rPr>
          <w:rFonts w:ascii="Times New Roman" w:hAnsi="Times New Roman" w:cs="Times New Roman"/>
          <w:color w:val="000000"/>
        </w:rPr>
        <w:t>Để loại bỏ muối và các tạp chất có khối lượng phân tử thấp, người ta thường dùng các biện pháp thẩm tích.</w:t>
      </w:r>
    </w:p>
    <w:p w14:paraId="191EF298" w14:textId="77777777" w:rsidR="00505161" w:rsidRPr="00A400CE" w:rsidRDefault="00505161" w:rsidP="00505161">
      <w:pPr>
        <w:pStyle w:val="BodyText"/>
        <w:numPr>
          <w:ilvl w:val="0"/>
          <w:numId w:val="1"/>
        </w:numPr>
        <w:tabs>
          <w:tab w:val="left" w:pos="319"/>
        </w:tabs>
        <w:spacing w:after="0" w:line="240" w:lineRule="auto"/>
        <w:jc w:val="both"/>
        <w:rPr>
          <w:rFonts w:ascii="Times New Roman" w:hAnsi="Times New Roman" w:cs="Times New Roman"/>
        </w:rPr>
      </w:pPr>
      <w:bookmarkStart w:id="53" w:name="bookmark682"/>
      <w:bookmarkEnd w:id="53"/>
      <w:r w:rsidRPr="00A400CE">
        <w:rPr>
          <w:rFonts w:ascii="Times New Roman" w:hAnsi="Times New Roman" w:cs="Times New Roman"/>
          <w:color w:val="000000"/>
        </w:rPr>
        <w:t>Để loại bỏ các protein tạp và các tạp chất có khối lượng phân tử cao khác, người ta thường dùng kết hợp nhiều biện pháp khác nhau: phương pháp biến tính chọn lọc, phương pháp kết tủa phân đoạn; các phương pháp sắc kí (sắc kí hấp phụ, sắc kí trao đổi ion, sắc kí loại trừ phân tử, sắc kí ái lực,...); điện di; phương pháp lọc gel.</w:t>
      </w:r>
    </w:p>
    <w:p w14:paraId="534D6B23"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GV có thể tìm hiểu các bước tiến hành của một hoặc hai phương pháp tinh sạch enzyme để trình bày cho HS hoặc hướng dẫn cho HS tự tìm hiểu thêm.</w:t>
      </w:r>
    </w:p>
    <w:p w14:paraId="5C140736" w14:textId="77777777" w:rsidR="00505161" w:rsidRPr="00A400CE" w:rsidRDefault="00505161" w:rsidP="00505161">
      <w:pPr>
        <w:pStyle w:val="BodyText"/>
        <w:numPr>
          <w:ilvl w:val="0"/>
          <w:numId w:val="4"/>
        </w:numPr>
        <w:tabs>
          <w:tab w:val="left" w:pos="395"/>
        </w:tabs>
        <w:spacing w:after="0" w:line="240" w:lineRule="auto"/>
        <w:jc w:val="both"/>
        <w:rPr>
          <w:rFonts w:ascii="Times New Roman" w:hAnsi="Times New Roman" w:cs="Times New Roman"/>
        </w:rPr>
      </w:pPr>
      <w:bookmarkStart w:id="54" w:name="bookmark683"/>
      <w:bookmarkEnd w:id="54"/>
      <w:r w:rsidRPr="00A400CE">
        <w:rPr>
          <w:rFonts w:ascii="Times New Roman" w:hAnsi="Times New Roman" w:cs="Times New Roman"/>
          <w:color w:val="000000"/>
        </w:rPr>
        <w:lastRenderedPageBreak/>
        <w:t>Sau khi thu nhận được chế phẩm enzyme, cần làm gì để giữ được hoạt tính của enzyme trong suốt quá trình bảo quàn và sử dụng?</w:t>
      </w:r>
    </w:p>
    <w:p w14:paraId="0765993C"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Để bào quàn và sử dụng enzyme lâu dài, cần phải duy trì hình dạng của enzyme. Để làm được điều này, người ta có thể sử dụng các chất phụ gia, chỉnh sửa các liên kết cộng hoá trị hoặc cố định enzyme.</w:t>
      </w:r>
    </w:p>
    <w:p w14:paraId="5FB43483" w14:textId="77777777" w:rsidR="00505161" w:rsidRPr="00A400CE" w:rsidRDefault="00505161" w:rsidP="00505161">
      <w:pPr>
        <w:pStyle w:val="Heading50"/>
        <w:keepNext/>
        <w:keepLines/>
        <w:spacing w:after="0" w:line="240" w:lineRule="auto"/>
        <w:jc w:val="both"/>
        <w:outlineLvl w:val="9"/>
        <w:rPr>
          <w:rFonts w:ascii="Times New Roman" w:hAnsi="Times New Roman" w:cs="Times New Roman"/>
        </w:rPr>
      </w:pPr>
      <w:bookmarkStart w:id="55" w:name="bookmark684"/>
      <w:bookmarkStart w:id="56" w:name="bookmark685"/>
      <w:bookmarkStart w:id="57" w:name="bookmark686"/>
      <w:r w:rsidRPr="00A400CE">
        <w:rPr>
          <w:rFonts w:ascii="Times New Roman" w:hAnsi="Times New Roman" w:cs="Times New Roman"/>
          <w:color w:val="000000"/>
        </w:rPr>
        <w:t>LUYỆN TẬP</w:t>
      </w:r>
      <w:bookmarkEnd w:id="55"/>
      <w:bookmarkEnd w:id="56"/>
      <w:bookmarkEnd w:id="57"/>
      <w:r w:rsidRPr="00A400CE">
        <w:rPr>
          <w:rFonts w:ascii="Times New Roman" w:hAnsi="Times New Roman" w:cs="Times New Roman"/>
          <w:color w:val="000000"/>
        </w:rPr>
        <w:t xml:space="preserve"> </w:t>
      </w:r>
      <w:r w:rsidRPr="00A400CE">
        <w:rPr>
          <w:rStyle w:val="BodyTextChar"/>
          <w:rFonts w:ascii="Times New Roman" w:hAnsi="Times New Roman" w:cs="Times New Roman"/>
          <w:i/>
          <w:iCs/>
        </w:rPr>
        <w:t>* Việc giữ được cấu trúc không gian của enzyme có ý nghĩa như thế nào trong sản xuất enzyme?</w:t>
      </w:r>
    </w:p>
    <w:p w14:paraId="1F4F7BC1"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Giữ được cấu trúc không gian của enzyme có ý nghĩa quan trọng đối với sản xuất enzyme vì nhờ đó mà enzyme giữ được hoạt tính xúc tác và được sử dụng trong thời gian dài.</w:t>
      </w:r>
    </w:p>
    <w:p w14:paraId="474B5FBF"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b/>
          <w:bCs/>
          <w:color w:val="000000"/>
        </w:rPr>
        <w:t xml:space="preserve">Hoạt động 3: </w:t>
      </w:r>
      <w:r w:rsidRPr="00A400CE">
        <w:rPr>
          <w:rFonts w:ascii="Times New Roman" w:hAnsi="Times New Roman" w:cs="Times New Roman"/>
          <w:color w:val="000000"/>
        </w:rPr>
        <w:t>Tìm hiểu quy trình sản xuất một số enzyme tự nhiên</w:t>
      </w:r>
    </w:p>
    <w:p w14:paraId="31A50AEA" w14:textId="77777777" w:rsidR="00505161" w:rsidRPr="00A400CE" w:rsidRDefault="00505161" w:rsidP="00505161">
      <w:pPr>
        <w:pStyle w:val="BodyText"/>
        <w:numPr>
          <w:ilvl w:val="0"/>
          <w:numId w:val="7"/>
        </w:numPr>
        <w:tabs>
          <w:tab w:val="left" w:pos="373"/>
        </w:tabs>
        <w:spacing w:after="0" w:line="240" w:lineRule="auto"/>
        <w:jc w:val="both"/>
        <w:rPr>
          <w:rFonts w:ascii="Times New Roman" w:hAnsi="Times New Roman" w:cs="Times New Roman"/>
        </w:rPr>
      </w:pPr>
      <w:bookmarkStart w:id="58" w:name="bookmark687"/>
      <w:bookmarkEnd w:id="58"/>
      <w:r w:rsidRPr="00A400CE">
        <w:rPr>
          <w:rFonts w:ascii="Times New Roman" w:hAnsi="Times New Roman" w:cs="Times New Roman"/>
          <w:i/>
          <w:iCs/>
          <w:color w:val="000000"/>
        </w:rPr>
        <w:t>Mục tiêu</w:t>
      </w:r>
    </w:p>
    <w:p w14:paraId="23A07565"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SH 1.2.1; TCTH 1; GTHT 1.4; TCTH 5.3; cc 2.3; TN 2.3.</w:t>
      </w:r>
    </w:p>
    <w:p w14:paraId="5DC47AFB" w14:textId="77777777" w:rsidR="00505161" w:rsidRPr="00A400CE" w:rsidRDefault="00505161" w:rsidP="00505161">
      <w:pPr>
        <w:pStyle w:val="BodyText"/>
        <w:numPr>
          <w:ilvl w:val="0"/>
          <w:numId w:val="7"/>
        </w:numPr>
        <w:tabs>
          <w:tab w:val="left" w:pos="373"/>
        </w:tabs>
        <w:spacing w:after="0" w:line="240" w:lineRule="auto"/>
        <w:jc w:val="both"/>
        <w:rPr>
          <w:rFonts w:ascii="Times New Roman" w:hAnsi="Times New Roman" w:cs="Times New Roman"/>
        </w:rPr>
      </w:pPr>
      <w:bookmarkStart w:id="59" w:name="bookmark688"/>
      <w:bookmarkEnd w:id="59"/>
      <w:r w:rsidRPr="00A400CE">
        <w:rPr>
          <w:rFonts w:ascii="Times New Roman" w:hAnsi="Times New Roman" w:cs="Times New Roman"/>
          <w:i/>
          <w:iCs/>
          <w:color w:val="000000"/>
        </w:rPr>
        <w:t>Tổ chức thực hiện</w:t>
      </w:r>
    </w:p>
    <w:p w14:paraId="55AEE079"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GV sử dụng phương pháp dạy học trực quan, hỏi - đáp kết hợp với kĩ thuật mảnh ghép để hướng dẫn và gợi ý cho HS thảo luận nội dung trong SGK. Ngoài ra, đối với nội dung này, nếu thời gian cho phép, GV cũng có thể dùng phương pháp dạy học theo trạm để tổ chức hoạt động học tập cho HS.</w:t>
      </w:r>
    </w:p>
    <w:p w14:paraId="30E67460"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60" w:name="bookmark689"/>
      <w:bookmarkEnd w:id="60"/>
      <w:r w:rsidRPr="00A400CE">
        <w:rPr>
          <w:rFonts w:ascii="Times New Roman" w:hAnsi="Times New Roman" w:cs="Times New Roman"/>
          <w:i/>
          <w:iCs/>
          <w:color w:val="000000"/>
        </w:rPr>
        <w:t>Vòng 1:</w:t>
      </w:r>
      <w:r w:rsidRPr="00A400CE">
        <w:rPr>
          <w:rFonts w:ascii="Times New Roman" w:hAnsi="Times New Roman" w:cs="Times New Roman"/>
          <w:color w:val="000000"/>
        </w:rPr>
        <w:t xml:space="preserve"> Nhóm chuyên gia</w:t>
      </w:r>
    </w:p>
    <w:p w14:paraId="140B485E"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GV chia lớp thành ba nhóm, mỗi nhóm sẽ tìm hiểu một nội dung và thực hiện các nhiệm vụ độc lập:</w:t>
      </w:r>
    </w:p>
    <w:p w14:paraId="0FE3E830"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 Nhóm 1:</w:t>
      </w:r>
      <w:r w:rsidRPr="00A400CE">
        <w:rPr>
          <w:rFonts w:ascii="Times New Roman" w:hAnsi="Times New Roman" w:cs="Times New Roman"/>
          <w:color w:val="000000"/>
        </w:rPr>
        <w:t xml:space="preserve"> Tìm hiểu quy trình sản xuất enzyme protease từ nấm mốc.</w:t>
      </w:r>
    </w:p>
    <w:p w14:paraId="354F2918"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 Nhóm 2:</w:t>
      </w:r>
      <w:r w:rsidRPr="00A400CE">
        <w:rPr>
          <w:rFonts w:ascii="Times New Roman" w:hAnsi="Times New Roman" w:cs="Times New Roman"/>
          <w:color w:val="000000"/>
        </w:rPr>
        <w:t xml:space="preserve"> Tìm hiểu quy trình sản xuất enzyme bromelain từ dứa.</w:t>
      </w:r>
    </w:p>
    <w:p w14:paraId="38E84547"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i/>
          <w:iCs/>
          <w:color w:val="000000"/>
        </w:rPr>
        <w:t>+ Nhóm 3:</w:t>
      </w:r>
      <w:r w:rsidRPr="00A400CE">
        <w:rPr>
          <w:rFonts w:ascii="Times New Roman" w:hAnsi="Times New Roman" w:cs="Times New Roman"/>
          <w:color w:val="000000"/>
        </w:rPr>
        <w:t xml:space="preserve"> Tìm hiểu quy trình sản xuất enzyme pectinase từ nấm mốc.</w:t>
      </w:r>
    </w:p>
    <w:p w14:paraId="41B67A2D"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Các nhóm làm việc nhóm trong vòng 10 phút, sau khi tìm hiểu, thống nhất ý kiến, mỗi thành viên phải trình bày trước nhóm của mình một lượt (như là chuyên gia). GV có thể giao cho các nhóm chuẩn bị trước các tranh, ảnh về thành tựu của tế bào gốc và treo trong lớp khi tổ chức dạy học.</w:t>
      </w:r>
    </w:p>
    <w:p w14:paraId="1079F1D5"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61" w:name="bookmark690"/>
      <w:bookmarkEnd w:id="61"/>
      <w:r w:rsidRPr="00A400CE">
        <w:rPr>
          <w:rFonts w:ascii="Times New Roman" w:hAnsi="Times New Roman" w:cs="Times New Roman"/>
          <w:i/>
          <w:iCs/>
          <w:color w:val="000000"/>
        </w:rPr>
        <w:t>Vòng 2:</w:t>
      </w:r>
      <w:r w:rsidRPr="00A400CE">
        <w:rPr>
          <w:rFonts w:ascii="Times New Roman" w:hAnsi="Times New Roman" w:cs="Times New Roman"/>
          <w:color w:val="000000"/>
        </w:rPr>
        <w:t xml:space="preserve"> Nhóm các mành ghép</w:t>
      </w:r>
    </w:p>
    <w:p w14:paraId="313F37EB"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Thành lập nhóm các mành ghép: mỗi nhóm được thành lập từ ít nhất một thành viên của nhóm chuyên gia.</w:t>
      </w:r>
    </w:p>
    <w:p w14:paraId="61510D68"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Mỗi thành viên có nhiệm vụ trình bày lại cho cà nhóm kết quả tìm hiểu ở nhóm chuyên gia.</w:t>
      </w:r>
    </w:p>
    <w:p w14:paraId="7D7C4337" w14:textId="77777777" w:rsidR="00505161" w:rsidRPr="00A400CE" w:rsidRDefault="00505161" w:rsidP="00505161">
      <w:pPr>
        <w:pStyle w:val="BodyText"/>
        <w:spacing w:after="0" w:line="240" w:lineRule="auto"/>
        <w:jc w:val="both"/>
        <w:rPr>
          <w:rFonts w:ascii="Times New Roman" w:hAnsi="Times New Roman" w:cs="Times New Roman"/>
        </w:rPr>
      </w:pPr>
      <w:r w:rsidRPr="00A400CE">
        <w:rPr>
          <w:rFonts w:ascii="Times New Roman" w:hAnsi="Times New Roman" w:cs="Times New Roman"/>
          <w:color w:val="000000"/>
        </w:rPr>
        <w:t>Nhóm mành ghép thực hiện nhiệm vụ chung: Trà lời câu hỏi 10.</w:t>
      </w:r>
    </w:p>
    <w:p w14:paraId="232B9F86"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62" w:name="bookmark691"/>
      <w:bookmarkEnd w:id="62"/>
      <w:r w:rsidRPr="00A400CE">
        <w:rPr>
          <w:rFonts w:ascii="Times New Roman" w:hAnsi="Times New Roman" w:cs="Times New Roman"/>
          <w:color w:val="000000"/>
        </w:rPr>
        <w:t>Các nhóm lần lượt trình bày tóm tắt các ý kiến chung của nhóm.</w:t>
      </w:r>
    </w:p>
    <w:p w14:paraId="5B93ABF9" w14:textId="77777777" w:rsidR="00505161" w:rsidRPr="00A400CE" w:rsidRDefault="00505161" w:rsidP="00505161">
      <w:pPr>
        <w:pStyle w:val="BodyText"/>
        <w:numPr>
          <w:ilvl w:val="0"/>
          <w:numId w:val="1"/>
        </w:numPr>
        <w:tabs>
          <w:tab w:val="left" w:pos="335"/>
        </w:tabs>
        <w:spacing w:after="0" w:line="240" w:lineRule="auto"/>
        <w:jc w:val="both"/>
        <w:rPr>
          <w:rFonts w:ascii="Times New Roman" w:hAnsi="Times New Roman" w:cs="Times New Roman"/>
        </w:rPr>
      </w:pPr>
      <w:bookmarkStart w:id="63" w:name="bookmark692"/>
      <w:bookmarkEnd w:id="63"/>
      <w:r w:rsidRPr="00A400CE">
        <w:rPr>
          <w:rFonts w:ascii="Times New Roman" w:hAnsi="Times New Roman" w:cs="Times New Roman"/>
          <w:color w:val="000000"/>
        </w:rPr>
        <w:t>GV nhận xét, đánh giá, tổng kết.</w:t>
      </w:r>
    </w:p>
    <w:p w14:paraId="4B39568F" w14:textId="77777777" w:rsidR="00505161" w:rsidRPr="00A400CE" w:rsidRDefault="00505161" w:rsidP="00505161">
      <w:pPr>
        <w:jc w:val="both"/>
        <w:rPr>
          <w:rFonts w:ascii="Times New Roman" w:hAnsi="Times New Roman" w:cs="Times New Roman"/>
          <w:sz w:val="26"/>
          <w:szCs w:val="26"/>
        </w:rPr>
      </w:pPr>
    </w:p>
    <w:p w14:paraId="71BA8363" w14:textId="77777777" w:rsidR="00505161" w:rsidRPr="00A400CE" w:rsidRDefault="00505161" w:rsidP="00505161">
      <w:pPr>
        <w:pStyle w:val="Tablecaption0"/>
        <w:jc w:val="both"/>
        <w:rPr>
          <w:rFonts w:ascii="Times New Roman" w:hAnsi="Times New Roman" w:cs="Times New Roman"/>
        </w:rPr>
      </w:pPr>
      <w:r w:rsidRPr="00A400CE">
        <w:rPr>
          <w:rFonts w:ascii="Times New Roman" w:hAnsi="Times New Roman" w:cs="Times New Roman"/>
          <w:color w:val="000000"/>
        </w:rPr>
        <w:t xml:space="preserve">10. </w:t>
      </w:r>
      <w:r w:rsidRPr="00A400CE">
        <w:rPr>
          <w:rFonts w:ascii="Times New Roman" w:hAnsi="Times New Roman" w:cs="Times New Roman"/>
          <w:b w:val="0"/>
          <w:bCs w:val="0"/>
          <w:color w:val="000000"/>
        </w:rPr>
        <w:t>Nghiên cứu Hình 7.5, 7.6, 7.8 và 7.10, hãy cho biết:</w:t>
      </w:r>
    </w:p>
    <w:p w14:paraId="1B4F6C32" w14:textId="77777777" w:rsidR="00505161" w:rsidRPr="00A400CE" w:rsidRDefault="00505161" w:rsidP="00505161">
      <w:pPr>
        <w:pStyle w:val="Tablecaption0"/>
        <w:jc w:val="both"/>
        <w:rPr>
          <w:rFonts w:ascii="Times New Roman" w:hAnsi="Times New Roman" w:cs="Times New Roman"/>
        </w:rPr>
      </w:pPr>
      <w:r w:rsidRPr="00A400CE">
        <w:rPr>
          <w:rFonts w:ascii="Times New Roman" w:hAnsi="Times New Roman" w:cs="Times New Roman"/>
          <w:b w:val="0"/>
          <w:bCs w:val="0"/>
          <w:i/>
          <w:iCs/>
          <w:color w:val="000000"/>
        </w:rPr>
        <w:t>a)</w:t>
      </w:r>
      <w:r w:rsidRPr="00A400CE">
        <w:rPr>
          <w:rFonts w:ascii="Times New Roman" w:hAnsi="Times New Roman" w:cs="Times New Roman"/>
          <w:b w:val="0"/>
          <w:bCs w:val="0"/>
          <w:color w:val="000000"/>
        </w:rPr>
        <w:t xml:space="preserve"> Mỗi giai đoạn trong quy trình sản xuất các enzyme tương ứng với giai đoạn nào trong Hình 7.3.</w:t>
      </w:r>
    </w:p>
    <w:p w14:paraId="50F67E20" w14:textId="77777777" w:rsidR="00505161" w:rsidRPr="00A400CE" w:rsidRDefault="00505161" w:rsidP="00505161">
      <w:pPr>
        <w:pStyle w:val="Tablecaption0"/>
        <w:jc w:val="both"/>
        <w:rPr>
          <w:rFonts w:ascii="Times New Roman" w:hAnsi="Times New Roman" w:cs="Times New Roman"/>
        </w:rPr>
      </w:pPr>
      <w:r w:rsidRPr="00A400CE">
        <w:rPr>
          <w:rFonts w:ascii="Times New Roman" w:hAnsi="Times New Roman" w:cs="Times New Roman"/>
          <w:b w:val="0"/>
          <w:bCs w:val="0"/>
          <w:color w:val="000000"/>
        </w:rPr>
        <w:t>HS tiến hành xác định các giai đoạn trong quy trình sản xuất enzyme theo mẫu phiếu học tập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48"/>
        <w:gridCol w:w="6690"/>
      </w:tblGrid>
      <w:tr w:rsidR="00505161" w:rsidRPr="00A400CE" w14:paraId="54666C69" w14:textId="77777777" w:rsidTr="004778F0">
        <w:trPr>
          <w:trHeight w:hRule="exact" w:val="450"/>
          <w:jc w:val="center"/>
        </w:trPr>
        <w:tc>
          <w:tcPr>
            <w:tcW w:w="2948" w:type="dxa"/>
            <w:tcBorders>
              <w:top w:val="single" w:sz="4" w:space="0" w:color="auto"/>
              <w:left w:val="single" w:sz="4" w:space="0" w:color="auto"/>
            </w:tcBorders>
            <w:shd w:val="clear" w:color="auto" w:fill="FFFFFF"/>
            <w:vAlign w:val="bottom"/>
          </w:tcPr>
          <w:p w14:paraId="1B5161CD" w14:textId="77777777" w:rsidR="00505161" w:rsidRPr="00A400CE" w:rsidRDefault="00505161" w:rsidP="004778F0">
            <w:pPr>
              <w:pStyle w:val="Other0"/>
              <w:spacing w:after="0" w:line="240" w:lineRule="auto"/>
              <w:ind w:firstLine="600"/>
              <w:jc w:val="center"/>
              <w:rPr>
                <w:rFonts w:ascii="Times New Roman" w:hAnsi="Times New Roman" w:cs="Times New Roman"/>
              </w:rPr>
            </w:pPr>
            <w:r w:rsidRPr="00A400CE">
              <w:rPr>
                <w:rFonts w:ascii="Times New Roman" w:hAnsi="Times New Roman" w:cs="Times New Roman"/>
                <w:b/>
                <w:bCs/>
                <w:color w:val="000000"/>
              </w:rPr>
              <w:t>Các giai đoạn</w:t>
            </w:r>
          </w:p>
        </w:tc>
        <w:tc>
          <w:tcPr>
            <w:tcW w:w="6690" w:type="dxa"/>
            <w:tcBorders>
              <w:top w:val="single" w:sz="4" w:space="0" w:color="auto"/>
              <w:left w:val="single" w:sz="4" w:space="0" w:color="auto"/>
              <w:right w:val="single" w:sz="4" w:space="0" w:color="auto"/>
            </w:tcBorders>
            <w:shd w:val="clear" w:color="auto" w:fill="FFFFFF"/>
            <w:vAlign w:val="bottom"/>
          </w:tcPr>
          <w:p w14:paraId="1C21B696" w14:textId="77777777" w:rsidR="00505161" w:rsidRPr="00A400CE" w:rsidRDefault="00505161" w:rsidP="004778F0">
            <w:pPr>
              <w:pStyle w:val="Other0"/>
              <w:spacing w:after="0" w:line="240" w:lineRule="auto"/>
              <w:jc w:val="center"/>
              <w:rPr>
                <w:rFonts w:ascii="Times New Roman" w:hAnsi="Times New Roman" w:cs="Times New Roman"/>
              </w:rPr>
            </w:pPr>
            <w:r w:rsidRPr="00A400CE">
              <w:rPr>
                <w:rFonts w:ascii="Times New Roman" w:hAnsi="Times New Roman" w:cs="Times New Roman"/>
                <w:b/>
                <w:bCs/>
                <w:color w:val="000000"/>
              </w:rPr>
              <w:t>Các bước trong quy trình</w:t>
            </w:r>
          </w:p>
        </w:tc>
      </w:tr>
      <w:tr w:rsidR="00505161" w:rsidRPr="00A400CE" w14:paraId="2B5D6540" w14:textId="77777777" w:rsidTr="004778F0">
        <w:trPr>
          <w:trHeight w:hRule="exact" w:val="443"/>
          <w:jc w:val="center"/>
        </w:trPr>
        <w:tc>
          <w:tcPr>
            <w:tcW w:w="9638" w:type="dxa"/>
            <w:gridSpan w:val="2"/>
            <w:tcBorders>
              <w:top w:val="single" w:sz="4" w:space="0" w:color="auto"/>
              <w:left w:val="single" w:sz="4" w:space="0" w:color="auto"/>
              <w:right w:val="single" w:sz="4" w:space="0" w:color="auto"/>
            </w:tcBorders>
            <w:shd w:val="clear" w:color="auto" w:fill="FFFFFF"/>
            <w:vAlign w:val="bottom"/>
          </w:tcPr>
          <w:p w14:paraId="7859E2C4"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1. Quy trình sản xuất enzyme protease từ nấm mốc</w:t>
            </w:r>
          </w:p>
        </w:tc>
      </w:tr>
      <w:tr w:rsidR="00505161" w:rsidRPr="00A400CE" w14:paraId="541396C0" w14:textId="77777777" w:rsidTr="004778F0">
        <w:trPr>
          <w:trHeight w:hRule="exact" w:val="1103"/>
          <w:jc w:val="center"/>
        </w:trPr>
        <w:tc>
          <w:tcPr>
            <w:tcW w:w="2948" w:type="dxa"/>
            <w:tcBorders>
              <w:top w:val="single" w:sz="4" w:space="0" w:color="auto"/>
              <w:left w:val="single" w:sz="4" w:space="0" w:color="auto"/>
            </w:tcBorders>
            <w:shd w:val="clear" w:color="auto" w:fill="FFFFFF"/>
            <w:vAlign w:val="center"/>
          </w:tcPr>
          <w:p w14:paraId="39021F64"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Chọn nguồn nguyên liệu</w:t>
            </w:r>
          </w:p>
        </w:tc>
        <w:tc>
          <w:tcPr>
            <w:tcW w:w="6690" w:type="dxa"/>
            <w:tcBorders>
              <w:top w:val="single" w:sz="4" w:space="0" w:color="auto"/>
              <w:left w:val="single" w:sz="4" w:space="0" w:color="auto"/>
              <w:right w:val="single" w:sz="4" w:space="0" w:color="auto"/>
            </w:tcBorders>
            <w:shd w:val="clear" w:color="auto" w:fill="FFFFFF"/>
            <w:vAlign w:val="bottom"/>
          </w:tcPr>
          <w:p w14:paraId="217B22AF" w14:textId="77777777" w:rsidR="00505161" w:rsidRPr="00A400CE" w:rsidRDefault="00505161" w:rsidP="00505161">
            <w:pPr>
              <w:pStyle w:val="Other0"/>
              <w:numPr>
                <w:ilvl w:val="0"/>
                <w:numId w:val="8"/>
              </w:numPr>
              <w:tabs>
                <w:tab w:val="left" w:pos="225"/>
              </w:tabs>
              <w:spacing w:after="0" w:line="240" w:lineRule="auto"/>
              <w:jc w:val="both"/>
              <w:rPr>
                <w:rFonts w:ascii="Times New Roman" w:hAnsi="Times New Roman" w:cs="Times New Roman"/>
              </w:rPr>
            </w:pPr>
            <w:r w:rsidRPr="00A400CE">
              <w:rPr>
                <w:rFonts w:ascii="Times New Roman" w:hAnsi="Times New Roman" w:cs="Times New Roman"/>
                <w:color w:val="000000"/>
              </w:rPr>
              <w:t xml:space="preserve">Nguồn nguyên liệu: nấm mốc </w:t>
            </w:r>
            <w:r w:rsidRPr="00A400CE">
              <w:rPr>
                <w:rFonts w:ascii="Times New Roman" w:hAnsi="Times New Roman" w:cs="Times New Roman"/>
                <w:i/>
                <w:iCs/>
                <w:color w:val="000000"/>
              </w:rPr>
              <w:t>(Aspergillus oryzae).</w:t>
            </w:r>
          </w:p>
          <w:p w14:paraId="0BEE67DF" w14:textId="77777777" w:rsidR="00505161" w:rsidRPr="00A400CE" w:rsidRDefault="00505161" w:rsidP="00505161">
            <w:pPr>
              <w:pStyle w:val="Other0"/>
              <w:numPr>
                <w:ilvl w:val="0"/>
                <w:numId w:val="8"/>
              </w:numPr>
              <w:tabs>
                <w:tab w:val="left" w:pos="195"/>
              </w:tabs>
              <w:spacing w:after="0" w:line="240" w:lineRule="auto"/>
              <w:jc w:val="both"/>
              <w:rPr>
                <w:rFonts w:ascii="Times New Roman" w:hAnsi="Times New Roman" w:cs="Times New Roman"/>
              </w:rPr>
            </w:pPr>
            <w:r w:rsidRPr="00A400CE">
              <w:rPr>
                <w:rFonts w:ascii="Times New Roman" w:hAnsi="Times New Roman" w:cs="Times New Roman"/>
                <w:color w:val="000000"/>
              </w:rPr>
              <w:t>Chuẩn bị môi trường dinh dưỡng → hấp thanh trùng → làm nguội → cho nấm mốc vào môi trường nuôi cây.</w:t>
            </w:r>
          </w:p>
        </w:tc>
      </w:tr>
      <w:tr w:rsidR="00505161" w:rsidRPr="00A400CE" w14:paraId="33C306EF" w14:textId="77777777" w:rsidTr="004778F0">
        <w:trPr>
          <w:trHeight w:hRule="exact" w:val="443"/>
          <w:jc w:val="center"/>
        </w:trPr>
        <w:tc>
          <w:tcPr>
            <w:tcW w:w="2948" w:type="dxa"/>
            <w:tcBorders>
              <w:top w:val="single" w:sz="4" w:space="0" w:color="auto"/>
              <w:left w:val="single" w:sz="4" w:space="0" w:color="auto"/>
            </w:tcBorders>
            <w:shd w:val="clear" w:color="auto" w:fill="FFFFFF"/>
            <w:vAlign w:val="bottom"/>
          </w:tcPr>
          <w:p w14:paraId="0E8B1B32"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lastRenderedPageBreak/>
              <w:t>Tách chiết enzyme</w:t>
            </w:r>
          </w:p>
        </w:tc>
        <w:tc>
          <w:tcPr>
            <w:tcW w:w="6690" w:type="dxa"/>
            <w:tcBorders>
              <w:top w:val="single" w:sz="4" w:space="0" w:color="auto"/>
              <w:left w:val="single" w:sz="4" w:space="0" w:color="auto"/>
              <w:right w:val="single" w:sz="4" w:space="0" w:color="auto"/>
            </w:tcBorders>
            <w:shd w:val="clear" w:color="auto" w:fill="FFFFFF"/>
            <w:vAlign w:val="bottom"/>
          </w:tcPr>
          <w:p w14:paraId="099EFFAB"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Tách chiết enzyme từ môi trường nuôi cấy → nghiền mịn.</w:t>
            </w:r>
          </w:p>
        </w:tc>
      </w:tr>
      <w:tr w:rsidR="00505161" w:rsidRPr="00A400CE" w14:paraId="64BAE0CA" w14:textId="77777777" w:rsidTr="004778F0">
        <w:trPr>
          <w:trHeight w:hRule="exact" w:val="780"/>
          <w:jc w:val="center"/>
        </w:trPr>
        <w:tc>
          <w:tcPr>
            <w:tcW w:w="2948" w:type="dxa"/>
            <w:tcBorders>
              <w:top w:val="single" w:sz="4" w:space="0" w:color="auto"/>
              <w:left w:val="single" w:sz="4" w:space="0" w:color="auto"/>
            </w:tcBorders>
            <w:shd w:val="clear" w:color="auto" w:fill="FFFFFF"/>
            <w:vAlign w:val="center"/>
          </w:tcPr>
          <w:p w14:paraId="5BEDC10F"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Tinh sạch enzyme</w:t>
            </w:r>
          </w:p>
        </w:tc>
        <w:tc>
          <w:tcPr>
            <w:tcW w:w="6690" w:type="dxa"/>
            <w:tcBorders>
              <w:top w:val="single" w:sz="4" w:space="0" w:color="auto"/>
              <w:left w:val="single" w:sz="4" w:space="0" w:color="auto"/>
              <w:right w:val="single" w:sz="4" w:space="0" w:color="auto"/>
            </w:tcBorders>
            <w:shd w:val="clear" w:color="auto" w:fill="FFFFFF"/>
            <w:vAlign w:val="bottom"/>
          </w:tcPr>
          <w:p w14:paraId="4B144C2B"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Trích li bằng nước → thu nhận kết tủa protease → sấy tủa proteae → tinh chế.</w:t>
            </w:r>
          </w:p>
        </w:tc>
      </w:tr>
      <w:tr w:rsidR="00505161" w:rsidRPr="00A400CE" w14:paraId="7B620EDB" w14:textId="77777777" w:rsidTr="004778F0">
        <w:trPr>
          <w:trHeight w:hRule="exact" w:val="435"/>
          <w:jc w:val="center"/>
        </w:trPr>
        <w:tc>
          <w:tcPr>
            <w:tcW w:w="2948" w:type="dxa"/>
            <w:tcBorders>
              <w:top w:val="single" w:sz="4" w:space="0" w:color="auto"/>
              <w:left w:val="single" w:sz="4" w:space="0" w:color="auto"/>
            </w:tcBorders>
            <w:shd w:val="clear" w:color="auto" w:fill="FFFFFF"/>
            <w:vAlign w:val="bottom"/>
          </w:tcPr>
          <w:p w14:paraId="704E970C"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Tạo chế phẩm enzyme</w:t>
            </w:r>
          </w:p>
        </w:tc>
        <w:tc>
          <w:tcPr>
            <w:tcW w:w="6690" w:type="dxa"/>
            <w:tcBorders>
              <w:top w:val="single" w:sz="4" w:space="0" w:color="auto"/>
              <w:left w:val="single" w:sz="4" w:space="0" w:color="auto"/>
              <w:right w:val="single" w:sz="4" w:space="0" w:color="auto"/>
            </w:tcBorders>
            <w:shd w:val="clear" w:color="auto" w:fill="FFFFFF"/>
            <w:vAlign w:val="bottom"/>
          </w:tcPr>
          <w:p w14:paraId="12059642"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Tạo chế phẩm protease.</w:t>
            </w:r>
          </w:p>
        </w:tc>
      </w:tr>
      <w:tr w:rsidR="00505161" w:rsidRPr="00A400CE" w14:paraId="7D05A2B8" w14:textId="77777777" w:rsidTr="004778F0">
        <w:trPr>
          <w:trHeight w:hRule="exact" w:val="450"/>
          <w:jc w:val="center"/>
        </w:trPr>
        <w:tc>
          <w:tcPr>
            <w:tcW w:w="9638" w:type="dxa"/>
            <w:gridSpan w:val="2"/>
            <w:tcBorders>
              <w:top w:val="single" w:sz="4" w:space="0" w:color="auto"/>
              <w:left w:val="single" w:sz="4" w:space="0" w:color="auto"/>
              <w:right w:val="single" w:sz="4" w:space="0" w:color="auto"/>
            </w:tcBorders>
            <w:shd w:val="clear" w:color="auto" w:fill="FFFFFF"/>
            <w:vAlign w:val="bottom"/>
          </w:tcPr>
          <w:p w14:paraId="7BE0E031"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2. Quy trình sản xuất enzyme bromelain từ dứa</w:t>
            </w:r>
          </w:p>
        </w:tc>
      </w:tr>
      <w:tr w:rsidR="00505161" w:rsidRPr="00A400CE" w14:paraId="397DEBCC" w14:textId="77777777" w:rsidTr="004778F0">
        <w:trPr>
          <w:trHeight w:hRule="exact" w:val="443"/>
          <w:jc w:val="center"/>
        </w:trPr>
        <w:tc>
          <w:tcPr>
            <w:tcW w:w="2948" w:type="dxa"/>
            <w:tcBorders>
              <w:top w:val="single" w:sz="4" w:space="0" w:color="auto"/>
              <w:left w:val="single" w:sz="4" w:space="0" w:color="auto"/>
            </w:tcBorders>
            <w:shd w:val="clear" w:color="auto" w:fill="FFFFFF"/>
            <w:vAlign w:val="bottom"/>
          </w:tcPr>
          <w:p w14:paraId="5C4074D6"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Chọn nguồn nguyên liệu</w:t>
            </w:r>
          </w:p>
        </w:tc>
        <w:tc>
          <w:tcPr>
            <w:tcW w:w="6690" w:type="dxa"/>
            <w:tcBorders>
              <w:top w:val="single" w:sz="4" w:space="0" w:color="auto"/>
              <w:left w:val="single" w:sz="4" w:space="0" w:color="auto"/>
              <w:right w:val="single" w:sz="4" w:space="0" w:color="auto"/>
            </w:tcBorders>
            <w:shd w:val="clear" w:color="auto" w:fill="FFFFFF"/>
            <w:vAlign w:val="bottom"/>
          </w:tcPr>
          <w:p w14:paraId="2FCF29A8"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Nguồn nguyên liệu: dứa.</w:t>
            </w:r>
          </w:p>
        </w:tc>
      </w:tr>
      <w:tr w:rsidR="00505161" w:rsidRPr="00A400CE" w14:paraId="2F69BEC1" w14:textId="77777777" w:rsidTr="004778F0">
        <w:trPr>
          <w:trHeight w:hRule="exact" w:val="443"/>
          <w:jc w:val="center"/>
        </w:trPr>
        <w:tc>
          <w:tcPr>
            <w:tcW w:w="2948" w:type="dxa"/>
            <w:tcBorders>
              <w:top w:val="single" w:sz="4" w:space="0" w:color="auto"/>
              <w:left w:val="single" w:sz="4" w:space="0" w:color="auto"/>
            </w:tcBorders>
            <w:shd w:val="clear" w:color="auto" w:fill="FFFFFF"/>
            <w:vAlign w:val="bottom"/>
          </w:tcPr>
          <w:p w14:paraId="2ECBBBD0"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Tách chiết enzyme</w:t>
            </w:r>
          </w:p>
        </w:tc>
        <w:tc>
          <w:tcPr>
            <w:tcW w:w="6690" w:type="dxa"/>
            <w:tcBorders>
              <w:top w:val="single" w:sz="4" w:space="0" w:color="auto"/>
              <w:left w:val="single" w:sz="4" w:space="0" w:color="auto"/>
              <w:right w:val="single" w:sz="4" w:space="0" w:color="auto"/>
            </w:tcBorders>
            <w:shd w:val="clear" w:color="auto" w:fill="FFFFFF"/>
            <w:vAlign w:val="bottom"/>
          </w:tcPr>
          <w:p w14:paraId="58F0F812"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Xay nhuyễn (quà, thân, chồi) → lọc lấy dịch.</w:t>
            </w:r>
          </w:p>
        </w:tc>
      </w:tr>
      <w:tr w:rsidR="00505161" w:rsidRPr="00A400CE" w14:paraId="5C8A80DE" w14:textId="77777777" w:rsidTr="004778F0">
        <w:trPr>
          <w:trHeight w:hRule="exact" w:val="773"/>
          <w:jc w:val="center"/>
        </w:trPr>
        <w:tc>
          <w:tcPr>
            <w:tcW w:w="2948" w:type="dxa"/>
            <w:tcBorders>
              <w:top w:val="single" w:sz="4" w:space="0" w:color="auto"/>
              <w:left w:val="single" w:sz="4" w:space="0" w:color="auto"/>
            </w:tcBorders>
            <w:shd w:val="clear" w:color="auto" w:fill="FFFFFF"/>
            <w:vAlign w:val="center"/>
          </w:tcPr>
          <w:p w14:paraId="06C7C164"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Tinh sạch enzyme</w:t>
            </w:r>
          </w:p>
        </w:tc>
        <w:tc>
          <w:tcPr>
            <w:tcW w:w="6690" w:type="dxa"/>
            <w:tcBorders>
              <w:top w:val="single" w:sz="4" w:space="0" w:color="auto"/>
              <w:left w:val="single" w:sz="4" w:space="0" w:color="auto"/>
              <w:right w:val="single" w:sz="4" w:space="0" w:color="auto"/>
            </w:tcBorders>
            <w:shd w:val="clear" w:color="auto" w:fill="FFFFFF"/>
            <w:vAlign w:val="bottom"/>
          </w:tcPr>
          <w:p w14:paraId="3852D38C"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Li tâm dịch lọc → thu nhận kết tủa bromelain → sấy khô → tinh sạch.</w:t>
            </w:r>
          </w:p>
        </w:tc>
      </w:tr>
      <w:tr w:rsidR="00505161" w:rsidRPr="00A400CE" w14:paraId="11A01C17" w14:textId="77777777" w:rsidTr="004778F0">
        <w:trPr>
          <w:trHeight w:hRule="exact" w:val="443"/>
          <w:jc w:val="center"/>
        </w:trPr>
        <w:tc>
          <w:tcPr>
            <w:tcW w:w="2948" w:type="dxa"/>
            <w:tcBorders>
              <w:top w:val="single" w:sz="4" w:space="0" w:color="auto"/>
              <w:left w:val="single" w:sz="4" w:space="0" w:color="auto"/>
            </w:tcBorders>
            <w:shd w:val="clear" w:color="auto" w:fill="FFFFFF"/>
            <w:vAlign w:val="bottom"/>
          </w:tcPr>
          <w:p w14:paraId="487EAAC7"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Tạo chế phẩm enzyme</w:t>
            </w:r>
          </w:p>
        </w:tc>
        <w:tc>
          <w:tcPr>
            <w:tcW w:w="6690" w:type="dxa"/>
            <w:tcBorders>
              <w:top w:val="single" w:sz="4" w:space="0" w:color="auto"/>
              <w:left w:val="single" w:sz="4" w:space="0" w:color="auto"/>
              <w:right w:val="single" w:sz="4" w:space="0" w:color="auto"/>
            </w:tcBorders>
            <w:shd w:val="clear" w:color="auto" w:fill="FFFFFF"/>
            <w:vAlign w:val="bottom"/>
          </w:tcPr>
          <w:p w14:paraId="3E6A5DDF"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Tạo chế phẩm bromelain.</w:t>
            </w:r>
          </w:p>
        </w:tc>
      </w:tr>
      <w:tr w:rsidR="00505161" w:rsidRPr="00A400CE" w14:paraId="46A1F644" w14:textId="77777777" w:rsidTr="004778F0">
        <w:trPr>
          <w:trHeight w:hRule="exact" w:val="450"/>
          <w:jc w:val="center"/>
        </w:trPr>
        <w:tc>
          <w:tcPr>
            <w:tcW w:w="9638" w:type="dxa"/>
            <w:gridSpan w:val="2"/>
            <w:tcBorders>
              <w:top w:val="single" w:sz="4" w:space="0" w:color="auto"/>
              <w:left w:val="single" w:sz="4" w:space="0" w:color="auto"/>
              <w:right w:val="single" w:sz="4" w:space="0" w:color="auto"/>
            </w:tcBorders>
            <w:shd w:val="clear" w:color="auto" w:fill="FFFFFF"/>
            <w:vAlign w:val="bottom"/>
          </w:tcPr>
          <w:p w14:paraId="46625D4C"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3. Quy trình sản xuất enzyme pectinase từ nấm mốc</w:t>
            </w:r>
          </w:p>
        </w:tc>
      </w:tr>
      <w:tr w:rsidR="00505161" w:rsidRPr="00A400CE" w14:paraId="335E1FE2" w14:textId="77777777" w:rsidTr="004778F0">
        <w:trPr>
          <w:trHeight w:hRule="exact" w:val="1095"/>
          <w:jc w:val="center"/>
        </w:trPr>
        <w:tc>
          <w:tcPr>
            <w:tcW w:w="2948" w:type="dxa"/>
            <w:tcBorders>
              <w:top w:val="single" w:sz="4" w:space="0" w:color="auto"/>
              <w:left w:val="single" w:sz="4" w:space="0" w:color="auto"/>
            </w:tcBorders>
            <w:shd w:val="clear" w:color="auto" w:fill="FFFFFF"/>
            <w:vAlign w:val="center"/>
          </w:tcPr>
          <w:p w14:paraId="4E715762"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Chọn nguồn nguyên liệu</w:t>
            </w:r>
          </w:p>
        </w:tc>
        <w:tc>
          <w:tcPr>
            <w:tcW w:w="6690" w:type="dxa"/>
            <w:tcBorders>
              <w:top w:val="single" w:sz="4" w:space="0" w:color="auto"/>
              <w:left w:val="single" w:sz="4" w:space="0" w:color="auto"/>
              <w:right w:val="single" w:sz="4" w:space="0" w:color="auto"/>
            </w:tcBorders>
            <w:shd w:val="clear" w:color="auto" w:fill="FFFFFF"/>
            <w:vAlign w:val="bottom"/>
          </w:tcPr>
          <w:p w14:paraId="6D322BC8" w14:textId="77777777" w:rsidR="00505161" w:rsidRPr="00A400CE" w:rsidRDefault="00505161" w:rsidP="00505161">
            <w:pPr>
              <w:pStyle w:val="Other0"/>
              <w:numPr>
                <w:ilvl w:val="0"/>
                <w:numId w:val="9"/>
              </w:numPr>
              <w:tabs>
                <w:tab w:val="left" w:pos="225"/>
              </w:tabs>
              <w:spacing w:after="0" w:line="240" w:lineRule="auto"/>
              <w:jc w:val="both"/>
              <w:rPr>
                <w:rFonts w:ascii="Times New Roman" w:hAnsi="Times New Roman" w:cs="Times New Roman"/>
              </w:rPr>
            </w:pPr>
            <w:r w:rsidRPr="00A400CE">
              <w:rPr>
                <w:rFonts w:ascii="Times New Roman" w:hAnsi="Times New Roman" w:cs="Times New Roman"/>
                <w:color w:val="000000"/>
              </w:rPr>
              <w:t xml:space="preserve">Nguồn nguyên liệu: nấm mốc </w:t>
            </w:r>
            <w:r w:rsidRPr="00A400CE">
              <w:rPr>
                <w:rFonts w:ascii="Times New Roman" w:hAnsi="Times New Roman" w:cs="Times New Roman"/>
                <w:i/>
                <w:iCs/>
                <w:color w:val="000000"/>
              </w:rPr>
              <w:t>(Aspergillus oryzae).</w:t>
            </w:r>
          </w:p>
          <w:p w14:paraId="38C6880D" w14:textId="77777777" w:rsidR="00505161" w:rsidRPr="00A400CE" w:rsidRDefault="00505161" w:rsidP="00505161">
            <w:pPr>
              <w:pStyle w:val="Other0"/>
              <w:numPr>
                <w:ilvl w:val="0"/>
                <w:numId w:val="9"/>
              </w:numPr>
              <w:tabs>
                <w:tab w:val="left" w:pos="248"/>
              </w:tabs>
              <w:spacing w:after="0" w:line="240" w:lineRule="auto"/>
              <w:jc w:val="both"/>
              <w:rPr>
                <w:rFonts w:ascii="Times New Roman" w:hAnsi="Times New Roman" w:cs="Times New Roman"/>
              </w:rPr>
            </w:pPr>
            <w:r w:rsidRPr="00A400CE">
              <w:rPr>
                <w:rFonts w:ascii="Times New Roman" w:hAnsi="Times New Roman" w:cs="Times New Roman"/>
                <w:color w:val="000000"/>
              </w:rPr>
              <w:t>Chuẩn bị môi trường dinh dưỡng cho nấm mốc vào môi trường nuôi cây.</w:t>
            </w:r>
          </w:p>
        </w:tc>
      </w:tr>
      <w:tr w:rsidR="00505161" w:rsidRPr="00A400CE" w14:paraId="747E4A72" w14:textId="77777777" w:rsidTr="004778F0">
        <w:trPr>
          <w:trHeight w:hRule="exact" w:val="450"/>
          <w:jc w:val="center"/>
        </w:trPr>
        <w:tc>
          <w:tcPr>
            <w:tcW w:w="2948" w:type="dxa"/>
            <w:tcBorders>
              <w:top w:val="single" w:sz="4" w:space="0" w:color="auto"/>
              <w:left w:val="single" w:sz="4" w:space="0" w:color="auto"/>
            </w:tcBorders>
            <w:shd w:val="clear" w:color="auto" w:fill="FFFFFF"/>
            <w:vAlign w:val="bottom"/>
          </w:tcPr>
          <w:p w14:paraId="3CF9EDAE"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Tách chiết enzyme</w:t>
            </w:r>
          </w:p>
        </w:tc>
        <w:tc>
          <w:tcPr>
            <w:tcW w:w="6690" w:type="dxa"/>
            <w:tcBorders>
              <w:top w:val="single" w:sz="4" w:space="0" w:color="auto"/>
              <w:left w:val="single" w:sz="4" w:space="0" w:color="auto"/>
              <w:right w:val="single" w:sz="4" w:space="0" w:color="auto"/>
            </w:tcBorders>
            <w:shd w:val="clear" w:color="auto" w:fill="FFFFFF"/>
            <w:vAlign w:val="bottom"/>
          </w:tcPr>
          <w:p w14:paraId="5B1FF81D"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Tách chiết enzyme → sấy khô.</w:t>
            </w:r>
          </w:p>
        </w:tc>
      </w:tr>
      <w:tr w:rsidR="00505161" w:rsidRPr="00A400CE" w14:paraId="172EDF8D" w14:textId="77777777" w:rsidTr="004778F0">
        <w:trPr>
          <w:trHeight w:hRule="exact" w:val="765"/>
          <w:jc w:val="center"/>
        </w:trPr>
        <w:tc>
          <w:tcPr>
            <w:tcW w:w="2948" w:type="dxa"/>
            <w:tcBorders>
              <w:top w:val="single" w:sz="4" w:space="0" w:color="auto"/>
              <w:left w:val="single" w:sz="4" w:space="0" w:color="auto"/>
            </w:tcBorders>
            <w:shd w:val="clear" w:color="auto" w:fill="FFFFFF"/>
            <w:vAlign w:val="center"/>
          </w:tcPr>
          <w:p w14:paraId="2BFAF66B"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Tinh sạch enzyme</w:t>
            </w:r>
          </w:p>
        </w:tc>
        <w:tc>
          <w:tcPr>
            <w:tcW w:w="6690" w:type="dxa"/>
            <w:tcBorders>
              <w:top w:val="single" w:sz="4" w:space="0" w:color="auto"/>
              <w:left w:val="single" w:sz="4" w:space="0" w:color="auto"/>
              <w:right w:val="single" w:sz="4" w:space="0" w:color="auto"/>
            </w:tcBorders>
            <w:shd w:val="clear" w:color="auto" w:fill="FFFFFF"/>
          </w:tcPr>
          <w:p w14:paraId="55CC3C37"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Trích li bằng kết tủa → li tâm và lọc lấy kết tủa → sấy kết tủa.</w:t>
            </w:r>
          </w:p>
        </w:tc>
      </w:tr>
      <w:tr w:rsidR="00505161" w:rsidRPr="00A400CE" w14:paraId="4E2BE325" w14:textId="77777777" w:rsidTr="004778F0">
        <w:trPr>
          <w:trHeight w:hRule="exact" w:val="450"/>
          <w:jc w:val="center"/>
        </w:trPr>
        <w:tc>
          <w:tcPr>
            <w:tcW w:w="2948" w:type="dxa"/>
            <w:tcBorders>
              <w:top w:val="single" w:sz="4" w:space="0" w:color="auto"/>
              <w:left w:val="single" w:sz="4" w:space="0" w:color="auto"/>
            </w:tcBorders>
            <w:shd w:val="clear" w:color="auto" w:fill="FFFFFF"/>
            <w:vAlign w:val="bottom"/>
          </w:tcPr>
          <w:p w14:paraId="7C42E854"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Tạo chế phẩm enzyme</w:t>
            </w:r>
          </w:p>
        </w:tc>
        <w:tc>
          <w:tcPr>
            <w:tcW w:w="6690" w:type="dxa"/>
            <w:tcBorders>
              <w:top w:val="single" w:sz="4" w:space="0" w:color="auto"/>
              <w:left w:val="single" w:sz="4" w:space="0" w:color="auto"/>
              <w:right w:val="single" w:sz="4" w:space="0" w:color="auto"/>
            </w:tcBorders>
            <w:shd w:val="clear" w:color="auto" w:fill="FFFFFF"/>
            <w:vAlign w:val="bottom"/>
          </w:tcPr>
          <w:p w14:paraId="2DD7E2FE"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Nghiền nhỏ → tạo chế phẩm pectinase.</w:t>
            </w:r>
          </w:p>
        </w:tc>
      </w:tr>
      <w:tr w:rsidR="00505161" w:rsidRPr="00A400CE" w14:paraId="4F0A30C0" w14:textId="77777777" w:rsidTr="004778F0">
        <w:trPr>
          <w:trHeight w:hRule="exact" w:val="443"/>
          <w:jc w:val="center"/>
        </w:trPr>
        <w:tc>
          <w:tcPr>
            <w:tcW w:w="9638" w:type="dxa"/>
            <w:gridSpan w:val="2"/>
            <w:tcBorders>
              <w:top w:val="single" w:sz="4" w:space="0" w:color="auto"/>
              <w:left w:val="single" w:sz="4" w:space="0" w:color="auto"/>
              <w:right w:val="single" w:sz="4" w:space="0" w:color="auto"/>
            </w:tcBorders>
            <w:shd w:val="clear" w:color="auto" w:fill="FFFFFF"/>
            <w:vAlign w:val="bottom"/>
          </w:tcPr>
          <w:p w14:paraId="04B5D71D"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b/>
                <w:bCs/>
                <w:color w:val="000000"/>
              </w:rPr>
              <w:t>4. Quy trình sản xuất enzyme protease tái tổ hợp</w:t>
            </w:r>
          </w:p>
        </w:tc>
      </w:tr>
      <w:tr w:rsidR="00505161" w:rsidRPr="00A400CE" w14:paraId="44DDBB1E" w14:textId="77777777" w:rsidTr="004778F0">
        <w:trPr>
          <w:trHeight w:hRule="exact" w:val="773"/>
          <w:jc w:val="center"/>
        </w:trPr>
        <w:tc>
          <w:tcPr>
            <w:tcW w:w="2948" w:type="dxa"/>
            <w:tcBorders>
              <w:top w:val="single" w:sz="4" w:space="0" w:color="auto"/>
              <w:left w:val="single" w:sz="4" w:space="0" w:color="auto"/>
            </w:tcBorders>
            <w:shd w:val="clear" w:color="auto" w:fill="FFFFFF"/>
            <w:vAlign w:val="center"/>
          </w:tcPr>
          <w:p w14:paraId="54FD1EF3"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Chọn nguồn nguyên liệu</w:t>
            </w:r>
          </w:p>
        </w:tc>
        <w:tc>
          <w:tcPr>
            <w:tcW w:w="6690" w:type="dxa"/>
            <w:tcBorders>
              <w:top w:val="single" w:sz="4" w:space="0" w:color="auto"/>
              <w:left w:val="single" w:sz="4" w:space="0" w:color="auto"/>
              <w:right w:val="single" w:sz="4" w:space="0" w:color="auto"/>
            </w:tcBorders>
            <w:shd w:val="clear" w:color="auto" w:fill="FFFFFF"/>
            <w:vAlign w:val="bottom"/>
          </w:tcPr>
          <w:p w14:paraId="0D992B05" w14:textId="77777777" w:rsidR="00505161" w:rsidRPr="00A400CE" w:rsidRDefault="00505161" w:rsidP="00505161">
            <w:pPr>
              <w:pStyle w:val="Other0"/>
              <w:numPr>
                <w:ilvl w:val="0"/>
                <w:numId w:val="10"/>
              </w:numPr>
              <w:tabs>
                <w:tab w:val="left" w:pos="225"/>
              </w:tabs>
              <w:spacing w:after="0" w:line="240" w:lineRule="auto"/>
              <w:jc w:val="both"/>
              <w:rPr>
                <w:rFonts w:ascii="Times New Roman" w:hAnsi="Times New Roman" w:cs="Times New Roman"/>
              </w:rPr>
            </w:pPr>
            <w:r w:rsidRPr="00A400CE">
              <w:rPr>
                <w:rFonts w:ascii="Times New Roman" w:hAnsi="Times New Roman" w:cs="Times New Roman"/>
                <w:color w:val="000000"/>
              </w:rPr>
              <w:t xml:space="preserve">Nguồn nguyên liệu: Nấm mốc </w:t>
            </w:r>
            <w:r w:rsidRPr="00A400CE">
              <w:rPr>
                <w:rFonts w:ascii="Times New Roman" w:hAnsi="Times New Roman" w:cs="Times New Roman"/>
                <w:i/>
                <w:iCs/>
                <w:color w:val="000000"/>
              </w:rPr>
              <w:t>(Aspergillus oryzae).</w:t>
            </w:r>
          </w:p>
          <w:p w14:paraId="48141105" w14:textId="77777777" w:rsidR="00505161" w:rsidRPr="00A400CE" w:rsidRDefault="00505161" w:rsidP="00505161">
            <w:pPr>
              <w:pStyle w:val="Other0"/>
              <w:numPr>
                <w:ilvl w:val="0"/>
                <w:numId w:val="10"/>
              </w:numPr>
              <w:tabs>
                <w:tab w:val="left" w:pos="218"/>
              </w:tabs>
              <w:spacing w:after="0" w:line="240" w:lineRule="auto"/>
              <w:jc w:val="both"/>
              <w:rPr>
                <w:rFonts w:ascii="Times New Roman" w:hAnsi="Times New Roman" w:cs="Times New Roman"/>
              </w:rPr>
            </w:pPr>
            <w:r w:rsidRPr="00A400CE">
              <w:rPr>
                <w:rFonts w:ascii="Times New Roman" w:hAnsi="Times New Roman" w:cs="Times New Roman"/>
                <w:color w:val="000000"/>
              </w:rPr>
              <w:t>Vector biểu hiện gene.</w:t>
            </w:r>
          </w:p>
        </w:tc>
      </w:tr>
      <w:tr w:rsidR="00505161" w:rsidRPr="00A400CE" w14:paraId="1D3BFEF2" w14:textId="77777777" w:rsidTr="004778F0">
        <w:trPr>
          <w:trHeight w:hRule="exact" w:val="1350"/>
          <w:jc w:val="center"/>
        </w:trPr>
        <w:tc>
          <w:tcPr>
            <w:tcW w:w="2948" w:type="dxa"/>
            <w:tcBorders>
              <w:top w:val="single" w:sz="4" w:space="0" w:color="auto"/>
              <w:left w:val="single" w:sz="4" w:space="0" w:color="auto"/>
              <w:bottom w:val="single" w:sz="4" w:space="0" w:color="auto"/>
            </w:tcBorders>
            <w:shd w:val="clear" w:color="auto" w:fill="FFFFFF"/>
            <w:vAlign w:val="bottom"/>
          </w:tcPr>
          <w:p w14:paraId="0960409F"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Tách chiết enzyme</w:t>
            </w:r>
          </w:p>
          <w:p w14:paraId="4C9BDB9E"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Tinh sạch enzyme</w:t>
            </w:r>
          </w:p>
          <w:p w14:paraId="12451DA9"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Tạo chế phẩm enzyme</w:t>
            </w:r>
          </w:p>
        </w:tc>
        <w:tc>
          <w:tcPr>
            <w:tcW w:w="6690" w:type="dxa"/>
            <w:tcBorders>
              <w:top w:val="single" w:sz="4" w:space="0" w:color="auto"/>
              <w:left w:val="single" w:sz="4" w:space="0" w:color="auto"/>
              <w:bottom w:val="single" w:sz="4" w:space="0" w:color="auto"/>
              <w:right w:val="single" w:sz="4" w:space="0" w:color="auto"/>
            </w:tcBorders>
            <w:shd w:val="clear" w:color="auto" w:fill="FFFFFF"/>
            <w:vAlign w:val="center"/>
          </w:tcPr>
          <w:p w14:paraId="008F8708" w14:textId="77777777" w:rsidR="00505161" w:rsidRPr="00A400CE" w:rsidRDefault="00505161" w:rsidP="004778F0">
            <w:pPr>
              <w:pStyle w:val="Other0"/>
              <w:spacing w:after="0" w:line="240" w:lineRule="auto"/>
              <w:jc w:val="both"/>
              <w:rPr>
                <w:rFonts w:ascii="Times New Roman" w:hAnsi="Times New Roman" w:cs="Times New Roman"/>
              </w:rPr>
            </w:pPr>
            <w:r w:rsidRPr="00A400CE">
              <w:rPr>
                <w:rFonts w:ascii="Times New Roman" w:hAnsi="Times New Roman" w:cs="Times New Roman"/>
                <w:color w:val="000000"/>
              </w:rPr>
              <w:t>Tương tự như quy trình sản xuất enzyme tự nhiên.</w:t>
            </w:r>
          </w:p>
        </w:tc>
      </w:tr>
    </w:tbl>
    <w:p w14:paraId="21B056DE" w14:textId="77777777" w:rsidR="00505161" w:rsidRPr="00A400CE" w:rsidRDefault="00505161" w:rsidP="00505161">
      <w:pPr>
        <w:jc w:val="both"/>
        <w:rPr>
          <w:rFonts w:ascii="Times New Roman" w:hAnsi="Times New Roman" w:cs="Times New Roman"/>
          <w:sz w:val="26"/>
          <w:szCs w:val="26"/>
        </w:rPr>
      </w:pPr>
    </w:p>
    <w:p w14:paraId="643BDA2F" w14:textId="05015689" w:rsidR="0000198E" w:rsidRPr="00A400CE" w:rsidRDefault="00505161" w:rsidP="00505161">
      <w:pPr>
        <w:rPr>
          <w:rFonts w:ascii="Times New Roman" w:hAnsi="Times New Roman" w:cs="Times New Roman"/>
          <w:sz w:val="26"/>
          <w:szCs w:val="26"/>
        </w:rPr>
      </w:pPr>
      <w:r w:rsidRPr="00A400CE">
        <w:rPr>
          <w:rFonts w:ascii="Times New Roman" w:hAnsi="Times New Roman" w:cs="Times New Roman"/>
          <w:i/>
          <w:iCs/>
          <w:sz w:val="26"/>
          <w:szCs w:val="26"/>
        </w:rPr>
        <w:t>b)</w:t>
      </w:r>
      <w:r w:rsidRPr="00A400CE">
        <w:rPr>
          <w:rFonts w:ascii="Times New Roman" w:hAnsi="Times New Roman" w:cs="Times New Roman"/>
          <w:sz w:val="26"/>
          <w:szCs w:val="26"/>
        </w:rPr>
        <w:t xml:space="preserve"> Việc sản xuất enzyme từ thực vật có gì giống và khác so với sản xuất enzyme từ vi sinh vật.</w:t>
      </w:r>
    </w:p>
    <w:sectPr w:rsidR="0000198E" w:rsidRPr="00A400CE" w:rsidSect="00A400CE">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1A6A"/>
    <w:multiLevelType w:val="multilevel"/>
    <w:tmpl w:val="260AA5CE"/>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07EC1"/>
    <w:multiLevelType w:val="multilevel"/>
    <w:tmpl w:val="ED929774"/>
    <w:lvl w:ilvl="0">
      <w:start w:val="1"/>
      <w:numFmt w:val="lowerLetter"/>
      <w:lvlText w:val="%1."/>
      <w:lvlJc w:val="left"/>
      <w:rPr>
        <w:rFonts w:ascii="Arial" w:eastAsia="Arial" w:hAnsi="Arial" w:cs="Arial"/>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370FB4"/>
    <w:multiLevelType w:val="multilevel"/>
    <w:tmpl w:val="233074CC"/>
    <w:lvl w:ilvl="0">
      <w:start w:val="1"/>
      <w:numFmt w:val="lowerLetter"/>
      <w:lvlText w:val="%1."/>
      <w:lvlJc w:val="left"/>
      <w:rPr>
        <w:rFonts w:ascii="Arial" w:eastAsia="Arial" w:hAnsi="Arial" w:cs="Arial"/>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1E1701"/>
    <w:multiLevelType w:val="multilevel"/>
    <w:tmpl w:val="7AC2EBE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5879CB"/>
    <w:multiLevelType w:val="multilevel"/>
    <w:tmpl w:val="53D477F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C33D6"/>
    <w:multiLevelType w:val="multilevel"/>
    <w:tmpl w:val="B96ABC88"/>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3263A0"/>
    <w:multiLevelType w:val="multilevel"/>
    <w:tmpl w:val="9EAA6746"/>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065CE3"/>
    <w:multiLevelType w:val="multilevel"/>
    <w:tmpl w:val="90E881F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C2593D"/>
    <w:multiLevelType w:val="multilevel"/>
    <w:tmpl w:val="6616D7D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0E4123"/>
    <w:multiLevelType w:val="multilevel"/>
    <w:tmpl w:val="380EE06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3"/>
  </w:num>
  <w:num w:numId="4">
    <w:abstractNumId w:val="5"/>
  </w:num>
  <w:num w:numId="5">
    <w:abstractNumId w:val="2"/>
  </w:num>
  <w:num w:numId="6">
    <w:abstractNumId w:val="0"/>
  </w:num>
  <w:num w:numId="7">
    <w:abstractNumId w:val="1"/>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61"/>
    <w:rsid w:val="0000198E"/>
    <w:rsid w:val="00505161"/>
    <w:rsid w:val="00A400CE"/>
    <w:rsid w:val="00AE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A49D"/>
  <w15:chartTrackingRefBased/>
  <w15:docId w15:val="{560BEAC4-7C02-455B-B669-1C1AB5DC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61"/>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05161"/>
    <w:rPr>
      <w:rFonts w:ascii="Arial" w:eastAsia="Arial" w:hAnsi="Arial" w:cs="Arial"/>
      <w:sz w:val="26"/>
      <w:szCs w:val="26"/>
    </w:rPr>
  </w:style>
  <w:style w:type="paragraph" w:styleId="BodyText">
    <w:name w:val="Body Text"/>
    <w:basedOn w:val="Normal"/>
    <w:link w:val="BodyTextChar"/>
    <w:qFormat/>
    <w:rsid w:val="00505161"/>
    <w:pPr>
      <w:spacing w:after="60" w:line="283" w:lineRule="auto"/>
    </w:pPr>
    <w:rPr>
      <w:rFonts w:ascii="Arial" w:eastAsia="Arial" w:hAnsi="Arial" w:cs="Arial"/>
      <w:color w:val="auto"/>
      <w:sz w:val="26"/>
      <w:szCs w:val="26"/>
      <w:lang w:val="en-US" w:eastAsia="en-US" w:bidi="ar-SA"/>
    </w:rPr>
  </w:style>
  <w:style w:type="character" w:customStyle="1" w:styleId="BodyTextChar1">
    <w:name w:val="Body Text Char1"/>
    <w:basedOn w:val="DefaultParagraphFont"/>
    <w:uiPriority w:val="99"/>
    <w:semiHidden/>
    <w:rsid w:val="00505161"/>
    <w:rPr>
      <w:rFonts w:ascii="Courier New" w:eastAsia="Courier New" w:hAnsi="Courier New" w:cs="Courier New"/>
      <w:color w:val="000000"/>
      <w:sz w:val="24"/>
      <w:szCs w:val="24"/>
      <w:lang w:val="vi-VN" w:eastAsia="vi-VN" w:bidi="vi-VN"/>
    </w:rPr>
  </w:style>
  <w:style w:type="character" w:customStyle="1" w:styleId="Other">
    <w:name w:val="Other_"/>
    <w:basedOn w:val="DefaultParagraphFont"/>
    <w:link w:val="Other0"/>
    <w:rsid w:val="00505161"/>
    <w:rPr>
      <w:rFonts w:ascii="Arial" w:eastAsia="Arial" w:hAnsi="Arial" w:cs="Arial"/>
      <w:sz w:val="26"/>
      <w:szCs w:val="26"/>
    </w:rPr>
  </w:style>
  <w:style w:type="paragraph" w:customStyle="1" w:styleId="Other0">
    <w:name w:val="Other"/>
    <w:basedOn w:val="Normal"/>
    <w:link w:val="Other"/>
    <w:rsid w:val="00505161"/>
    <w:pPr>
      <w:spacing w:after="60" w:line="283" w:lineRule="auto"/>
    </w:pPr>
    <w:rPr>
      <w:rFonts w:ascii="Arial" w:eastAsia="Arial" w:hAnsi="Arial" w:cs="Arial"/>
      <w:color w:val="auto"/>
      <w:sz w:val="26"/>
      <w:szCs w:val="26"/>
      <w:lang w:val="en-US" w:eastAsia="en-US" w:bidi="ar-SA"/>
    </w:rPr>
  </w:style>
  <w:style w:type="character" w:customStyle="1" w:styleId="Heading5">
    <w:name w:val="Heading #5_"/>
    <w:basedOn w:val="DefaultParagraphFont"/>
    <w:link w:val="Heading50"/>
    <w:rsid w:val="00505161"/>
    <w:rPr>
      <w:rFonts w:ascii="Arial" w:eastAsia="Arial" w:hAnsi="Arial" w:cs="Arial"/>
      <w:b/>
      <w:bCs/>
      <w:sz w:val="26"/>
      <w:szCs w:val="26"/>
    </w:rPr>
  </w:style>
  <w:style w:type="paragraph" w:customStyle="1" w:styleId="Heading50">
    <w:name w:val="Heading #5"/>
    <w:basedOn w:val="Normal"/>
    <w:link w:val="Heading5"/>
    <w:rsid w:val="00505161"/>
    <w:pPr>
      <w:spacing w:after="100" w:line="278" w:lineRule="auto"/>
      <w:outlineLvl w:val="4"/>
    </w:pPr>
    <w:rPr>
      <w:rFonts w:ascii="Arial" w:eastAsia="Arial" w:hAnsi="Arial" w:cs="Arial"/>
      <w:b/>
      <w:bCs/>
      <w:color w:val="auto"/>
      <w:sz w:val="26"/>
      <w:szCs w:val="26"/>
      <w:lang w:val="en-US" w:eastAsia="en-US" w:bidi="ar-SA"/>
    </w:rPr>
  </w:style>
  <w:style w:type="character" w:customStyle="1" w:styleId="Tablecaption">
    <w:name w:val="Table caption_"/>
    <w:basedOn w:val="DefaultParagraphFont"/>
    <w:link w:val="Tablecaption0"/>
    <w:rsid w:val="00505161"/>
    <w:rPr>
      <w:rFonts w:ascii="Arial" w:eastAsia="Arial" w:hAnsi="Arial" w:cs="Arial"/>
      <w:b/>
      <w:bCs/>
      <w:sz w:val="26"/>
      <w:szCs w:val="26"/>
    </w:rPr>
  </w:style>
  <w:style w:type="paragraph" w:customStyle="1" w:styleId="Tablecaption0">
    <w:name w:val="Table caption"/>
    <w:basedOn w:val="Normal"/>
    <w:link w:val="Tablecaption"/>
    <w:rsid w:val="00505161"/>
    <w:rPr>
      <w:rFonts w:ascii="Arial" w:eastAsia="Arial" w:hAnsi="Arial" w:cs="Arial"/>
      <w:b/>
      <w:bCs/>
      <w:color w:val="auto"/>
      <w:sz w:val="26"/>
      <w:szCs w:val="26"/>
      <w:lang w:val="en-US" w:eastAsia="en-US" w:bidi="ar-SA"/>
    </w:rPr>
  </w:style>
  <w:style w:type="character" w:customStyle="1" w:styleId="Heading3">
    <w:name w:val="Heading #3_"/>
    <w:basedOn w:val="DefaultParagraphFont"/>
    <w:link w:val="Heading30"/>
    <w:rsid w:val="00505161"/>
    <w:rPr>
      <w:rFonts w:ascii="Arial" w:eastAsia="Arial" w:hAnsi="Arial" w:cs="Arial"/>
      <w:b/>
      <w:bCs/>
      <w:sz w:val="44"/>
      <w:szCs w:val="44"/>
    </w:rPr>
  </w:style>
  <w:style w:type="paragraph" w:customStyle="1" w:styleId="Heading30">
    <w:name w:val="Heading #3"/>
    <w:basedOn w:val="Normal"/>
    <w:link w:val="Heading3"/>
    <w:rsid w:val="00505161"/>
    <w:pPr>
      <w:spacing w:after="140" w:line="286" w:lineRule="auto"/>
      <w:jc w:val="center"/>
      <w:outlineLvl w:val="2"/>
    </w:pPr>
    <w:rPr>
      <w:rFonts w:ascii="Arial" w:eastAsia="Arial" w:hAnsi="Arial" w:cs="Arial"/>
      <w:b/>
      <w:bCs/>
      <w:color w:val="auto"/>
      <w:sz w:val="44"/>
      <w:szCs w:val="4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Ngô Phi</dc:creator>
  <cp:keywords/>
  <dc:description/>
  <cp:lastModifiedBy>Quốc Ngô Phi</cp:lastModifiedBy>
  <cp:revision>1</cp:revision>
  <dcterms:created xsi:type="dcterms:W3CDTF">2026-01-25T10:58:00Z</dcterms:created>
  <dcterms:modified xsi:type="dcterms:W3CDTF">2026-01-25T11:02:00Z</dcterms:modified>
</cp:coreProperties>
</file>