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2681F">
      <w:pPr>
        <w:spacing w:after="0" w:line="240" w:lineRule="auto"/>
        <w:contextualSpacing/>
        <w:jc w:val="both"/>
        <w:rPr>
          <w:rFonts w:ascii="Times New Roman" w:hAnsi="Times New Roman" w:eastAsia="Times New Roman" w:cs="Times New Roman"/>
          <w:b/>
          <w:bCs/>
          <w:color w:val="0000FF"/>
          <w:sz w:val="26"/>
          <w:szCs w:val="26"/>
        </w:rPr>
      </w:pPr>
    </w:p>
    <w:p w14:paraId="7E7A8BF5">
      <w:pPr>
        <w:spacing w:after="0" w:line="240" w:lineRule="auto"/>
        <w:ind w:firstLine="260" w:firstLineChars="100"/>
        <w:contextualSpacing/>
        <w:jc w:val="both"/>
        <w:rPr>
          <w:rFonts w:hint="default" w:ascii="Times New Roman" w:hAnsi="Times New Roman" w:eastAsia="Times New Roman" w:cs="Times New Roman"/>
          <w:b/>
          <w:bCs/>
          <w:color w:val="0000FF"/>
          <w:sz w:val="26"/>
          <w:szCs w:val="26"/>
          <w:lang w:val="en-US"/>
        </w:rPr>
      </w:pPr>
      <w:r>
        <w:rPr>
          <w:rFonts w:ascii="Times New Roman" w:hAnsi="Times New Roman" w:eastAsia="Times New Roman" w:cs="Times New Roman"/>
          <w:b/>
          <w:bCs/>
          <w:color w:val="0000FF"/>
          <w:sz w:val="26"/>
          <w:szCs w:val="26"/>
        </w:rPr>
        <w:t xml:space="preserve">Ngày soạn: </w:t>
      </w:r>
      <w:r>
        <w:rPr>
          <w:rFonts w:hint="default" w:ascii="Times New Roman" w:hAnsi="Times New Roman" w:eastAsia="Times New Roman" w:cs="Times New Roman"/>
          <w:b/>
          <w:bCs/>
          <w:color w:val="0000FF"/>
          <w:sz w:val="26"/>
          <w:szCs w:val="26"/>
          <w:lang w:val="en-US"/>
        </w:rPr>
        <w:t>26</w:t>
      </w:r>
      <w:r>
        <w:rPr>
          <w:rFonts w:ascii="Times New Roman" w:hAnsi="Times New Roman" w:eastAsia="Times New Roman" w:cs="Times New Roman"/>
          <w:b/>
          <w:bCs/>
          <w:color w:val="0000FF"/>
          <w:sz w:val="26"/>
          <w:szCs w:val="26"/>
        </w:rPr>
        <w:t xml:space="preserve"> /...</w:t>
      </w:r>
      <w:r>
        <w:rPr>
          <w:rFonts w:hint="default" w:ascii="Times New Roman" w:hAnsi="Times New Roman" w:eastAsia="Times New Roman" w:cs="Times New Roman"/>
          <w:b/>
          <w:bCs/>
          <w:color w:val="0000FF"/>
          <w:sz w:val="26"/>
          <w:szCs w:val="26"/>
          <w:lang w:val="en-US"/>
        </w:rPr>
        <w:t>8</w:t>
      </w:r>
      <w:r>
        <w:rPr>
          <w:rFonts w:ascii="Times New Roman" w:hAnsi="Times New Roman" w:eastAsia="Times New Roman" w:cs="Times New Roman"/>
          <w:b/>
          <w:bCs/>
          <w:color w:val="0000FF"/>
          <w:sz w:val="26"/>
          <w:szCs w:val="26"/>
        </w:rPr>
        <w:t xml:space="preserve"> /.</w:t>
      </w:r>
      <w:r>
        <w:rPr>
          <w:rFonts w:hint="default" w:ascii="Times New Roman" w:hAnsi="Times New Roman" w:eastAsia="Times New Roman" w:cs="Times New Roman"/>
          <w:b/>
          <w:bCs/>
          <w:color w:val="0000FF"/>
          <w:sz w:val="26"/>
          <w:szCs w:val="26"/>
          <w:lang w:val="en-US"/>
        </w:rPr>
        <w:t>2026</w:t>
      </w:r>
    </w:p>
    <w:p w14:paraId="75563E30">
      <w:pPr>
        <w:spacing w:after="0" w:line="240" w:lineRule="auto"/>
        <w:ind w:firstLine="426"/>
        <w:contextualSpacing/>
        <w:jc w:val="both"/>
        <w:rPr>
          <w:rFonts w:ascii="Times New Roman" w:hAnsi="Times New Roman" w:eastAsia="Times New Roman" w:cs="Times New Roman"/>
          <w:color w:val="0000FF"/>
          <w:sz w:val="26"/>
          <w:szCs w:val="26"/>
        </w:rPr>
      </w:pPr>
    </w:p>
    <w:p w14:paraId="089CAA88">
      <w:pPr>
        <w:spacing w:after="0" w:line="240" w:lineRule="auto"/>
        <w:ind w:firstLine="426"/>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CHUYÊN ĐỀ 12.1. THIÊN TAI VÀ BIỆN PHÁP PHÒNG CHỐNG</w:t>
      </w:r>
    </w:p>
    <w:p w14:paraId="7D46D6E1">
      <w:pPr>
        <w:spacing w:after="0" w:line="240" w:lineRule="auto"/>
        <w:ind w:firstLine="426"/>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(THỜI LƯỢNG: 10 TIẾT)</w:t>
      </w:r>
    </w:p>
    <w:p w14:paraId="7B765780">
      <w:pPr>
        <w:spacing w:after="0" w:line="240" w:lineRule="auto"/>
        <w:contextualSpacing/>
        <w:jc w:val="both"/>
        <w:rPr>
          <w:rFonts w:ascii="Times New Roman" w:hAnsi="Times New Roman" w:eastAsia="Times New Roman" w:cs="Times New Roman"/>
          <w:b/>
          <w:bCs/>
          <w:color w:val="FF0000"/>
          <w:sz w:val="26"/>
          <w:szCs w:val="26"/>
        </w:rPr>
      </w:pPr>
    </w:p>
    <w:p w14:paraId="21AE6DC7">
      <w:pPr>
        <w:spacing w:after="0" w:line="240" w:lineRule="auto"/>
        <w:contextualSpacing/>
        <w:jc w:val="both"/>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I. MỤC TIÊU</w:t>
      </w:r>
    </w:p>
    <w:p w14:paraId="3BB61E7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1. Kiến thức:</w:t>
      </w:r>
    </w:p>
    <w:p w14:paraId="44DBE248">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Trình bày được quan niệm, đặc điểm, nguyên nhân và phân loại thiên tai. </w:t>
      </w:r>
    </w:p>
    <w:p w14:paraId="73143EA0">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Trình bày được một so thiên tai và nơi thường xảy ra (bão, lũ lụt, hạn hán, các thiên tai khác); phân tích được nguyên nhân, hậu quả của mỗi loại và xác định được các biện pháp phòng chống. </w:t>
      </w:r>
    </w:p>
    <w:p w14:paraId="4284AF29">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Liên hệ, tìm hiểu được về một thiên tai cụ thể tại địa phương (hiện trạng, nguyên nhân, hậu quả, giải pháp). </w:t>
      </w:r>
    </w:p>
    <w:p w14:paraId="77408AE9">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Thu thập được tranh ảnh, số liệu, video,... để trưng bày về một số chủ đề về thiên tai ở nước ta. </w:t>
      </w:r>
    </w:p>
    <w:p w14:paraId="6399F53A">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Viết được đoạn văn ngắn tuyên truyền mọi người trong cộng đồng về thiên tai và các biện pháp phòng chống. </w:t>
      </w:r>
    </w:p>
    <w:p w14:paraId="36A0CAE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2. Năng lực:</w:t>
      </w:r>
    </w:p>
    <w:p w14:paraId="5193BF20">
      <w:pPr>
        <w:spacing w:after="0" w:line="240" w:lineRule="auto"/>
        <w:contextualSpacing/>
        <w:jc w:val="both"/>
        <w:rPr>
          <w:rFonts w:ascii="Times New Roman" w:hAnsi="Times New Roman" w:eastAsia="Times New Roman" w:cs="Times New Roman"/>
          <w:color w:val="008000"/>
          <w:sz w:val="26"/>
          <w:szCs w:val="26"/>
        </w:rPr>
      </w:pPr>
      <w:r>
        <w:rPr>
          <w:rFonts w:ascii="Times New Roman" w:hAnsi="Times New Roman" w:eastAsia="Times New Roman" w:cs="Times New Roman"/>
          <w:b/>
          <w:bCs/>
          <w:color w:val="008000"/>
          <w:sz w:val="26"/>
          <w:szCs w:val="26"/>
        </w:rPr>
        <w:t>a) Năng lực chung:</w:t>
      </w:r>
    </w:p>
    <w:p w14:paraId="56B1B530">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Tự chủ và tự học: </w:t>
      </w:r>
    </w:p>
    <w:p w14:paraId="7A80D4E4">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Giúp đỡ được các bạn khác vươn lên, tự lực trong học tập thông qua các hoạt động cá nhân/nhóm.</w:t>
      </w:r>
    </w:p>
    <w:p w14:paraId="3B742298">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Biết khẳng định và bảo vệ quan điểm, nhu cầu tự học, tự tìm hiểu của bản thân.</w:t>
      </w:r>
    </w:p>
    <w:p w14:paraId="715FED1E">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Giao tiếp và hợp tác: Xác định mục đích, nội dung, phương tiện và thái độ giao tiếp: biết lựa chọn nội dung giao tiếp phù hợp với hình thức hoạt động cá nhân/cặp/nhóm.</w:t>
      </w:r>
    </w:p>
    <w:p w14:paraId="36D583F1">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Giải quyết vấn đề và sáng tạo: Biết xác định và làm rõ thông tin từ nguồn thông tin SGK, bản đồ…</w:t>
      </w:r>
    </w:p>
    <w:p w14:paraId="6955073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b) Năng lực đặc thù:</w:t>
      </w:r>
    </w:p>
    <w:p w14:paraId="24CC6EE9">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Nhận thức khoa học địa lí:</w:t>
      </w:r>
    </w:p>
    <w:p w14:paraId="51C7ACD9">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Nhận thức thế giới theo quan điểm không gian:</w:t>
      </w:r>
    </w:p>
    <w:p w14:paraId="743ED041">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Sử dụng được bản đồ, tranh ảnh để xác định được phạm vi tác động của một số thiên tai.</w:t>
      </w:r>
    </w:p>
    <w:p w14:paraId="28C83C22">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Phân tích được mối quan hệ giữa một số thiên tai với các điều kiện tự nhiên, kinh tế - xã hội và ảnh hưởng của thiên tai tới tự nhiên, kinh tế - xã hội.</w:t>
      </w:r>
    </w:p>
    <w:p w14:paraId="24B7BB32">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Giải thích các hiện tượng và quá trình địa lí: Phát hiện và giải thích được nguyên nhân sinh ra một số thiên tai ở nước ta.</w:t>
      </w:r>
    </w:p>
    <w:p w14:paraId="379534A6">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Tìm hiểu địa lí:</w:t>
      </w:r>
    </w:p>
    <w:p w14:paraId="721182B8">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Sử dụng các công cụ địa lí</w:t>
      </w:r>
    </w:p>
    <w:p w14:paraId="24D0B273">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Biết tìm kiếm, chọn lọc và khai thác thông tin văn bản, tranh ảnh, bản đồ, …</w:t>
      </w:r>
    </w:p>
    <w:p w14:paraId="755AA4F0">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Biết đọc và sử dụng bản đồ Tự nhiên Việt Nam.</w:t>
      </w:r>
    </w:p>
    <w:p w14:paraId="3176901D">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Biết thực hiện được một số tính toán đơn giản: thời gian, cường độ, tần suất thiên tai.</w:t>
      </w:r>
    </w:p>
    <w:p w14:paraId="2C836501">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Biết khai thác Internet phục vụ trong việc học tập môn Địa lí.</w:t>
      </w:r>
    </w:p>
    <w:p w14:paraId="47C6A13E">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Vận dụng kiến thức, kĩ năng đã học:</w:t>
      </w:r>
    </w:p>
    <w:p w14:paraId="2A24A51C">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Cập nhật thông tin và liên hệ thực tế: Tìm kiếm được các thông tin và nguồn số liệu tin cậy về hiện trạng thiên tai, hậu quả của thiên tai và biện pháp phòng chống thiên tai ở nước ta.</w:t>
      </w:r>
    </w:p>
    <w:p w14:paraId="5BC9C542">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Vận dụng tri thức địa lí giải quyết một số vấn đề thực tiễn: Vận dụng được các kiến thức, kỹ năng để giải quyết một số vấn đề thực tiễn liên quan đến hiện trạng thiên tai và biện pháp phòng chống thiên tai ở nước ta.</w:t>
      </w:r>
    </w:p>
    <w:p w14:paraId="66A1519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c) Năng lực số:</w:t>
      </w:r>
    </w:p>
    <w:p w14:paraId="54C809ED">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[1.1.NC1b]: Áp dụng được kỹ thuật tìm kiếm trên môi trường số để lấy được dữ liệu, thông tin, hình ảnh thực tế về hiện trạng bão lũ và sạt lở đất.</w:t>
      </w:r>
    </w:p>
    <w:p w14:paraId="209ADEFB">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[3.1.NC1a]: Áp dụng được các cách tạo và chỉnh sửa nội dung ở các định dạng khác nhau (Kĩ năng số hóa sản phẩm bài làm trên giấy bằng thao tác chụp ảnh sắc nét và chia sẻ tệp tin lên không gian lưu trữ mạng trực tuyến của lớp học).</w:t>
      </w:r>
    </w:p>
    <w:p w14:paraId="7069140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Năng lực AI:</w:t>
      </w:r>
    </w:p>
    <w:p w14:paraId="474221DB">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[NLc]: Sử dụng công cụ AI (ChatGPT/Gemini) để hỗ trợ quá trình dạy học (GV tạo kịch bản cho phần khởi động; HS dùng AI để hệ thống hóa kiến thức phòng chống thiên tai).</w:t>
      </w:r>
    </w:p>
    <w:p w14:paraId="25BA4A1A">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[NLa]: Đánh giá được độ chính xác của thông tin do AI tạo ra, khẳng định vai trò kiểm chứng sự thật của con người đối với các số liệu khí tượng thực tế.</w:t>
      </w:r>
    </w:p>
    <w:p w14:paraId="76B97F3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3. Phẩm chất:</w:t>
      </w:r>
    </w:p>
    <w:p w14:paraId="59548623">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Yêu nước: Yêu đất nước, tự hào về truyền thống xây dựng và bảo vệ đất nước. </w:t>
      </w:r>
    </w:p>
    <w:p w14:paraId="1AAAD458">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Nhân ái: Có mối quan hệ hài hòa với người khác. Đồng cảm, chia sẻ với những khó khăn của nhân dân ở vùng hay xảy ra thiên tai.</w:t>
      </w:r>
    </w:p>
    <w:p w14:paraId="26A0EF77">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Chăm chỉ: Có ý chí vượt qua khó khăn để hoàn thành các nhiệm vụ học tập.</w:t>
      </w:r>
    </w:p>
    <w:p w14:paraId="070F6440">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Trung thực trong học tập.</w:t>
      </w:r>
    </w:p>
    <w:p w14:paraId="343710A9">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Trách nhiệm: Tích cực, tự giác, nghiêm túc học tập, rèn luyện, tu dưỡng đạo đức. Có ý thức tìm hiểu và hành động phòng chống thiên tai.</w:t>
      </w:r>
    </w:p>
    <w:p w14:paraId="7660C46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II. THIẾT BỊ DẠY HỌC VÀ HỌC LIỆU</w:t>
      </w:r>
    </w:p>
    <w:p w14:paraId="795C9F8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1. Thiết bị dạy học:</w:t>
      </w:r>
    </w:p>
    <w:p w14:paraId="7160E9B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Máy tính cá nhân, máy chiếu kết nối mạng Internet.</w:t>
      </w:r>
    </w:p>
    <w:p w14:paraId="2DF2EC1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Thiết bị số cá nhân (điện thoại thông minh/máy tính bảng) có kết nối mạng.</w:t>
      </w:r>
    </w:p>
    <w:p w14:paraId="5B57393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2. Học liệu:</w:t>
      </w:r>
    </w:p>
    <w:p w14:paraId="3C3BDD09">
      <w:pPr>
        <w:spacing w:after="0" w:line="240" w:lineRule="auto"/>
        <w:ind w:firstLine="34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Sách chuyên đề Địa lí 12.</w:t>
      </w:r>
    </w:p>
    <w:p w14:paraId="5F9B701E">
      <w:pPr>
        <w:spacing w:after="0" w:line="240" w:lineRule="auto"/>
        <w:ind w:firstLine="34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Tranh ảnh, video, học liệu số.</w:t>
      </w:r>
    </w:p>
    <w:p w14:paraId="69292489">
      <w:pPr>
        <w:spacing w:after="0" w:line="240" w:lineRule="auto"/>
        <w:ind w:firstLine="34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Giấy A4, giấy A0, bút màu, bút đỏ.</w:t>
      </w:r>
    </w:p>
    <w:p w14:paraId="6A6B7C5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3. Nền tảng số và Công cụ AI:</w:t>
      </w:r>
    </w:p>
    <w:p w14:paraId="388E67B5">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Nền tảng số: Nhóm Padlet/Zalo lớp.</w:t>
      </w:r>
    </w:p>
    <w:p w14:paraId="4A2D4A85">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Công cụ AI: ChatGPT/Google Gemini.</w:t>
      </w:r>
    </w:p>
    <w:p w14:paraId="1D49BAC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III. TIẾN TRÌNH DẠY HỌC</w:t>
      </w:r>
    </w:p>
    <w:p w14:paraId="3F44D74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1. Ổn định:</w:t>
      </w:r>
      <w:r>
        <w:rPr>
          <w:rFonts w:ascii="Times New Roman" w:hAnsi="Times New Roman" w:eastAsia="Times New Roman" w:cs="Times New Roman"/>
          <w:color w:val="0000FF"/>
          <w:sz w:val="26"/>
          <w:szCs w:val="26"/>
        </w:rPr>
        <w:t xml:space="preserve"> </w:t>
      </w:r>
    </w:p>
    <w:tbl>
      <w:tblPr>
        <w:tblStyle w:val="3"/>
        <w:tblW w:w="9384"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8"/>
        <w:gridCol w:w="1562"/>
        <w:gridCol w:w="1201"/>
        <w:gridCol w:w="4943"/>
      </w:tblGrid>
      <w:tr w14:paraId="6332E490">
        <w:tc>
          <w:tcPr>
            <w:tcW w:w="1678" w:type="dxa"/>
          </w:tcPr>
          <w:p w14:paraId="4F03EEA6">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Ngày dạy</w:t>
            </w:r>
          </w:p>
        </w:tc>
        <w:tc>
          <w:tcPr>
            <w:tcW w:w="1562" w:type="dxa"/>
          </w:tcPr>
          <w:p w14:paraId="64E73C0E">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Lớp</w:t>
            </w:r>
          </w:p>
        </w:tc>
        <w:tc>
          <w:tcPr>
            <w:tcW w:w="1201" w:type="dxa"/>
          </w:tcPr>
          <w:p w14:paraId="15F7D88E">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Sĩ số</w:t>
            </w:r>
          </w:p>
        </w:tc>
        <w:tc>
          <w:tcPr>
            <w:tcW w:w="4943" w:type="dxa"/>
          </w:tcPr>
          <w:p w14:paraId="603B6F8A">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Ghi chú</w:t>
            </w:r>
          </w:p>
        </w:tc>
      </w:tr>
      <w:tr w14:paraId="4D9E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32774394">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24684162">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4EA1246B">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16FEF238">
            <w:pPr>
              <w:tabs>
                <w:tab w:val="left" w:pos="567"/>
                <w:tab w:val="left" w:pos="1134"/>
              </w:tabs>
              <w:spacing w:after="0" w:line="240" w:lineRule="auto"/>
              <w:contextualSpacing/>
              <w:rPr>
                <w:rFonts w:ascii="Times New Roman" w:hAnsi="Times New Roman" w:cs="Times New Roman"/>
                <w:b/>
                <w:sz w:val="26"/>
                <w:szCs w:val="26"/>
              </w:rPr>
            </w:pPr>
          </w:p>
        </w:tc>
      </w:tr>
      <w:tr w14:paraId="6EDD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6771CE55">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140570FE">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2FCC7925">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5250551C">
            <w:pPr>
              <w:tabs>
                <w:tab w:val="left" w:pos="567"/>
                <w:tab w:val="left" w:pos="1134"/>
              </w:tabs>
              <w:spacing w:after="0" w:line="240" w:lineRule="auto"/>
              <w:contextualSpacing/>
              <w:rPr>
                <w:rFonts w:ascii="Times New Roman" w:hAnsi="Times New Roman" w:cs="Times New Roman"/>
                <w:b/>
                <w:sz w:val="26"/>
                <w:szCs w:val="26"/>
              </w:rPr>
            </w:pPr>
          </w:p>
        </w:tc>
      </w:tr>
      <w:tr w14:paraId="19D6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54500CF3">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1E0DA105">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0BE6EF06">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356C611E">
            <w:pPr>
              <w:tabs>
                <w:tab w:val="left" w:pos="567"/>
                <w:tab w:val="left" w:pos="1134"/>
              </w:tabs>
              <w:spacing w:after="0" w:line="240" w:lineRule="auto"/>
              <w:contextualSpacing/>
              <w:rPr>
                <w:rFonts w:ascii="Times New Roman" w:hAnsi="Times New Roman" w:cs="Times New Roman"/>
                <w:b/>
                <w:sz w:val="26"/>
                <w:szCs w:val="26"/>
              </w:rPr>
            </w:pPr>
          </w:p>
        </w:tc>
      </w:tr>
      <w:tr w14:paraId="447E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572A319E">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08BE5BA9">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09CF0D08">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6733ACF1">
            <w:pPr>
              <w:tabs>
                <w:tab w:val="left" w:pos="567"/>
                <w:tab w:val="left" w:pos="1134"/>
              </w:tabs>
              <w:spacing w:after="0" w:line="240" w:lineRule="auto"/>
              <w:contextualSpacing/>
              <w:rPr>
                <w:rFonts w:ascii="Times New Roman" w:hAnsi="Times New Roman" w:cs="Times New Roman"/>
                <w:b/>
                <w:sz w:val="26"/>
                <w:szCs w:val="26"/>
              </w:rPr>
            </w:pPr>
          </w:p>
        </w:tc>
      </w:tr>
      <w:tr w14:paraId="1CF3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45EEE907">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796E9D36">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2392217F">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381BC8CC">
            <w:pPr>
              <w:tabs>
                <w:tab w:val="left" w:pos="567"/>
                <w:tab w:val="left" w:pos="1134"/>
              </w:tabs>
              <w:spacing w:after="0" w:line="240" w:lineRule="auto"/>
              <w:contextualSpacing/>
              <w:rPr>
                <w:rFonts w:ascii="Times New Roman" w:hAnsi="Times New Roman" w:cs="Times New Roman"/>
                <w:b/>
                <w:sz w:val="26"/>
                <w:szCs w:val="26"/>
              </w:rPr>
            </w:pPr>
          </w:p>
        </w:tc>
      </w:tr>
    </w:tbl>
    <w:p w14:paraId="150C43B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2. Kiểm tra bài cũ:</w:t>
      </w:r>
      <w:r>
        <w:rPr>
          <w:rFonts w:ascii="Times New Roman" w:hAnsi="Times New Roman" w:eastAsia="Times New Roman" w:cs="Times New Roman"/>
          <w:sz w:val="26"/>
          <w:szCs w:val="26"/>
        </w:rPr>
        <w:t xml:space="preserve"> GV kiểm tra, nhận xét, đánh giá sản phẩm hoạt động vận dụng ở nhà của nhóm HS.</w:t>
      </w:r>
    </w:p>
    <w:p w14:paraId="19133C7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3. Hoạt động học tập:</w:t>
      </w:r>
    </w:p>
    <w:p w14:paraId="1202895B">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1: HOẠT ĐỘNG MỞ ĐẦU (KHỞI ĐỘNG)</w:t>
      </w:r>
    </w:p>
    <w:p w14:paraId="065C146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158814B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Tạo sự hứng thú cho HS, từ đó dẫn dắt, giới thiệu vào nội dung bài học.</w:t>
      </w:r>
    </w:p>
    <w:p w14:paraId="50160A0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Việc quan sát và phân tích bản tin cảnh báo khẩn cấp do AI mô phỏng giúp HS nhận diện được khả năng xử lí ngôn ngữ và tổng hợp từ khóa địa lí của AI.</w:t>
      </w:r>
    </w:p>
    <w:p w14:paraId="6E616EA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theo dõi và trả lời câu hỏi.</w:t>
      </w:r>
    </w:p>
    <w:p w14:paraId="738F88A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c) Sản phẩm:</w:t>
      </w:r>
      <w:r>
        <w:rPr>
          <w:rFonts w:ascii="Times New Roman" w:hAnsi="Times New Roman" w:eastAsia="Times New Roman" w:cs="Times New Roman"/>
          <w:sz w:val="26"/>
          <w:szCs w:val="26"/>
        </w:rPr>
        <w:t xml:space="preserve"> HS xác định và nêu được đáp án:</w:t>
      </w:r>
    </w:p>
    <w:p w14:paraId="627A5BD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Hiện tượng: siêu bão, lũ quét và sạt lở đất.</w:t>
      </w:r>
    </w:p>
    <w:p w14:paraId="0B23531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Thuật ngữ chung trong Địa lí: THIÊN TAI.</w:t>
      </w:r>
    </w:p>
    <w:p w14:paraId="6537E52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2C5F322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5B130CD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trình chiếu Bản tin khẩn cấp do AI sáng tác lên màn chiếu.</w:t>
      </w:r>
    </w:p>
    <w:p w14:paraId="29130068">
      <w:pPr>
        <w:spacing w:after="0" w:line="240" w:lineRule="auto"/>
        <w:ind w:firstLine="426"/>
        <w:contextualSpacing/>
        <w:jc w:val="center"/>
        <w:rPr>
          <w:rFonts w:ascii="Times New Roman" w:hAnsi="Times New Roman" w:eastAsia="Times New Roman" w:cs="Times New Roman"/>
          <w:i/>
          <w:sz w:val="26"/>
          <w:szCs w:val="26"/>
        </w:rPr>
      </w:pPr>
      <w:r>
        <w:rPr>
          <w:rFonts w:ascii="Times New Roman" w:hAnsi="Times New Roman" w:eastAsia="Times New Roman" w:cs="Times New Roman"/>
          <w:i/>
          <w:sz w:val="26"/>
          <w:szCs w:val="26"/>
        </w:rPr>
        <w:t>“Cảnh báo khẩn cấp.</w:t>
      </w:r>
    </w:p>
    <w:p w14:paraId="5903711E">
      <w:pPr>
        <w:spacing w:after="0" w:line="240" w:lineRule="auto"/>
        <w:ind w:firstLine="426"/>
        <w:contextualSpacing/>
        <w:jc w:val="both"/>
        <w:rPr>
          <w:rFonts w:ascii="Times New Roman" w:hAnsi="Times New Roman" w:eastAsia="Times New Roman" w:cs="Times New Roman"/>
          <w:i/>
          <w:sz w:val="26"/>
          <w:szCs w:val="26"/>
        </w:rPr>
      </w:pPr>
      <w:r>
        <w:rPr>
          <w:rFonts w:ascii="Times New Roman" w:hAnsi="Times New Roman" w:eastAsia="Times New Roman" w:cs="Times New Roman"/>
          <w:i/>
          <w:sz w:val="26"/>
          <w:szCs w:val="26"/>
        </w:rPr>
        <w:t>Siêu bão nhiệt đới đang tiến thẳng vào đất liền với sức gió giật cấp 15.</w:t>
      </w:r>
    </w:p>
    <w:p w14:paraId="4310D987">
      <w:pPr>
        <w:spacing w:after="0" w:line="240" w:lineRule="auto"/>
        <w:ind w:firstLine="426"/>
        <w:contextualSpacing/>
        <w:jc w:val="both"/>
        <w:rPr>
          <w:rFonts w:ascii="Times New Roman" w:hAnsi="Times New Roman" w:eastAsia="Times New Roman" w:cs="Times New Roman"/>
          <w:i/>
          <w:sz w:val="26"/>
          <w:szCs w:val="26"/>
        </w:rPr>
      </w:pPr>
      <w:r>
        <w:rPr>
          <w:rFonts w:ascii="Times New Roman" w:hAnsi="Times New Roman" w:eastAsia="Times New Roman" w:cs="Times New Roman"/>
          <w:i/>
          <w:sz w:val="26"/>
          <w:szCs w:val="26"/>
        </w:rPr>
        <w:t>Mực nước trên các sông lớn đang dâng cao kỉ lục, gây nguy cơ lũ quét và sạt lở đất nghiêm trọng tại các tỉnh miền núi. Đề nghị toàn bộ người dân lập tức di dời đến nơi trú ẩn an toàn.”</w:t>
      </w:r>
    </w:p>
    <w:p w14:paraId="5DFF1BC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Câu hỏi: </w:t>
      </w:r>
      <w:r>
        <w:rPr>
          <w:rFonts w:ascii="Times New Roman" w:hAnsi="Times New Roman" w:eastAsia="Times New Roman" w:cs="Times New Roman"/>
          <w:i/>
          <w:sz w:val="26"/>
          <w:szCs w:val="26"/>
        </w:rPr>
        <w:t>“Cho biết tên của các hiện tượng thiên nhiên được nhắc đến qua video. Trong Địa lí chúng được gọi chung bằng thuật ngữ nào?”</w:t>
      </w:r>
    </w:p>
    <w:p w14:paraId="7AE990A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6D5FC9E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quan sát màn chiếu, suy nghĩ nhanh trong 30 giây.</w:t>
      </w:r>
    </w:p>
    <w:p w14:paraId="0ED0D45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vận dụng kiến thức, xâu chuỗi kiến thức để suy nghĩ câu trả lời.</w:t>
      </w:r>
    </w:p>
    <w:p w14:paraId="7C6E12F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25D9C0DB">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1 số HS phát biểu nhanh.</w:t>
      </w:r>
    </w:p>
    <w:p w14:paraId="2DC85D9D">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HS khác lắng nghe, bổ sung ý kiến.</w:t>
      </w:r>
    </w:p>
    <w:p w14:paraId="7ABC118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2386A46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hoạt động, câu trả lời của HS.</w:t>
      </w:r>
    </w:p>
    <w:p w14:paraId="594FABF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dẫn dắt vào bài mới: </w:t>
      </w:r>
      <w:r>
        <w:rPr>
          <w:rFonts w:ascii="Times New Roman" w:hAnsi="Times New Roman" w:eastAsia="Times New Roman" w:cs="Times New Roman"/>
          <w:i/>
          <w:iCs/>
          <w:sz w:val="26"/>
          <w:szCs w:val="26"/>
        </w:rPr>
        <w:t>“Việt Nam là đất nước có nhiều thiên tai. Trong bối cảnh biến đổi khí hậu hiện nay, thiên tai xảy ra ngày càng thường xuyên, cường độ mạnh và khó dự báo hơn. Thiên tai gây ra thiệt hại lớn về vật chất và có thể gây nguy hiểm đến tính mạng con người. Những thiên tai nào thường xảy ra ở nước ta? Chúng ta có thể làm gì để phòng chống thiên tai?”</w:t>
      </w:r>
    </w:p>
    <w:p w14:paraId="6084A666">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2: HÌNH THÀNH KIẾN THỨC MỚI</w:t>
      </w:r>
    </w:p>
    <w:p w14:paraId="5BF0936F">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2.1. Tìm hiểu quan niệm về thiên tai</w:t>
      </w:r>
    </w:p>
    <w:p w14:paraId="3754F73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519DF14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quan niệm về thiên tai.</w:t>
      </w:r>
    </w:p>
    <w:p w14:paraId="63D071C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HS sử dụng công cụ AI để giải thích ngắn gọn thuật ngữ phòng chống thiên tai.</w:t>
      </w:r>
    </w:p>
    <w:p w14:paraId="623A80B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cặp đôi, hoàn thành yêu cầu: Trình bày quan niệm về thiên tai. Lấy ví dụ minh hoạ.</w:t>
      </w:r>
    </w:p>
    <w:p w14:paraId="766750BE">
      <w:pPr>
        <w:spacing w:after="0" w:line="240" w:lineRule="auto"/>
        <w:contextualSpacing/>
        <w:rPr>
          <w:rFonts w:ascii="Times New Roman" w:hAnsi="Times New Roman" w:cs="Times New Roman"/>
          <w:sz w:val="26"/>
          <w:szCs w:val="26"/>
          <w:lang w:val="pt-BR"/>
        </w:rPr>
      </w:pPr>
      <w:r>
        <w:rPr>
          <w:rFonts w:ascii="Times New Roman" w:hAnsi="Times New Roman" w:eastAsia="Times New Roman" w:cs="Times New Roman"/>
          <w:b/>
          <w:bCs/>
          <w:color w:val="008000"/>
          <w:sz w:val="26"/>
          <w:szCs w:val="26"/>
        </w:rPr>
        <w:t>c) Sản phẩm:</w:t>
      </w:r>
      <w:r>
        <w:rPr>
          <w:rFonts w:ascii="Times New Roman" w:hAnsi="Times New Roman" w:cs="Times New Roman"/>
          <w:sz w:val="26"/>
          <w:szCs w:val="26"/>
          <w:lang w:val="pt-BR"/>
        </w:rPr>
        <w:t xml:space="preserve"> 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1849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749170DF">
            <w:pPr>
              <w:spacing w:after="0" w:line="240" w:lineRule="auto"/>
              <w:ind w:right="4"/>
              <w:contextualSpacing/>
              <w:jc w:val="both"/>
              <w:rPr>
                <w:rFonts w:ascii="Times New Roman" w:hAnsi="Times New Roman" w:cs="Times New Roman"/>
                <w:b/>
                <w:sz w:val="26"/>
                <w:szCs w:val="26"/>
                <w:lang w:val="pt-BR"/>
              </w:rPr>
            </w:pPr>
            <w:r>
              <w:rPr>
                <w:rFonts w:ascii="Times New Roman" w:hAnsi="Times New Roman" w:cs="Times New Roman"/>
                <w:b/>
                <w:sz w:val="26"/>
                <w:szCs w:val="26"/>
                <w:lang w:val="pt-BR"/>
              </w:rPr>
              <w:t xml:space="preserve">I. NHỮNG </w:t>
            </w:r>
            <w:r>
              <w:rPr>
                <w:rFonts w:ascii="Times New Roman" w:hAnsi="Times New Roman" w:cs="Times New Roman"/>
                <w:b/>
                <w:bCs/>
                <w:sz w:val="26"/>
                <w:szCs w:val="26"/>
                <w:lang w:val="pt-BR"/>
              </w:rPr>
              <w:t xml:space="preserve">VẤN ĐỀ CHUNG </w:t>
            </w:r>
            <w:r>
              <w:rPr>
                <w:rFonts w:ascii="Times New Roman" w:hAnsi="Times New Roman" w:cs="Times New Roman"/>
                <w:b/>
                <w:sz w:val="26"/>
                <w:szCs w:val="26"/>
                <w:lang w:val="pt-BR"/>
              </w:rPr>
              <w:t xml:space="preserve">VỀ </w:t>
            </w:r>
            <w:r>
              <w:rPr>
                <w:rFonts w:ascii="Times New Roman" w:hAnsi="Times New Roman" w:cs="Times New Roman"/>
                <w:b/>
                <w:bCs/>
                <w:sz w:val="26"/>
                <w:szCs w:val="26"/>
                <w:lang w:val="pt-BR"/>
              </w:rPr>
              <w:t>THIÊN TAI</w:t>
            </w:r>
            <w:r>
              <w:rPr>
                <w:rFonts w:ascii="Times New Roman" w:hAnsi="Times New Roman" w:cs="Times New Roman"/>
                <w:b/>
                <w:sz w:val="26"/>
                <w:szCs w:val="26"/>
                <w:lang w:val="pt-BR"/>
              </w:rPr>
              <w:t> </w:t>
            </w:r>
          </w:p>
          <w:p w14:paraId="0AA411ED">
            <w:pPr>
              <w:spacing w:after="0" w:line="240" w:lineRule="auto"/>
              <w:ind w:right="4"/>
              <w:contextualSpacing/>
              <w:jc w:val="both"/>
              <w:rPr>
                <w:rFonts w:ascii="Times New Roman" w:hAnsi="Times New Roman" w:cs="Times New Roman"/>
                <w:b/>
                <w:sz w:val="26"/>
                <w:szCs w:val="26"/>
                <w:lang w:val="pt-BR"/>
              </w:rPr>
            </w:pPr>
            <w:r>
              <w:rPr>
                <w:rFonts w:ascii="Times New Roman" w:hAnsi="Times New Roman" w:cs="Times New Roman"/>
                <w:b/>
                <w:sz w:val="26"/>
                <w:szCs w:val="26"/>
                <w:lang w:val="pt-BR"/>
              </w:rPr>
              <w:t xml:space="preserve">1. </w:t>
            </w:r>
            <w:r>
              <w:rPr>
                <w:rFonts w:ascii="Times New Roman" w:hAnsi="Times New Roman" w:cs="Times New Roman"/>
                <w:b/>
                <w:bCs/>
                <w:sz w:val="26"/>
                <w:szCs w:val="26"/>
                <w:lang w:val="pt-BR"/>
              </w:rPr>
              <w:t>Quan niệm </w:t>
            </w:r>
          </w:p>
          <w:p w14:paraId="4EF293D7">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Thiên tai: là hiện tượng tự nhiên bất thường có thể gây thiệt hại về người, tài sản, môi trường, điều kiện sống và các hoạt động kinh tế - xã hội.</w:t>
            </w:r>
          </w:p>
          <w:p w14:paraId="4FB61B7C">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Phòng chống thiên tai: Là một quá trình mang tính hệ thống, bao gồm toàn bộ các hoạt động phòng ngừa, ứng phó và khắc phục hậu quả do thiên tai gây ra.</w:t>
            </w:r>
          </w:p>
        </w:tc>
      </w:tr>
    </w:tbl>
    <w:p w14:paraId="260197B7">
      <w:pPr>
        <w:spacing w:after="0" w:line="240" w:lineRule="auto"/>
        <w:contextualSpacing/>
        <w:jc w:val="both"/>
        <w:rPr>
          <w:rFonts w:ascii="Times New Roman" w:hAnsi="Times New Roman" w:eastAsia="Times New Roman" w:cs="Times New Roman"/>
          <w:sz w:val="26"/>
          <w:szCs w:val="26"/>
          <w:lang w:val="pt-BR"/>
        </w:rPr>
      </w:pPr>
      <w:r>
        <w:rPr>
          <w:rFonts w:ascii="Times New Roman" w:hAnsi="Times New Roman" w:eastAsia="Times New Roman" w:cs="Times New Roman"/>
          <w:b/>
          <w:bCs/>
          <w:color w:val="008000"/>
          <w:sz w:val="26"/>
          <w:szCs w:val="26"/>
          <w:lang w:val="pt-BR"/>
        </w:rPr>
        <w:t>d) Tổ chức thực hiện:</w:t>
      </w:r>
    </w:p>
    <w:p w14:paraId="26260BD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1CA01D9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HS hoạt động cặp đôi (2 bạn cùng bàn).</w:t>
      </w:r>
    </w:p>
    <w:p w14:paraId="7AFC080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“Một bạn đọc SGK để tóm tắt khái niệm. Một bạn dùng điện thoại mở ChatGPT/Gemini, nhập lệnh: “Định nghĩa ngắn gọn thế nào là thiên tai”. Sau đó thảo luận để chốt đáp án.”</w:t>
      </w:r>
    </w:p>
    <w:p w14:paraId="31CC0DB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7C3803C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tự phân công nhiệm vụ cho các thành viên.</w:t>
      </w:r>
    </w:p>
    <w:p w14:paraId="0BF57CE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cặp trong khoảng thời gian 03 phút.</w:t>
      </w:r>
    </w:p>
    <w:p w14:paraId="63C65A5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318D2B8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cặp báo cáo kết quả.</w:t>
      </w:r>
    </w:p>
    <w:p w14:paraId="0FCADAB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khác theo dõi, nhận xét, bổ sung.</w:t>
      </w:r>
    </w:p>
    <w:p w14:paraId="28078C9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44A8C243">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19315C88">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0FE1EBA8">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2.2. Tìm hiểu đặc điểm và nguyên nhân của thiên tai</w:t>
      </w:r>
    </w:p>
    <w:p w14:paraId="691A408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2F2B6E1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đặc điểm và nguyên nhân của thiên tai.</w:t>
      </w:r>
    </w:p>
    <w:p w14:paraId="03A06BF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[1.1.NC1b]: Áp dụng kỹ thuật tìm kiếm trên môi trường số để lấy được hình ảnh thực tế về nạn chặt phá rừng gây sạt lở.</w:t>
      </w:r>
    </w:p>
    <w:p w14:paraId="16B0480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nhóm, hoàn thành yêu cầu:</w:t>
      </w:r>
    </w:p>
    <w:p w14:paraId="68F8C371">
      <w:pPr>
        <w:tabs>
          <w:tab w:val="left" w:pos="426"/>
          <w:tab w:val="left" w:pos="1134"/>
        </w:tabs>
        <w:spacing w:after="0" w:line="240" w:lineRule="auto"/>
        <w:contextualSpacing/>
        <w:rPr>
          <w:rFonts w:ascii="Times New Roman" w:hAnsi="Times New Roman" w:cs="Times New Roman"/>
          <w:sz w:val="26"/>
          <w:szCs w:val="26"/>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7"/>
        <w:gridCol w:w="7333"/>
        <w:gridCol w:w="68"/>
      </w:tblGrid>
      <w:tr w14:paraId="784E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8" w:type="dxa"/>
        </w:trPr>
        <w:tc>
          <w:tcPr>
            <w:tcW w:w="9340" w:type="dxa"/>
            <w:gridSpan w:val="2"/>
            <w:tcBorders>
              <w:top w:val="nil"/>
              <w:left w:val="nil"/>
              <w:bottom w:val="single" w:color="auto" w:sz="4" w:space="0"/>
              <w:right w:val="nil"/>
            </w:tcBorders>
            <w:vAlign w:val="center"/>
          </w:tcPr>
          <w:p w14:paraId="4C42050D">
            <w:pPr>
              <w:spacing w:after="0" w:line="240" w:lineRule="auto"/>
              <w:ind w:right="4" w:firstLine="0"/>
              <w:contextualSpacing/>
              <w:jc w:val="center"/>
              <w:rPr>
                <w:rFonts w:ascii="Times New Roman" w:hAnsi="Times New Roman" w:eastAsia="Calibri" w:cs="Times New Roman"/>
                <w:b/>
                <w:sz w:val="26"/>
                <w:szCs w:val="26"/>
                <w:lang w:val="pt-BR"/>
              </w:rPr>
            </w:pPr>
            <w:r>
              <w:rPr>
                <w:rFonts w:ascii="Times New Roman" w:hAnsi="Times New Roman" w:eastAsia="Calibri" w:cs="Times New Roman"/>
                <w:b/>
                <w:sz w:val="26"/>
                <w:szCs w:val="26"/>
                <w:lang w:val="pt-BR"/>
              </w:rPr>
              <w:t>Nhóm 1, 3: PHIẾU HỌC TẬP SỐ 1</w:t>
            </w:r>
          </w:p>
          <w:p w14:paraId="1BC89027">
            <w:pPr>
              <w:spacing w:after="0" w:line="240" w:lineRule="auto"/>
              <w:ind w:right="4" w:firstLine="0"/>
              <w:contextualSpacing/>
              <w:jc w:val="center"/>
              <w:rPr>
                <w:rFonts w:ascii="Times New Roman" w:hAnsi="Times New Roman" w:eastAsia="Calibri" w:cs="Times New Roman"/>
                <w:b/>
                <w:sz w:val="26"/>
                <w:szCs w:val="26"/>
                <w:lang w:val="pt-BR"/>
              </w:rPr>
            </w:pPr>
            <w:r>
              <w:rPr>
                <w:rFonts w:ascii="Times New Roman" w:hAnsi="Times New Roman" w:eastAsia="Calibri" w:cs="Times New Roman"/>
                <w:b/>
                <w:sz w:val="26"/>
                <w:szCs w:val="26"/>
                <w:lang w:val="pt-BR"/>
              </w:rPr>
              <w:t>Đặc điểm của thiên tai</w:t>
            </w:r>
          </w:p>
        </w:tc>
      </w:tr>
      <w:tr w14:paraId="3922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5FBB97F7">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Times New Roman" w:cs="Times New Roman"/>
                <w:b/>
                <w:bCs/>
                <w:sz w:val="24"/>
                <w:szCs w:val="24"/>
              </w:rPr>
              <w:t>Đặc điểm</w:t>
            </w:r>
          </w:p>
        </w:tc>
        <w:tc>
          <w:tcPr>
            <w:tcW w:w="7396" w:type="dxa"/>
            <w:gridSpan w:val="2"/>
            <w:vAlign w:val="center"/>
          </w:tcPr>
          <w:p w14:paraId="3AC1D558">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Times New Roman" w:cs="Times New Roman"/>
                <w:b/>
                <w:bCs/>
                <w:sz w:val="24"/>
                <w:szCs w:val="24"/>
              </w:rPr>
              <w:t>Nội dung</w:t>
            </w:r>
          </w:p>
        </w:tc>
      </w:tr>
      <w:tr w14:paraId="0641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75BF178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Times New Roman" w:cs="Times New Roman"/>
                <w:bCs/>
                <w:sz w:val="24"/>
                <w:szCs w:val="24"/>
              </w:rPr>
              <w:t>Đa dạng loại hình</w:t>
            </w:r>
          </w:p>
        </w:tc>
        <w:tc>
          <w:tcPr>
            <w:tcW w:w="7396" w:type="dxa"/>
            <w:gridSpan w:val="2"/>
            <w:vAlign w:val="center"/>
          </w:tcPr>
          <w:p w14:paraId="3EF63450">
            <w:pPr>
              <w:spacing w:after="0" w:line="240" w:lineRule="auto"/>
              <w:ind w:right="4" w:firstLine="0"/>
              <w:contextualSpacing/>
              <w:jc w:val="both"/>
              <w:rPr>
                <w:rFonts w:ascii="Times New Roman" w:hAnsi="Times New Roman" w:eastAsia="Calibri" w:cs="Times New Roman"/>
                <w:b/>
                <w:sz w:val="26"/>
                <w:szCs w:val="26"/>
              </w:rPr>
            </w:pPr>
          </w:p>
        </w:tc>
      </w:tr>
      <w:tr w14:paraId="39B5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24DF683E">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Times New Roman" w:cs="Times New Roman"/>
                <w:bCs/>
                <w:sz w:val="24"/>
                <w:szCs w:val="24"/>
              </w:rPr>
              <w:t>Tính rủi ro</w:t>
            </w:r>
          </w:p>
        </w:tc>
        <w:tc>
          <w:tcPr>
            <w:tcW w:w="7396" w:type="dxa"/>
            <w:gridSpan w:val="2"/>
            <w:vAlign w:val="center"/>
          </w:tcPr>
          <w:p w14:paraId="364CC1DB">
            <w:pPr>
              <w:spacing w:after="0" w:line="240" w:lineRule="auto"/>
              <w:ind w:right="4" w:firstLine="0"/>
              <w:contextualSpacing/>
              <w:jc w:val="both"/>
              <w:rPr>
                <w:rFonts w:ascii="Times New Roman" w:hAnsi="Times New Roman" w:eastAsia="Calibri" w:cs="Times New Roman"/>
                <w:b/>
                <w:sz w:val="26"/>
                <w:szCs w:val="26"/>
              </w:rPr>
            </w:pPr>
          </w:p>
        </w:tc>
      </w:tr>
      <w:tr w14:paraId="1082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0BC4DA8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Times New Roman" w:cs="Times New Roman"/>
                <w:bCs/>
                <w:sz w:val="24"/>
                <w:szCs w:val="24"/>
              </w:rPr>
              <w:t>Tính quy luật theo mùa và khu vực</w:t>
            </w:r>
          </w:p>
        </w:tc>
        <w:tc>
          <w:tcPr>
            <w:tcW w:w="7396" w:type="dxa"/>
            <w:gridSpan w:val="2"/>
            <w:vAlign w:val="center"/>
          </w:tcPr>
          <w:p w14:paraId="1A001715">
            <w:pPr>
              <w:spacing w:after="0" w:line="240" w:lineRule="auto"/>
              <w:ind w:right="4" w:firstLine="0"/>
              <w:contextualSpacing/>
              <w:jc w:val="both"/>
              <w:rPr>
                <w:rFonts w:ascii="Times New Roman" w:hAnsi="Times New Roman" w:eastAsia="Calibri" w:cs="Times New Roman"/>
                <w:b/>
                <w:sz w:val="26"/>
                <w:szCs w:val="26"/>
              </w:rPr>
            </w:pPr>
          </w:p>
        </w:tc>
      </w:tr>
      <w:tr w14:paraId="6F7A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6D832813">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Times New Roman" w:cs="Times New Roman"/>
                <w:bCs/>
                <w:sz w:val="24"/>
                <w:szCs w:val="24"/>
              </w:rPr>
              <w:t>Tính bất thường và cực đoan</w:t>
            </w:r>
          </w:p>
        </w:tc>
        <w:tc>
          <w:tcPr>
            <w:tcW w:w="7396" w:type="dxa"/>
            <w:gridSpan w:val="2"/>
            <w:vAlign w:val="center"/>
          </w:tcPr>
          <w:p w14:paraId="5BA54CA6">
            <w:pPr>
              <w:spacing w:after="0" w:line="240" w:lineRule="auto"/>
              <w:ind w:right="4" w:firstLine="0"/>
              <w:contextualSpacing/>
              <w:jc w:val="both"/>
              <w:rPr>
                <w:rFonts w:ascii="Times New Roman" w:hAnsi="Times New Roman" w:eastAsia="Calibri" w:cs="Times New Roman"/>
                <w:b/>
                <w:sz w:val="26"/>
                <w:szCs w:val="26"/>
              </w:rPr>
            </w:pPr>
          </w:p>
        </w:tc>
      </w:tr>
    </w:tbl>
    <w:p w14:paraId="67682486">
      <w:pPr>
        <w:tabs>
          <w:tab w:val="left" w:pos="426"/>
          <w:tab w:val="left" w:pos="1134"/>
        </w:tabs>
        <w:spacing w:after="0" w:line="240" w:lineRule="auto"/>
        <w:contextualSpacing/>
        <w:rPr>
          <w:rFonts w:ascii="Times New Roman" w:hAnsi="Times New Roman" w:cs="Times New Roman"/>
          <w:sz w:val="26"/>
          <w:szCs w:val="26"/>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9"/>
        <w:gridCol w:w="3543"/>
        <w:gridCol w:w="3208"/>
      </w:tblGrid>
      <w:tr w14:paraId="20D2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20" w:type="dxa"/>
            <w:gridSpan w:val="3"/>
            <w:tcBorders>
              <w:top w:val="nil"/>
              <w:left w:val="nil"/>
              <w:bottom w:val="single" w:color="auto" w:sz="4" w:space="0"/>
              <w:right w:val="nil"/>
            </w:tcBorders>
          </w:tcPr>
          <w:p w14:paraId="73C6CC97">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 2, 4: PHIẾU HỌC TẬP SỐ 2</w:t>
            </w:r>
          </w:p>
          <w:p w14:paraId="2CA3BE8F">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Nguyên nhân của thiên tai</w:t>
            </w:r>
          </w:p>
        </w:tc>
      </w:tr>
      <w:tr w14:paraId="138F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9" w:type="dxa"/>
            <w:vAlign w:val="center"/>
          </w:tcPr>
          <w:p w14:paraId="700350DC">
            <w:pPr>
              <w:spacing w:after="0" w:line="240" w:lineRule="auto"/>
              <w:ind w:right="4" w:firstLine="0"/>
              <w:contextualSpacing/>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Nhóm nhân tố</w:t>
            </w:r>
          </w:p>
        </w:tc>
        <w:tc>
          <w:tcPr>
            <w:tcW w:w="3543" w:type="dxa"/>
            <w:vAlign w:val="center"/>
          </w:tcPr>
          <w:p w14:paraId="4A420820">
            <w:pPr>
              <w:spacing w:after="0" w:line="240" w:lineRule="auto"/>
              <w:ind w:right="4" w:firstLine="0"/>
              <w:contextualSpacing/>
              <w:jc w:val="center"/>
              <w:rPr>
                <w:rFonts w:ascii="Times New Roman" w:hAnsi="Times New Roman" w:eastAsia="Calibri" w:cs="Times New Roman"/>
                <w:b/>
                <w:bCs/>
                <w:sz w:val="26"/>
                <w:szCs w:val="26"/>
              </w:rPr>
            </w:pPr>
            <w:r>
              <w:rPr>
                <w:rFonts w:ascii="Times New Roman" w:hAnsi="Times New Roman" w:eastAsia="Times New Roman" w:cs="Times New Roman"/>
                <w:b/>
                <w:bCs/>
                <w:sz w:val="24"/>
                <w:szCs w:val="24"/>
              </w:rPr>
              <w:t>Nguồn gốc, tác động</w:t>
            </w:r>
          </w:p>
        </w:tc>
        <w:tc>
          <w:tcPr>
            <w:tcW w:w="3208" w:type="dxa"/>
            <w:vAlign w:val="center"/>
          </w:tcPr>
          <w:p w14:paraId="623E855F">
            <w:pPr>
              <w:spacing w:after="0" w:line="240" w:lineRule="auto"/>
              <w:ind w:right="4" w:firstLine="0"/>
              <w:contextualSpacing/>
              <w:jc w:val="center"/>
              <w:rPr>
                <w:rFonts w:ascii="Times New Roman" w:hAnsi="Times New Roman" w:eastAsia="Calibri" w:cs="Times New Roman"/>
                <w:b/>
                <w:bCs/>
                <w:sz w:val="26"/>
                <w:szCs w:val="26"/>
              </w:rPr>
            </w:pPr>
            <w:r>
              <w:rPr>
                <w:rFonts w:ascii="Times New Roman" w:hAnsi="Times New Roman" w:eastAsia="Times New Roman" w:cs="Times New Roman"/>
                <w:b/>
                <w:bCs/>
                <w:sz w:val="24"/>
                <w:szCs w:val="24"/>
              </w:rPr>
              <w:t>Thiên tai điển hình</w:t>
            </w:r>
          </w:p>
        </w:tc>
      </w:tr>
      <w:tr w14:paraId="7EA9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569" w:type="dxa"/>
            <w:vAlign w:val="center"/>
          </w:tcPr>
          <w:p w14:paraId="68CE2106">
            <w:pPr>
              <w:spacing w:after="0" w:line="240" w:lineRule="auto"/>
              <w:ind w:right="4" w:firstLine="0"/>
              <w:contextualSpacing/>
              <w:jc w:val="center"/>
              <w:rPr>
                <w:rFonts w:ascii="Times New Roman" w:hAnsi="Times New Roman" w:eastAsia="Times New Roman" w:cs="Times New Roman"/>
                <w:sz w:val="24"/>
                <w:szCs w:val="24"/>
              </w:rPr>
            </w:pPr>
            <w:r>
              <w:rPr>
                <w:rFonts w:ascii="Times New Roman" w:hAnsi="Times New Roman" w:eastAsia="Calibri" w:cs="Times New Roman"/>
                <w:b/>
                <w:bCs/>
                <w:sz w:val="26"/>
                <w:szCs w:val="26"/>
              </w:rPr>
              <w:t>a) Nguyên nhân tự nhiên</w:t>
            </w:r>
          </w:p>
        </w:tc>
        <w:tc>
          <w:tcPr>
            <w:tcW w:w="3543" w:type="dxa"/>
            <w:vAlign w:val="center"/>
          </w:tcPr>
          <w:p w14:paraId="46D5D200">
            <w:pPr>
              <w:spacing w:after="0" w:line="240" w:lineRule="auto"/>
              <w:ind w:right="4" w:firstLine="0"/>
              <w:contextualSpacing/>
              <w:jc w:val="both"/>
              <w:rPr>
                <w:rFonts w:ascii="Times New Roman" w:hAnsi="Times New Roman" w:eastAsia="Calibri" w:cs="Times New Roman"/>
                <w:b/>
                <w:bCs/>
                <w:sz w:val="26"/>
                <w:szCs w:val="26"/>
              </w:rPr>
            </w:pPr>
          </w:p>
        </w:tc>
        <w:tc>
          <w:tcPr>
            <w:tcW w:w="3208" w:type="dxa"/>
            <w:vAlign w:val="center"/>
          </w:tcPr>
          <w:p w14:paraId="13E621BE">
            <w:pPr>
              <w:spacing w:after="0" w:line="240" w:lineRule="auto"/>
              <w:ind w:right="4" w:firstLine="0"/>
              <w:contextualSpacing/>
              <w:jc w:val="both"/>
              <w:rPr>
                <w:rFonts w:ascii="Times New Roman" w:hAnsi="Times New Roman" w:eastAsia="Calibri" w:cs="Times New Roman"/>
                <w:b/>
                <w:bCs/>
                <w:sz w:val="26"/>
                <w:szCs w:val="26"/>
              </w:rPr>
            </w:pPr>
          </w:p>
        </w:tc>
      </w:tr>
      <w:tr w14:paraId="17C8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9" w:type="dxa"/>
            <w:vAlign w:val="center"/>
          </w:tcPr>
          <w:p w14:paraId="2C4A6491">
            <w:pPr>
              <w:spacing w:after="0" w:line="240" w:lineRule="auto"/>
              <w:ind w:right="4" w:firstLine="0"/>
              <w:contextualSpacing/>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 Nguyên nhân con người</w:t>
            </w:r>
          </w:p>
        </w:tc>
        <w:tc>
          <w:tcPr>
            <w:tcW w:w="3543" w:type="dxa"/>
            <w:vAlign w:val="center"/>
          </w:tcPr>
          <w:p w14:paraId="644CDF7F">
            <w:pPr>
              <w:spacing w:after="0" w:line="240" w:lineRule="auto"/>
              <w:ind w:right="4" w:firstLine="0"/>
              <w:contextualSpacing/>
              <w:jc w:val="both"/>
              <w:rPr>
                <w:rFonts w:ascii="Times New Roman" w:hAnsi="Times New Roman" w:eastAsia="Calibri" w:cs="Times New Roman"/>
                <w:b/>
                <w:bCs/>
                <w:sz w:val="26"/>
                <w:szCs w:val="26"/>
              </w:rPr>
            </w:pPr>
          </w:p>
        </w:tc>
        <w:tc>
          <w:tcPr>
            <w:tcW w:w="3208" w:type="dxa"/>
            <w:vAlign w:val="center"/>
          </w:tcPr>
          <w:p w14:paraId="742703C5">
            <w:pPr>
              <w:spacing w:after="0" w:line="240" w:lineRule="auto"/>
              <w:ind w:right="4" w:firstLine="0"/>
              <w:contextualSpacing/>
              <w:jc w:val="both"/>
              <w:rPr>
                <w:rFonts w:ascii="Times New Roman" w:hAnsi="Times New Roman" w:eastAsia="Calibri" w:cs="Times New Roman"/>
                <w:b/>
                <w:bCs/>
                <w:sz w:val="26"/>
                <w:szCs w:val="26"/>
              </w:rPr>
            </w:pPr>
          </w:p>
        </w:tc>
      </w:tr>
    </w:tbl>
    <w:p w14:paraId="51329D17">
      <w:pPr>
        <w:tabs>
          <w:tab w:val="left" w:pos="426"/>
        </w:tabs>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HS hoàn thành tìm hiểu kiến thức:</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5D66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9" w:type="dxa"/>
          </w:tcPr>
          <w:p w14:paraId="1DC15832">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 xml:space="preserve">2. Đặc </w:t>
            </w:r>
            <w:r>
              <w:rPr>
                <w:rFonts w:ascii="Times New Roman" w:hAnsi="Times New Roman" w:cs="Times New Roman"/>
                <w:b/>
                <w:sz w:val="26"/>
                <w:szCs w:val="26"/>
              </w:rPr>
              <w:t>điểm thiên tai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7"/>
              <w:gridCol w:w="7396"/>
            </w:tblGrid>
            <w:tr w14:paraId="10CA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051FB392">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Times New Roman" w:cs="Times New Roman"/>
                      <w:b/>
                      <w:bCs/>
                      <w:sz w:val="24"/>
                      <w:szCs w:val="24"/>
                    </w:rPr>
                    <w:t>Đặc điểm</w:t>
                  </w:r>
                </w:p>
              </w:tc>
              <w:tc>
                <w:tcPr>
                  <w:tcW w:w="7396" w:type="dxa"/>
                  <w:vAlign w:val="center"/>
                </w:tcPr>
                <w:p w14:paraId="2C388EC7">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Times New Roman" w:cs="Times New Roman"/>
                      <w:b/>
                      <w:bCs/>
                      <w:sz w:val="24"/>
                      <w:szCs w:val="24"/>
                    </w:rPr>
                    <w:t>Nội dung chi tiết</w:t>
                  </w:r>
                </w:p>
              </w:tc>
            </w:tr>
            <w:tr w14:paraId="2CCE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39D0CA1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Times New Roman" w:cs="Times New Roman"/>
                      <w:bCs/>
                      <w:sz w:val="24"/>
                      <w:szCs w:val="24"/>
                    </w:rPr>
                    <w:t>Đa dạng loại hình</w:t>
                  </w:r>
                </w:p>
              </w:tc>
              <w:tc>
                <w:tcPr>
                  <w:tcW w:w="7396" w:type="dxa"/>
                  <w:vAlign w:val="center"/>
                </w:tcPr>
                <w:p w14:paraId="19E622B6">
                  <w:pPr>
                    <w:spacing w:after="0" w:line="240" w:lineRule="auto"/>
                    <w:ind w:right="4" w:firstLine="0"/>
                    <w:contextualSpacing/>
                    <w:jc w:val="both"/>
                    <w:rPr>
                      <w:rFonts w:ascii="Times New Roman" w:hAnsi="Times New Roman" w:eastAsia="Calibri" w:cs="Times New Roman"/>
                      <w:b/>
                      <w:sz w:val="26"/>
                      <w:szCs w:val="26"/>
                    </w:rPr>
                  </w:pPr>
                  <w:r>
                    <w:rPr>
                      <w:rFonts w:ascii="Times New Roman" w:hAnsi="Times New Roman" w:eastAsia="Times New Roman" w:cs="Times New Roman"/>
                      <w:sz w:val="24"/>
                      <w:szCs w:val="24"/>
                    </w:rPr>
                    <w:t>Có nhiều loại hình, phổ biến từ nguồn gốc tự nhiên (khí tượng thủy văn, địa chất, sinh vật).</w:t>
                  </w:r>
                </w:p>
              </w:tc>
            </w:tr>
            <w:tr w14:paraId="0029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03C8701E">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Times New Roman" w:cs="Times New Roman"/>
                      <w:bCs/>
                      <w:sz w:val="24"/>
                      <w:szCs w:val="24"/>
                    </w:rPr>
                    <w:t>Tính rủi ro</w:t>
                  </w:r>
                </w:p>
              </w:tc>
              <w:tc>
                <w:tcPr>
                  <w:tcW w:w="7396" w:type="dxa"/>
                  <w:vAlign w:val="center"/>
                </w:tcPr>
                <w:p w14:paraId="4D1E8239">
                  <w:pPr>
                    <w:spacing w:after="0" w:line="240" w:lineRule="auto"/>
                    <w:ind w:right="4" w:firstLine="0"/>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Là những thiệt hại có thể xảy ra về người, tài sản, môi trường, điều kiện sống và hoạt động kinh tế - xã hội. </w:t>
                  </w:r>
                </w:p>
                <w:p w14:paraId="3B81DDE1">
                  <w:pPr>
                    <w:spacing w:after="0" w:line="240" w:lineRule="auto"/>
                    <w:ind w:right="4" w:firstLine="0"/>
                    <w:contextualSpacing/>
                    <w:jc w:val="both"/>
                    <w:rPr>
                      <w:rFonts w:ascii="Times New Roman" w:hAnsi="Times New Roman" w:eastAsia="Calibri" w:cs="Times New Roman"/>
                      <w:b/>
                      <w:sz w:val="26"/>
                      <w:szCs w:val="26"/>
                    </w:rPr>
                  </w:pPr>
                  <w:r>
                    <w:rPr>
                      <w:rFonts w:ascii="Times New Roman" w:hAnsi="Times New Roman" w:eastAsia="Times New Roman" w:cs="Times New Roman"/>
                      <w:sz w:val="24"/>
                      <w:szCs w:val="24"/>
                    </w:rPr>
                    <w:t>- Được phân cấp căn cứ vào cường độ, phạm vi ảnh hưởng, khu vực chịu tác động trực tiếp và khả năng gây thiệt hại.</w:t>
                  </w:r>
                </w:p>
              </w:tc>
            </w:tr>
            <w:tr w14:paraId="65C0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600F58C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Times New Roman" w:cs="Times New Roman"/>
                      <w:bCs/>
                      <w:sz w:val="24"/>
                      <w:szCs w:val="24"/>
                    </w:rPr>
                    <w:t>Tính quy luật theo mùa và khu vực</w:t>
                  </w:r>
                </w:p>
              </w:tc>
              <w:tc>
                <w:tcPr>
                  <w:tcW w:w="7396" w:type="dxa"/>
                  <w:vAlign w:val="center"/>
                </w:tcPr>
                <w:p w14:paraId="47CEDB4F">
                  <w:pPr>
                    <w:spacing w:after="0" w:line="240" w:lineRule="auto"/>
                    <w:ind w:right="4" w:firstLine="0"/>
                    <w:contextualSpacing/>
                    <w:jc w:val="both"/>
                    <w:rPr>
                      <w:rFonts w:ascii="Times New Roman" w:hAnsi="Times New Roman" w:eastAsia="Calibri" w:cs="Times New Roman"/>
                      <w:b/>
                      <w:sz w:val="26"/>
                      <w:szCs w:val="26"/>
                    </w:rPr>
                  </w:pPr>
                  <w:r>
                    <w:rPr>
                      <w:rFonts w:ascii="Times New Roman" w:hAnsi="Times New Roman" w:eastAsia="Times New Roman" w:cs="Times New Roman"/>
                      <w:sz w:val="24"/>
                      <w:szCs w:val="24"/>
                    </w:rPr>
                    <w:t>Thường xảy ra phổ biến ở những khu vực nhất định và có tính mùa trong năm.</w:t>
                  </w:r>
                </w:p>
              </w:tc>
            </w:tr>
            <w:tr w14:paraId="4202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7" w:type="dxa"/>
                  <w:vAlign w:val="center"/>
                </w:tcPr>
                <w:p w14:paraId="1E4940A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Times New Roman" w:cs="Times New Roman"/>
                      <w:bCs/>
                      <w:sz w:val="24"/>
                      <w:szCs w:val="24"/>
                    </w:rPr>
                    <w:t>Tính bất thường và cực đoan</w:t>
                  </w:r>
                </w:p>
              </w:tc>
              <w:tc>
                <w:tcPr>
                  <w:tcW w:w="7396" w:type="dxa"/>
                  <w:vAlign w:val="center"/>
                </w:tcPr>
                <w:p w14:paraId="7B42855B">
                  <w:pPr>
                    <w:spacing w:after="0" w:line="240" w:lineRule="auto"/>
                    <w:ind w:right="4" w:firstLine="0"/>
                    <w:contextualSpacing/>
                    <w:jc w:val="both"/>
                    <w:rPr>
                      <w:rFonts w:ascii="Times New Roman" w:hAnsi="Times New Roman" w:eastAsia="Calibri" w:cs="Times New Roman"/>
                      <w:b/>
                      <w:sz w:val="26"/>
                      <w:szCs w:val="26"/>
                    </w:rPr>
                  </w:pPr>
                  <w:r>
                    <w:rPr>
                      <w:rFonts w:ascii="Times New Roman" w:hAnsi="Times New Roman" w:eastAsia="Times New Roman" w:cs="Times New Roman"/>
                      <w:sz w:val="24"/>
                      <w:szCs w:val="24"/>
                    </w:rPr>
                    <w:t>Xảy ra bất thường, gây ra những biến động có nguy cơ tàn phá môi trường, gây thiệt hại lớn đến con người và tài sản.</w:t>
                  </w:r>
                </w:p>
              </w:tc>
            </w:tr>
          </w:tbl>
          <w:p w14:paraId="08839A98">
            <w:pPr>
              <w:spacing w:after="0" w:line="240" w:lineRule="auto"/>
              <w:ind w:right="4"/>
              <w:contextualSpacing/>
              <w:rPr>
                <w:rFonts w:ascii="Times New Roman" w:hAnsi="Times New Roman" w:cs="Times New Roman"/>
                <w:b/>
                <w:bCs/>
                <w:sz w:val="26"/>
                <w:szCs w:val="26"/>
              </w:rPr>
            </w:pPr>
            <w:r>
              <w:rPr>
                <w:rFonts w:ascii="Times New Roman" w:hAnsi="Times New Roman" w:cs="Times New Roman"/>
                <w:b/>
                <w:sz w:val="26"/>
                <w:szCs w:val="26"/>
              </w:rPr>
              <w:t xml:space="preserve">3. </w:t>
            </w:r>
            <w:r>
              <w:rPr>
                <w:rFonts w:ascii="Times New Roman" w:hAnsi="Times New Roman" w:cs="Times New Roman"/>
                <w:b/>
                <w:bCs/>
                <w:sz w:val="26"/>
                <w:szCs w:val="26"/>
              </w:rPr>
              <w:t>Nguyên nhân gây ra thiên tai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0"/>
              <w:gridCol w:w="3544"/>
              <w:gridCol w:w="3999"/>
            </w:tblGrid>
            <w:tr w14:paraId="6DE9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vAlign w:val="center"/>
                </w:tcPr>
                <w:p w14:paraId="6574099F">
                  <w:pPr>
                    <w:spacing w:after="0" w:line="240" w:lineRule="auto"/>
                    <w:ind w:right="4" w:firstLine="0"/>
                    <w:contextualSpacing/>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Nhóm nhân tố</w:t>
                  </w:r>
                </w:p>
              </w:tc>
              <w:tc>
                <w:tcPr>
                  <w:tcW w:w="3544" w:type="dxa"/>
                  <w:vAlign w:val="center"/>
                </w:tcPr>
                <w:p w14:paraId="68FC5F40">
                  <w:pPr>
                    <w:spacing w:after="0" w:line="240" w:lineRule="auto"/>
                    <w:ind w:right="4" w:firstLine="0"/>
                    <w:contextualSpacing/>
                    <w:jc w:val="center"/>
                    <w:rPr>
                      <w:rFonts w:ascii="Times New Roman" w:hAnsi="Times New Roman" w:eastAsia="Calibri" w:cs="Times New Roman"/>
                      <w:b/>
                      <w:bCs/>
                      <w:sz w:val="26"/>
                      <w:szCs w:val="26"/>
                    </w:rPr>
                  </w:pPr>
                  <w:r>
                    <w:rPr>
                      <w:rFonts w:ascii="Times New Roman" w:hAnsi="Times New Roman" w:eastAsia="Times New Roman" w:cs="Times New Roman"/>
                      <w:b/>
                      <w:bCs/>
                      <w:sz w:val="24"/>
                      <w:szCs w:val="24"/>
                    </w:rPr>
                    <w:t>Nguồn gốc, tác động</w:t>
                  </w:r>
                </w:p>
              </w:tc>
              <w:tc>
                <w:tcPr>
                  <w:tcW w:w="3999" w:type="dxa"/>
                  <w:vAlign w:val="center"/>
                </w:tcPr>
                <w:p w14:paraId="34DF19B4">
                  <w:pPr>
                    <w:spacing w:after="0" w:line="240" w:lineRule="auto"/>
                    <w:ind w:right="4" w:firstLine="0"/>
                    <w:contextualSpacing/>
                    <w:jc w:val="center"/>
                    <w:rPr>
                      <w:rFonts w:ascii="Times New Roman" w:hAnsi="Times New Roman" w:eastAsia="Calibri" w:cs="Times New Roman"/>
                      <w:b/>
                      <w:bCs/>
                      <w:sz w:val="26"/>
                      <w:szCs w:val="26"/>
                    </w:rPr>
                  </w:pPr>
                  <w:r>
                    <w:rPr>
                      <w:rFonts w:ascii="Times New Roman" w:hAnsi="Times New Roman" w:eastAsia="Times New Roman" w:cs="Times New Roman"/>
                      <w:b/>
                      <w:bCs/>
                      <w:sz w:val="24"/>
                      <w:szCs w:val="24"/>
                    </w:rPr>
                    <w:t>Thiên tai điển hình</w:t>
                  </w:r>
                </w:p>
              </w:tc>
            </w:tr>
            <w:tr w14:paraId="3074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vMerge w:val="restart"/>
                  <w:vAlign w:val="center"/>
                </w:tcPr>
                <w:p w14:paraId="73776905">
                  <w:pPr>
                    <w:spacing w:after="0" w:line="240" w:lineRule="auto"/>
                    <w:ind w:right="4" w:firstLine="0"/>
                    <w:contextualSpacing/>
                    <w:jc w:val="center"/>
                    <w:rPr>
                      <w:rFonts w:ascii="Times New Roman" w:hAnsi="Times New Roman" w:eastAsia="Times New Roman" w:cs="Times New Roman"/>
                      <w:sz w:val="24"/>
                      <w:szCs w:val="24"/>
                    </w:rPr>
                  </w:pPr>
                  <w:r>
                    <w:rPr>
                      <w:rFonts w:ascii="Times New Roman" w:hAnsi="Times New Roman" w:eastAsia="Calibri" w:cs="Times New Roman"/>
                      <w:b/>
                      <w:bCs/>
                      <w:sz w:val="26"/>
                      <w:szCs w:val="26"/>
                    </w:rPr>
                    <w:t>a) Nguyên nhân tự nhiên</w:t>
                  </w:r>
                </w:p>
              </w:tc>
              <w:tc>
                <w:tcPr>
                  <w:tcW w:w="3544" w:type="dxa"/>
                  <w:vAlign w:val="center"/>
                </w:tcPr>
                <w:p w14:paraId="47D43DEA">
                  <w:pPr>
                    <w:spacing w:after="0" w:line="240" w:lineRule="auto"/>
                    <w:ind w:right="4" w:firstLine="0"/>
                    <w:contextualSpacing/>
                    <w:jc w:val="both"/>
                    <w:rPr>
                      <w:rFonts w:ascii="Times New Roman" w:hAnsi="Times New Roman" w:eastAsia="Calibri" w:cs="Times New Roman"/>
                      <w:b/>
                      <w:bCs/>
                      <w:sz w:val="26"/>
                      <w:szCs w:val="26"/>
                    </w:rPr>
                  </w:pPr>
                  <w:r>
                    <w:rPr>
                      <w:rFonts w:ascii="Times New Roman" w:hAnsi="Times New Roman" w:eastAsia="Times New Roman" w:cs="Times New Roman"/>
                      <w:b/>
                      <w:bCs/>
                      <w:sz w:val="24"/>
                      <w:szCs w:val="24"/>
                    </w:rPr>
                    <w:t>Nội sinh</w:t>
                  </w:r>
                  <w:r>
                    <w:rPr>
                      <w:rFonts w:ascii="Times New Roman" w:hAnsi="Times New Roman" w:eastAsia="Times New Roman" w:cs="Times New Roman"/>
                      <w:sz w:val="24"/>
                      <w:szCs w:val="24"/>
                    </w:rPr>
                    <w:t>: Xảy ra do nguồn năng lượng trong lòng Trái Đất.</w:t>
                  </w:r>
                </w:p>
              </w:tc>
              <w:tc>
                <w:tcPr>
                  <w:tcW w:w="3999" w:type="dxa"/>
                  <w:vAlign w:val="center"/>
                </w:tcPr>
                <w:p w14:paraId="34580995">
                  <w:pPr>
                    <w:spacing w:after="0" w:line="240" w:lineRule="auto"/>
                    <w:ind w:right="4" w:firstLine="0"/>
                    <w:contextualSpacing/>
                    <w:jc w:val="both"/>
                    <w:rPr>
                      <w:rFonts w:ascii="Times New Roman" w:hAnsi="Times New Roman" w:eastAsia="Calibri" w:cs="Times New Roman"/>
                      <w:b/>
                      <w:bCs/>
                      <w:sz w:val="26"/>
                      <w:szCs w:val="26"/>
                    </w:rPr>
                  </w:pPr>
                  <w:r>
                    <w:rPr>
                      <w:rFonts w:ascii="Times New Roman" w:hAnsi="Times New Roman" w:eastAsia="Times New Roman" w:cs="Times New Roman"/>
                      <w:sz w:val="24"/>
                      <w:szCs w:val="24"/>
                    </w:rPr>
                    <w:t>Động đất, sóng thần,...</w:t>
                  </w:r>
                </w:p>
              </w:tc>
            </w:tr>
            <w:tr w14:paraId="5940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vMerge w:val="continue"/>
                  <w:vAlign w:val="center"/>
                </w:tcPr>
                <w:p w14:paraId="1F0142F4">
                  <w:pPr>
                    <w:spacing w:after="0" w:line="240" w:lineRule="auto"/>
                    <w:ind w:right="4" w:firstLine="0"/>
                    <w:contextualSpacing/>
                    <w:jc w:val="center"/>
                    <w:rPr>
                      <w:rFonts w:ascii="Times New Roman" w:hAnsi="Times New Roman" w:eastAsia="Times New Roman" w:cs="Times New Roman"/>
                      <w:sz w:val="24"/>
                      <w:szCs w:val="24"/>
                    </w:rPr>
                  </w:pPr>
                </w:p>
              </w:tc>
              <w:tc>
                <w:tcPr>
                  <w:tcW w:w="3544" w:type="dxa"/>
                  <w:vAlign w:val="center"/>
                </w:tcPr>
                <w:p w14:paraId="6F6B3B0F">
                  <w:pPr>
                    <w:spacing w:after="0" w:line="240" w:lineRule="auto"/>
                    <w:ind w:right="4" w:firstLine="0"/>
                    <w:contextualSpacing/>
                    <w:jc w:val="both"/>
                    <w:rPr>
                      <w:rFonts w:ascii="Times New Roman" w:hAnsi="Times New Roman" w:eastAsia="Calibri" w:cs="Times New Roman"/>
                      <w:b/>
                      <w:bCs/>
                      <w:sz w:val="26"/>
                      <w:szCs w:val="26"/>
                    </w:rPr>
                  </w:pPr>
                  <w:r>
                    <w:rPr>
                      <w:rFonts w:ascii="Times New Roman" w:hAnsi="Times New Roman" w:eastAsia="Times New Roman" w:cs="Times New Roman"/>
                      <w:b/>
                      <w:bCs/>
                      <w:sz w:val="24"/>
                      <w:szCs w:val="24"/>
                    </w:rPr>
                    <w:t>Ngoại sinh</w:t>
                  </w:r>
                  <w:r>
                    <w:rPr>
                      <w:rFonts w:ascii="Times New Roman" w:hAnsi="Times New Roman" w:eastAsia="Times New Roman" w:cs="Times New Roman"/>
                      <w:sz w:val="24"/>
                      <w:szCs w:val="24"/>
                    </w:rPr>
                    <w:t>: Xảy ra ở bên ngoài, trên bề mặt Trái Đất do nguồn năng lượng mặt trời.</w:t>
                  </w:r>
                </w:p>
              </w:tc>
              <w:tc>
                <w:tcPr>
                  <w:tcW w:w="3999" w:type="dxa"/>
                  <w:vAlign w:val="center"/>
                </w:tcPr>
                <w:p w14:paraId="7FC59060">
                  <w:pPr>
                    <w:spacing w:after="0" w:line="240" w:lineRule="auto"/>
                    <w:ind w:right="4" w:firstLine="0"/>
                    <w:contextualSpacing/>
                    <w:jc w:val="both"/>
                    <w:rPr>
                      <w:rFonts w:ascii="Times New Roman" w:hAnsi="Times New Roman" w:eastAsia="Calibri" w:cs="Times New Roman"/>
                      <w:b/>
                      <w:bCs/>
                      <w:sz w:val="26"/>
                      <w:szCs w:val="26"/>
                    </w:rPr>
                  </w:pPr>
                  <w:r>
                    <w:rPr>
                      <w:rFonts w:ascii="Times New Roman" w:hAnsi="Times New Roman" w:eastAsia="Times New Roman" w:cs="Times New Roman"/>
                      <w:sz w:val="24"/>
                      <w:szCs w:val="24"/>
                    </w:rPr>
                    <w:t>Bão, áp thấp nhiệt đới, lốc, sét, mưa lớn, lũ, lũ quét, ngập lụt, sạt lở đất, sụt lún, hạn hán, nắng nóng, rét hại, sương muối, sương mù,...</w:t>
                  </w:r>
                </w:p>
              </w:tc>
            </w:tr>
            <w:tr w14:paraId="38AE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vAlign w:val="center"/>
                </w:tcPr>
                <w:p w14:paraId="4F7DF9CE">
                  <w:pPr>
                    <w:spacing w:after="0" w:line="240" w:lineRule="auto"/>
                    <w:ind w:right="4" w:firstLine="0"/>
                    <w:contextualSpacing/>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 Nguyên nhân con người</w:t>
                  </w:r>
                </w:p>
              </w:tc>
              <w:tc>
                <w:tcPr>
                  <w:tcW w:w="3544" w:type="dxa"/>
                  <w:vAlign w:val="center"/>
                </w:tcPr>
                <w:p w14:paraId="44B2B1D3">
                  <w:pPr>
                    <w:spacing w:after="0" w:line="240" w:lineRule="auto"/>
                    <w:ind w:right="4" w:firstLine="0"/>
                    <w:contextualSpacing/>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Xả thải; phá rừng; sinh vật ngoại lai xâm hại... </w:t>
                  </w:r>
                </w:p>
                <w:p w14:paraId="46FBD4B5">
                  <w:pPr>
                    <w:spacing w:after="0" w:line="240" w:lineRule="auto"/>
                    <w:ind w:right="4" w:firstLine="0"/>
                    <w:contextualSpacing/>
                    <w:jc w:val="both"/>
                    <w:rPr>
                      <w:rFonts w:ascii="Times New Roman" w:hAnsi="Times New Roman" w:eastAsia="Calibri" w:cs="Times New Roman"/>
                      <w:b/>
                      <w:bCs/>
                      <w:sz w:val="26"/>
                      <w:szCs w:val="26"/>
                    </w:rPr>
                  </w:pPr>
                  <w:r>
                    <w:rPr>
                      <w:rFonts w:ascii="Times New Roman" w:hAnsi="Times New Roman" w:eastAsia="Times New Roman" w:cs="Times New Roman"/>
                      <w:sz w:val="24"/>
                      <w:szCs w:val="24"/>
                    </w:rPr>
                    <w:t>- Phát triển kinh tế thiếu bền vững.</w:t>
                  </w:r>
                </w:p>
              </w:tc>
              <w:tc>
                <w:tcPr>
                  <w:tcW w:w="3999" w:type="dxa"/>
                  <w:vAlign w:val="center"/>
                </w:tcPr>
                <w:p w14:paraId="461BEF0F">
                  <w:pPr>
                    <w:spacing w:after="0" w:line="240" w:lineRule="auto"/>
                    <w:ind w:right="4" w:firstLine="0"/>
                    <w:contextualSpacing/>
                    <w:jc w:val="both"/>
                    <w:rPr>
                      <w:rFonts w:ascii="Times New Roman" w:hAnsi="Times New Roman" w:eastAsia="Calibri" w:cs="Times New Roman"/>
                      <w:b/>
                      <w:bCs/>
                      <w:sz w:val="26"/>
                      <w:szCs w:val="26"/>
                    </w:rPr>
                  </w:pPr>
                  <w:r>
                    <w:rPr>
                      <w:rFonts w:ascii="Times New Roman" w:hAnsi="Times New Roman" w:eastAsia="Times New Roman" w:cs="Times New Roman"/>
                      <w:sz w:val="24"/>
                      <w:szCs w:val="24"/>
                    </w:rPr>
                    <w:t>Diễn biến phức tạp, bất thường, cực đoan và khốc liệt hơn.</w:t>
                  </w:r>
                </w:p>
              </w:tc>
            </w:tr>
          </w:tbl>
          <w:p w14:paraId="21B95109">
            <w:pPr>
              <w:spacing w:after="0" w:line="240" w:lineRule="auto"/>
              <w:ind w:right="4"/>
              <w:contextualSpacing/>
              <w:rPr>
                <w:rFonts w:ascii="Times New Roman" w:hAnsi="Times New Roman" w:cs="Times New Roman"/>
                <w:sz w:val="26"/>
                <w:szCs w:val="26"/>
              </w:rPr>
            </w:pPr>
          </w:p>
        </w:tc>
      </w:tr>
    </w:tbl>
    <w:p w14:paraId="7AACC86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519204B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69CAE75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 phát PHIẾU HỌC TẬP.</w:t>
      </w:r>
    </w:p>
    <w:p w14:paraId="65F9952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Nhóm 2, 4 cử một bạn dùng điện thoại tra cứu hình ảnh đồi trọc bị sạt lở do con người phá rừng để làm minh chứng trực quan.”</w:t>
      </w:r>
    </w:p>
    <w:p w14:paraId="32DBB43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319D5A8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7CA7B26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4873274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04B79CC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2 nhóm báo cáo kết quả.</w:t>
      </w:r>
    </w:p>
    <w:p w14:paraId="1135E66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2, 4 chia sẻ thông tin hình ảnh vừa tra cứu.</w:t>
      </w:r>
    </w:p>
    <w:p w14:paraId="13053B2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4ABC2DD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4BB3046E">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2DBDC93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67821124">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2.3. Tìm hiểu về phân loại thiên tai</w:t>
      </w:r>
    </w:p>
    <w:p w14:paraId="03D8882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24EC974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các cách phân loại thiên tai ở Việt Nam.</w:t>
      </w:r>
    </w:p>
    <w:p w14:paraId="4FCA0BA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tìm hiểu nhanh ba loại thiên tai có sức tàn phá khủng khiếp nhất ở Việt Nam.</w:t>
      </w:r>
    </w:p>
    <w:p w14:paraId="7A4A7C6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cặp đôi, hoàn thành yêu cầu: Trình bày các cách phân loại thiên tai ở Việt Nam.</w:t>
      </w:r>
    </w:p>
    <w:p w14:paraId="51F62599">
      <w:pPr>
        <w:spacing w:after="0" w:line="240" w:lineRule="auto"/>
        <w:contextualSpacing/>
        <w:rPr>
          <w:rFonts w:ascii="Times New Roman" w:hAnsi="Times New Roman" w:cs="Times New Roman"/>
          <w:sz w:val="26"/>
          <w:szCs w:val="26"/>
          <w:lang w:val="pt-BR"/>
        </w:rPr>
      </w:pPr>
      <w:r>
        <w:rPr>
          <w:rFonts w:ascii="Times New Roman" w:hAnsi="Times New Roman" w:cs="Times New Roman"/>
          <w:b/>
          <w:color w:val="008000"/>
          <w:sz w:val="26"/>
          <w:szCs w:val="26"/>
          <w:lang w:val="pt-BR"/>
        </w:rPr>
        <w:t xml:space="preserve">c) Sản phẩm: </w:t>
      </w:r>
      <w:r>
        <w:rPr>
          <w:rFonts w:ascii="Times New Roman" w:hAnsi="Times New Roman" w:cs="Times New Roman"/>
          <w:sz w:val="26"/>
          <w:szCs w:val="26"/>
          <w:lang w:val="pt-BR"/>
        </w:rPr>
        <w:t xml:space="preserve">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6BCD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6B0D46F4">
            <w:pPr>
              <w:spacing w:after="0" w:line="240" w:lineRule="auto"/>
              <w:ind w:right="4"/>
              <w:contextualSpacing/>
              <w:rPr>
                <w:rFonts w:ascii="Times New Roman" w:hAnsi="Times New Roman" w:cs="Times New Roman"/>
                <w:b/>
                <w:bCs/>
                <w:sz w:val="26"/>
                <w:szCs w:val="26"/>
              </w:rPr>
            </w:pPr>
            <w:r>
              <w:rPr>
                <w:rFonts w:ascii="Times New Roman" w:hAnsi="Times New Roman" w:cs="Times New Roman"/>
                <w:b/>
                <w:bCs/>
                <w:sz w:val="26"/>
                <w:szCs w:val="26"/>
              </w:rPr>
              <w:t>4. Phân loại thiên tai </w:t>
            </w:r>
          </w:p>
          <w:p w14:paraId="7767FFD0">
            <w:pPr>
              <w:spacing w:after="0" w:line="240" w:lineRule="auto"/>
              <w:ind w:right="4"/>
              <w:contextualSpacing/>
              <w:jc w:val="center"/>
              <w:rPr>
                <w:rFonts w:ascii="Times New Roman" w:hAnsi="Times New Roman" w:cs="Times New Roman"/>
                <w:i/>
                <w:sz w:val="26"/>
                <w:szCs w:val="26"/>
              </w:rPr>
            </w:pPr>
            <w:r>
              <w:rPr>
                <w:rFonts w:ascii="Times New Roman" w:hAnsi="Times New Roman" w:cs="Times New Roman"/>
                <w:i/>
                <w:sz w:val="26"/>
                <w:szCs w:val="26"/>
              </w:rPr>
              <w:drawing>
                <wp:inline distT="0" distB="0" distL="0" distR="0">
                  <wp:extent cx="5270500" cy="3648710"/>
                  <wp:effectExtent l="0" t="0" r="6350" b="8890"/>
                  <wp:docPr id="4" name="Picture 4" descr="D:\0-ĐL\2026-2027\0-12-Mới nhất\12-PP\12_CĐ1_AI_NLS\Hình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0-ĐL\2026-2027\0-12-Mới nhất\12-PP\12_CĐ1_AI_NLS\Hình 1.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84070" cy="3658202"/>
                          </a:xfrm>
                          <a:prstGeom prst="rect">
                            <a:avLst/>
                          </a:prstGeom>
                          <a:noFill/>
                          <a:ln>
                            <a:noFill/>
                          </a:ln>
                        </pic:spPr>
                      </pic:pic>
                    </a:graphicData>
                  </a:graphic>
                </wp:inline>
              </w:drawing>
            </w:r>
          </w:p>
        </w:tc>
      </w:tr>
    </w:tbl>
    <w:p w14:paraId="1EDCBCD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15452CD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19E5DBE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HS hoạt động cặp đôi (2 bạn cùng bàn).</w:t>
      </w:r>
    </w:p>
    <w:p w14:paraId="4821EC8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“Một bạn đọc SGK và tóm tắt ý chính. Một bạn mở ChatGPT/Gemini, nhập lệnh: “Liệt kê nhanh cách phân loại bão theo cấp độ gió”. Sau đó ghi chép lại kết quả để trình bày.”</w:t>
      </w:r>
    </w:p>
    <w:p w14:paraId="587B54A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0E6B563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tự phân công nhiệm vụ.</w:t>
      </w:r>
    </w:p>
    <w:p w14:paraId="46D6999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trong khoảng thời gian 03 phút.</w:t>
      </w:r>
    </w:p>
    <w:p w14:paraId="31CF6FD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6A776AA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cặp báo cáo kết quả.</w:t>
      </w:r>
    </w:p>
    <w:p w14:paraId="02444F8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khác theo dõi, nhận xét, bổ sung.</w:t>
      </w:r>
    </w:p>
    <w:p w14:paraId="62A78E3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1F873953">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21AEECDC">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3F1185C2">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2.4. Tìm hiểu về bão và áp thấp nhiệt đới</w:t>
      </w:r>
    </w:p>
    <w:p w14:paraId="1E4536C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6054095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một số thiên tai và nơi thường xảy ra bão và áp thấp nhiệt đới phân tích được nguyên nhân, hậu quả của mỗi loại và xác định được các biện pháp phòng chống bão và áp thấp nhiệt đới ở nước ta.</w:t>
      </w:r>
    </w:p>
    <w:p w14:paraId="3C42748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[1.1.NC1b]: Áp dụng kỹ thuật tìm kiếm trên môi trường số để tìm hiểu về bản tin dự báo bão mới nhất của trung tâm khí tượng thủy văn quốc gia.</w:t>
      </w:r>
    </w:p>
    <w:p w14:paraId="7EB180E9">
      <w:pPr>
        <w:tabs>
          <w:tab w:val="left" w:pos="567"/>
          <w:tab w:val="left" w:pos="1134"/>
        </w:tabs>
        <w:spacing w:after="0" w:line="240" w:lineRule="auto"/>
        <w:contextualSpacing/>
        <w:rPr>
          <w:rFonts w:ascii="Times New Roman" w:hAnsi="Times New Roman" w:cs="Times New Roman"/>
          <w:sz w:val="26"/>
          <w:szCs w:val="26"/>
          <w:lang w:val="pt-BR"/>
        </w:rPr>
      </w:pPr>
      <w:r>
        <w:rPr>
          <w:rFonts w:ascii="Times New Roman" w:hAnsi="Times New Roman" w:cs="Times New Roman"/>
          <w:b/>
          <w:color w:val="008000"/>
          <w:sz w:val="26"/>
          <w:szCs w:val="26"/>
          <w:lang w:val="pt-BR"/>
        </w:rPr>
        <w:t xml:space="preserve">b) Nội dung: </w:t>
      </w:r>
      <w:r>
        <w:rPr>
          <w:rFonts w:ascii="Times New Roman" w:hAnsi="Times New Roman" w:cs="Times New Roman"/>
          <w:sz w:val="26"/>
          <w:szCs w:val="26"/>
          <w:lang w:val="pt-BR"/>
        </w:rPr>
        <w:t>HS quan sát màn chiếu, SGK, hoạt động nhóm, hoàn thành yêu cầu.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2637"/>
        <w:gridCol w:w="6039"/>
      </w:tblGrid>
      <w:tr w14:paraId="5506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3"/>
            <w:tcBorders>
              <w:top w:val="nil"/>
              <w:left w:val="nil"/>
              <w:bottom w:val="single" w:color="auto" w:sz="4" w:space="0"/>
              <w:right w:val="nil"/>
            </w:tcBorders>
            <w:vAlign w:val="center"/>
          </w:tcPr>
          <w:p w14:paraId="480487F0">
            <w:pPr>
              <w:tabs>
                <w:tab w:val="left" w:pos="567"/>
                <w:tab w:val="left" w:pos="1134"/>
              </w:tabs>
              <w:spacing w:after="0" w:line="240" w:lineRule="auto"/>
              <w:ind w:firstLine="0"/>
              <w:contextualSpacing/>
              <w:jc w:val="center"/>
              <w:rPr>
                <w:rFonts w:ascii="Times New Roman" w:hAnsi="Times New Roman" w:eastAsia="Calibri" w:cs="Times New Roman"/>
                <w:b/>
                <w:sz w:val="26"/>
                <w:szCs w:val="26"/>
                <w:lang w:val="pt-BR"/>
              </w:rPr>
            </w:pPr>
            <w:r>
              <w:rPr>
                <w:rFonts w:ascii="Times New Roman" w:hAnsi="Times New Roman" w:eastAsia="Calibri" w:cs="Times New Roman"/>
                <w:b/>
                <w:sz w:val="26"/>
                <w:szCs w:val="26"/>
                <w:lang w:val="pt-BR"/>
              </w:rPr>
              <w:t>PHIẾU HỌC TẬP SỐ 3</w:t>
            </w:r>
          </w:p>
          <w:p w14:paraId="70DFCE9D">
            <w:pPr>
              <w:tabs>
                <w:tab w:val="left" w:pos="567"/>
                <w:tab w:val="left" w:pos="1134"/>
              </w:tabs>
              <w:spacing w:after="0" w:line="240" w:lineRule="auto"/>
              <w:ind w:firstLine="0"/>
              <w:contextualSpacing/>
              <w:jc w:val="center"/>
              <w:rPr>
                <w:rFonts w:ascii="Times New Roman" w:hAnsi="Times New Roman" w:eastAsia="Calibri" w:cs="Times New Roman"/>
                <w:b/>
                <w:sz w:val="26"/>
                <w:szCs w:val="26"/>
                <w:lang w:val="pt-BR"/>
              </w:rPr>
            </w:pPr>
            <w:r>
              <w:rPr>
                <w:rFonts w:ascii="Times New Roman" w:hAnsi="Times New Roman" w:eastAsia="Calibri" w:cs="Times New Roman"/>
                <w:b/>
                <w:sz w:val="26"/>
                <w:szCs w:val="26"/>
                <w:lang w:val="pt-BR"/>
              </w:rPr>
              <w:t>Tìm hiểu về bão và áp thấp nhiệt đới</w:t>
            </w:r>
          </w:p>
        </w:tc>
      </w:tr>
      <w:tr w14:paraId="79C3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tcBorders>
              <w:top w:val="single" w:color="auto" w:sz="4" w:space="0"/>
            </w:tcBorders>
            <w:vAlign w:val="center"/>
          </w:tcPr>
          <w:p w14:paraId="6C066F04">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2637" w:type="dxa"/>
            <w:tcBorders>
              <w:top w:val="single" w:color="auto" w:sz="4" w:space="0"/>
            </w:tcBorders>
            <w:vAlign w:val="center"/>
          </w:tcPr>
          <w:p w14:paraId="4DDDCB50">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6039" w:type="dxa"/>
            <w:tcBorders>
              <w:top w:val="single" w:color="auto" w:sz="4" w:space="0"/>
            </w:tcBorders>
            <w:vAlign w:val="center"/>
          </w:tcPr>
          <w:p w14:paraId="50CD9467">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Biểu hiện</w:t>
            </w:r>
          </w:p>
        </w:tc>
      </w:tr>
      <w:tr w14:paraId="7462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4BC3846E">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w:t>
            </w:r>
          </w:p>
        </w:tc>
        <w:tc>
          <w:tcPr>
            <w:tcW w:w="2637" w:type="dxa"/>
            <w:vAlign w:val="center"/>
          </w:tcPr>
          <w:p w14:paraId="26BC5D22">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Quan niệm</w:t>
            </w:r>
          </w:p>
        </w:tc>
        <w:tc>
          <w:tcPr>
            <w:tcW w:w="6039" w:type="dxa"/>
            <w:vAlign w:val="center"/>
          </w:tcPr>
          <w:p w14:paraId="76108F9E">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422C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07F7176A">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w:t>
            </w:r>
          </w:p>
        </w:tc>
        <w:tc>
          <w:tcPr>
            <w:tcW w:w="2637" w:type="dxa"/>
            <w:vAlign w:val="center"/>
          </w:tcPr>
          <w:p w14:paraId="2D4A017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Nguyên nhân</w:t>
            </w:r>
          </w:p>
        </w:tc>
        <w:tc>
          <w:tcPr>
            <w:tcW w:w="6039" w:type="dxa"/>
            <w:vAlign w:val="center"/>
          </w:tcPr>
          <w:p w14:paraId="7853CEAD">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0851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4960859C">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2637" w:type="dxa"/>
            <w:vAlign w:val="center"/>
          </w:tcPr>
          <w:p w14:paraId="16F29DB9">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Nơi thường xảy ra</w:t>
            </w:r>
          </w:p>
        </w:tc>
        <w:tc>
          <w:tcPr>
            <w:tcW w:w="6039" w:type="dxa"/>
            <w:vAlign w:val="center"/>
          </w:tcPr>
          <w:p w14:paraId="3DD75129">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0004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37065850">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4</w:t>
            </w:r>
          </w:p>
        </w:tc>
        <w:tc>
          <w:tcPr>
            <w:tcW w:w="2637" w:type="dxa"/>
            <w:vAlign w:val="center"/>
          </w:tcPr>
          <w:p w14:paraId="0976D38D">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Hậu quả</w:t>
            </w:r>
          </w:p>
        </w:tc>
        <w:tc>
          <w:tcPr>
            <w:tcW w:w="6039" w:type="dxa"/>
            <w:vAlign w:val="center"/>
          </w:tcPr>
          <w:p w14:paraId="11443078">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1F06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3AE6532B">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5</w:t>
            </w:r>
          </w:p>
        </w:tc>
        <w:tc>
          <w:tcPr>
            <w:tcW w:w="2637" w:type="dxa"/>
            <w:vAlign w:val="center"/>
          </w:tcPr>
          <w:p w14:paraId="31115910">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Biện pháp</w:t>
            </w:r>
          </w:p>
        </w:tc>
        <w:tc>
          <w:tcPr>
            <w:tcW w:w="6039" w:type="dxa"/>
            <w:vAlign w:val="center"/>
          </w:tcPr>
          <w:p w14:paraId="6CE818A9">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bl>
    <w:p w14:paraId="41C70BF3">
      <w:pPr>
        <w:tabs>
          <w:tab w:val="left" w:pos="567"/>
          <w:tab w:val="left" w:pos="1134"/>
        </w:tabs>
        <w:spacing w:after="0" w:line="240" w:lineRule="auto"/>
        <w:contextualSpacing/>
        <w:rPr>
          <w:rFonts w:ascii="Times New Roman" w:hAnsi="Times New Roman" w:cs="Times New Roman"/>
          <w:sz w:val="26"/>
          <w:szCs w:val="26"/>
          <w:lang w:val="pt-BR"/>
        </w:rPr>
      </w:pPr>
    </w:p>
    <w:tbl>
      <w:tblPr>
        <w:tblStyle w:val="11"/>
        <w:tblW w:w="93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80"/>
        <w:gridCol w:w="3755"/>
        <w:gridCol w:w="4442"/>
        <w:gridCol w:w="6"/>
      </w:tblGrid>
      <w:tr w14:paraId="1E17A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9383" w:type="dxa"/>
            <w:gridSpan w:val="4"/>
            <w:tcBorders>
              <w:bottom w:val="single" w:color="auto" w:sz="4" w:space="0"/>
            </w:tcBorders>
            <w:vAlign w:val="center"/>
          </w:tcPr>
          <w:p w14:paraId="7AAB70EA">
            <w:pPr>
              <w:pStyle w:val="14"/>
              <w:spacing w:after="0" w:line="240" w:lineRule="auto"/>
              <w:ind w:firstLine="0"/>
              <w:contextualSpacing/>
              <w:jc w:val="center"/>
              <w:rPr>
                <w:rFonts w:cs="Times New Roman"/>
                <w:b/>
                <w:sz w:val="26"/>
                <w:szCs w:val="26"/>
                <w:lang w:val="pt-BR"/>
              </w:rPr>
            </w:pPr>
            <w:r>
              <w:rPr>
                <w:rFonts w:cs="Times New Roman"/>
                <w:sz w:val="26"/>
                <w:szCs w:val="26"/>
                <w:lang w:val="pt-BR"/>
              </w:rPr>
              <w:t>BẢNG 1.1. SỐ CƠN BÃO VÀ ÁP THẤP NHIỆT ĐỚI TRÊN BIỂN ĐÔNG ẢNH HƯỞNG ĐẾN VIỆT NAM GIAI ĐOẠN 2010 - 2024</w:t>
            </w:r>
          </w:p>
        </w:tc>
      </w:tr>
      <w:tr w14:paraId="74AAB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dxa"/>
          <w:trHeight w:val="477"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0D7C277A">
            <w:pPr>
              <w:pStyle w:val="14"/>
              <w:spacing w:after="0" w:line="240" w:lineRule="auto"/>
              <w:ind w:firstLine="0"/>
              <w:contextualSpacing/>
              <w:jc w:val="center"/>
              <w:rPr>
                <w:rFonts w:cs="Times New Roman"/>
                <w:b/>
                <w:sz w:val="26"/>
                <w:szCs w:val="26"/>
              </w:rPr>
            </w:pPr>
            <w:r>
              <w:rPr>
                <w:rFonts w:cs="Times New Roman"/>
                <w:b/>
                <w:bCs/>
                <w:color w:val="000000"/>
                <w:sz w:val="26"/>
                <w:szCs w:val="26"/>
              </w:rPr>
              <w:t>Năm</w:t>
            </w:r>
          </w:p>
        </w:tc>
        <w:tc>
          <w:tcPr>
            <w:tcW w:w="3755" w:type="dxa"/>
            <w:tcBorders>
              <w:top w:val="single" w:color="auto" w:sz="4" w:space="0"/>
              <w:left w:val="single" w:color="auto" w:sz="4" w:space="0"/>
              <w:bottom w:val="single" w:color="auto" w:sz="4" w:space="0"/>
              <w:right w:val="single" w:color="auto" w:sz="4" w:space="0"/>
            </w:tcBorders>
            <w:vAlign w:val="bottom"/>
          </w:tcPr>
          <w:p w14:paraId="6F031A21">
            <w:pPr>
              <w:pStyle w:val="14"/>
              <w:spacing w:after="0" w:line="240" w:lineRule="auto"/>
              <w:ind w:firstLine="0"/>
              <w:contextualSpacing/>
              <w:jc w:val="center"/>
              <w:rPr>
                <w:rFonts w:cs="Times New Roman"/>
                <w:b/>
                <w:sz w:val="26"/>
                <w:szCs w:val="26"/>
              </w:rPr>
            </w:pPr>
            <w:r>
              <w:rPr>
                <w:rFonts w:cs="Times New Roman"/>
                <w:b/>
                <w:bCs/>
                <w:color w:val="000000"/>
                <w:sz w:val="26"/>
                <w:szCs w:val="26"/>
              </w:rPr>
              <w:t>Bão và áp thấp nhiệt đới hoạt động trên Biển Đông</w:t>
            </w:r>
          </w:p>
        </w:tc>
        <w:tc>
          <w:tcPr>
            <w:tcW w:w="4442" w:type="dxa"/>
            <w:tcBorders>
              <w:top w:val="single" w:color="auto" w:sz="4" w:space="0"/>
              <w:left w:val="single" w:color="auto" w:sz="4" w:space="0"/>
              <w:bottom w:val="single" w:color="auto" w:sz="4" w:space="0"/>
              <w:right w:val="single" w:color="auto" w:sz="4" w:space="0"/>
            </w:tcBorders>
            <w:vAlign w:val="bottom"/>
          </w:tcPr>
          <w:p w14:paraId="650E67A3">
            <w:pPr>
              <w:pStyle w:val="14"/>
              <w:spacing w:after="0" w:line="240" w:lineRule="auto"/>
              <w:ind w:firstLine="0"/>
              <w:contextualSpacing/>
              <w:jc w:val="center"/>
              <w:rPr>
                <w:rFonts w:cs="Times New Roman"/>
                <w:b/>
                <w:sz w:val="26"/>
                <w:szCs w:val="26"/>
              </w:rPr>
            </w:pPr>
            <w:r>
              <w:rPr>
                <w:rFonts w:cs="Times New Roman"/>
                <w:b/>
                <w:bCs/>
                <w:color w:val="000000"/>
                <w:sz w:val="26"/>
                <w:szCs w:val="26"/>
              </w:rPr>
              <w:t>Bão và áp thấp nhiệt đới ảnh hưởng trực tiếp đên đất liền Việt Nam</w:t>
            </w:r>
          </w:p>
        </w:tc>
      </w:tr>
      <w:tr w14:paraId="10918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dxa"/>
          <w:trHeight w:val="212"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54524B30">
            <w:pPr>
              <w:pStyle w:val="14"/>
              <w:spacing w:after="0" w:line="240" w:lineRule="auto"/>
              <w:ind w:firstLine="0"/>
              <w:contextualSpacing/>
              <w:jc w:val="center"/>
              <w:rPr>
                <w:rFonts w:cs="Times New Roman"/>
                <w:sz w:val="26"/>
                <w:szCs w:val="26"/>
              </w:rPr>
            </w:pPr>
            <w:r>
              <w:rPr>
                <w:rFonts w:cs="Times New Roman"/>
                <w:color w:val="000000"/>
                <w:sz w:val="26"/>
                <w:szCs w:val="26"/>
              </w:rPr>
              <w:t>2010</w:t>
            </w:r>
          </w:p>
        </w:tc>
        <w:tc>
          <w:tcPr>
            <w:tcW w:w="3755" w:type="dxa"/>
            <w:tcBorders>
              <w:top w:val="single" w:color="auto" w:sz="4" w:space="0"/>
              <w:left w:val="single" w:color="auto" w:sz="4" w:space="0"/>
              <w:bottom w:val="single" w:color="auto" w:sz="4" w:space="0"/>
              <w:right w:val="single" w:color="auto" w:sz="4" w:space="0"/>
            </w:tcBorders>
            <w:vAlign w:val="center"/>
          </w:tcPr>
          <w:p w14:paraId="741B4BC6">
            <w:pPr>
              <w:pStyle w:val="14"/>
              <w:spacing w:after="0" w:line="240" w:lineRule="auto"/>
              <w:ind w:firstLine="0"/>
              <w:contextualSpacing/>
              <w:jc w:val="center"/>
              <w:rPr>
                <w:rFonts w:cs="Times New Roman"/>
                <w:sz w:val="26"/>
                <w:szCs w:val="26"/>
              </w:rPr>
            </w:pPr>
            <w:r>
              <w:rPr>
                <w:rFonts w:cs="Times New Roman"/>
                <w:color w:val="000000"/>
                <w:sz w:val="26"/>
                <w:szCs w:val="26"/>
              </w:rPr>
              <w:t>9</w:t>
            </w:r>
          </w:p>
        </w:tc>
        <w:tc>
          <w:tcPr>
            <w:tcW w:w="4442" w:type="dxa"/>
            <w:tcBorders>
              <w:top w:val="single" w:color="auto" w:sz="4" w:space="0"/>
              <w:left w:val="single" w:color="auto" w:sz="4" w:space="0"/>
              <w:bottom w:val="single" w:color="auto" w:sz="4" w:space="0"/>
              <w:right w:val="single" w:color="auto" w:sz="4" w:space="0"/>
            </w:tcBorders>
            <w:vAlign w:val="center"/>
          </w:tcPr>
          <w:p w14:paraId="5636D4E1">
            <w:pPr>
              <w:pStyle w:val="14"/>
              <w:spacing w:after="0" w:line="240" w:lineRule="auto"/>
              <w:ind w:firstLine="0"/>
              <w:contextualSpacing/>
              <w:jc w:val="center"/>
              <w:rPr>
                <w:rFonts w:cs="Times New Roman"/>
                <w:sz w:val="26"/>
                <w:szCs w:val="26"/>
              </w:rPr>
            </w:pPr>
            <w:r>
              <w:rPr>
                <w:rFonts w:cs="Times New Roman"/>
                <w:color w:val="000000"/>
                <w:sz w:val="26"/>
                <w:szCs w:val="26"/>
              </w:rPr>
              <w:t>5</w:t>
            </w:r>
          </w:p>
        </w:tc>
      </w:tr>
      <w:tr w14:paraId="049A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dxa"/>
          <w:trHeight w:val="203" w:hRule="atLeast"/>
          <w:jc w:val="center"/>
        </w:trPr>
        <w:tc>
          <w:tcPr>
            <w:tcW w:w="1180" w:type="dxa"/>
            <w:tcBorders>
              <w:top w:val="single" w:color="auto" w:sz="4" w:space="0"/>
              <w:left w:val="single" w:color="auto" w:sz="4" w:space="0"/>
              <w:bottom w:val="single" w:color="auto" w:sz="4" w:space="0"/>
              <w:right w:val="single" w:color="auto" w:sz="4" w:space="0"/>
            </w:tcBorders>
            <w:vAlign w:val="bottom"/>
          </w:tcPr>
          <w:p w14:paraId="3B3E2AC9">
            <w:pPr>
              <w:pStyle w:val="14"/>
              <w:spacing w:after="0" w:line="240" w:lineRule="auto"/>
              <w:ind w:firstLine="0"/>
              <w:contextualSpacing/>
              <w:jc w:val="center"/>
              <w:rPr>
                <w:rFonts w:cs="Times New Roman"/>
                <w:sz w:val="26"/>
                <w:szCs w:val="26"/>
              </w:rPr>
            </w:pPr>
            <w:r>
              <w:rPr>
                <w:rFonts w:cs="Times New Roman"/>
                <w:color w:val="000000"/>
                <w:sz w:val="26"/>
                <w:szCs w:val="26"/>
              </w:rPr>
              <w:t>2015</w:t>
            </w:r>
          </w:p>
        </w:tc>
        <w:tc>
          <w:tcPr>
            <w:tcW w:w="3755" w:type="dxa"/>
            <w:tcBorders>
              <w:top w:val="single" w:color="auto" w:sz="4" w:space="0"/>
              <w:left w:val="single" w:color="auto" w:sz="4" w:space="0"/>
              <w:bottom w:val="single" w:color="auto" w:sz="4" w:space="0"/>
              <w:right w:val="single" w:color="auto" w:sz="4" w:space="0"/>
            </w:tcBorders>
            <w:vAlign w:val="bottom"/>
          </w:tcPr>
          <w:p w14:paraId="5AFC2AD3">
            <w:pPr>
              <w:pStyle w:val="14"/>
              <w:spacing w:after="0" w:line="240" w:lineRule="auto"/>
              <w:ind w:firstLine="0"/>
              <w:contextualSpacing/>
              <w:jc w:val="center"/>
              <w:rPr>
                <w:rFonts w:cs="Times New Roman"/>
                <w:sz w:val="26"/>
                <w:szCs w:val="26"/>
              </w:rPr>
            </w:pPr>
            <w:r>
              <w:rPr>
                <w:rFonts w:cs="Times New Roman"/>
                <w:color w:val="000000"/>
                <w:sz w:val="26"/>
                <w:szCs w:val="26"/>
              </w:rPr>
              <w:t>6</w:t>
            </w:r>
          </w:p>
        </w:tc>
        <w:tc>
          <w:tcPr>
            <w:tcW w:w="4442" w:type="dxa"/>
            <w:tcBorders>
              <w:top w:val="single" w:color="auto" w:sz="4" w:space="0"/>
              <w:left w:val="single" w:color="auto" w:sz="4" w:space="0"/>
              <w:bottom w:val="single" w:color="auto" w:sz="4" w:space="0"/>
              <w:right w:val="single" w:color="auto" w:sz="4" w:space="0"/>
            </w:tcBorders>
            <w:vAlign w:val="bottom"/>
          </w:tcPr>
          <w:p w14:paraId="1703B746">
            <w:pPr>
              <w:pStyle w:val="14"/>
              <w:spacing w:after="0" w:line="240" w:lineRule="auto"/>
              <w:ind w:firstLine="0"/>
              <w:contextualSpacing/>
              <w:jc w:val="center"/>
              <w:rPr>
                <w:rFonts w:cs="Times New Roman"/>
                <w:sz w:val="26"/>
                <w:szCs w:val="26"/>
              </w:rPr>
            </w:pPr>
            <w:r>
              <w:rPr>
                <w:rFonts w:cs="Times New Roman"/>
                <w:color w:val="000000"/>
                <w:sz w:val="26"/>
                <w:szCs w:val="26"/>
              </w:rPr>
              <w:t>5</w:t>
            </w:r>
          </w:p>
        </w:tc>
      </w:tr>
      <w:tr w14:paraId="7F3AE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dxa"/>
          <w:trHeight w:val="203" w:hRule="atLeast"/>
          <w:jc w:val="center"/>
        </w:trPr>
        <w:tc>
          <w:tcPr>
            <w:tcW w:w="1180" w:type="dxa"/>
            <w:tcBorders>
              <w:top w:val="single" w:color="auto" w:sz="4" w:space="0"/>
              <w:left w:val="single" w:color="auto" w:sz="4" w:space="0"/>
              <w:bottom w:val="single" w:color="auto" w:sz="4" w:space="0"/>
              <w:right w:val="single" w:color="auto" w:sz="4" w:space="0"/>
            </w:tcBorders>
            <w:vAlign w:val="bottom"/>
          </w:tcPr>
          <w:p w14:paraId="3C9F3681">
            <w:pPr>
              <w:pStyle w:val="14"/>
              <w:spacing w:after="0" w:line="240" w:lineRule="auto"/>
              <w:ind w:firstLine="0"/>
              <w:contextualSpacing/>
              <w:jc w:val="center"/>
              <w:rPr>
                <w:rFonts w:cs="Times New Roman"/>
                <w:sz w:val="26"/>
                <w:szCs w:val="26"/>
              </w:rPr>
            </w:pPr>
            <w:r>
              <w:rPr>
                <w:rFonts w:cs="Times New Roman"/>
                <w:color w:val="000000"/>
                <w:sz w:val="26"/>
                <w:szCs w:val="26"/>
              </w:rPr>
              <w:t>2019</w:t>
            </w:r>
          </w:p>
        </w:tc>
        <w:tc>
          <w:tcPr>
            <w:tcW w:w="3755" w:type="dxa"/>
            <w:tcBorders>
              <w:top w:val="single" w:color="auto" w:sz="4" w:space="0"/>
              <w:left w:val="single" w:color="auto" w:sz="4" w:space="0"/>
              <w:bottom w:val="single" w:color="auto" w:sz="4" w:space="0"/>
              <w:right w:val="single" w:color="auto" w:sz="4" w:space="0"/>
            </w:tcBorders>
            <w:vAlign w:val="bottom"/>
          </w:tcPr>
          <w:p w14:paraId="42FAD758">
            <w:pPr>
              <w:pStyle w:val="14"/>
              <w:spacing w:after="0" w:line="240" w:lineRule="auto"/>
              <w:ind w:firstLine="0"/>
              <w:contextualSpacing/>
              <w:jc w:val="center"/>
              <w:rPr>
                <w:rFonts w:cs="Times New Roman"/>
                <w:sz w:val="26"/>
                <w:szCs w:val="26"/>
              </w:rPr>
            </w:pPr>
            <w:r>
              <w:rPr>
                <w:rFonts w:cs="Times New Roman"/>
                <w:color w:val="000000"/>
                <w:sz w:val="26"/>
                <w:szCs w:val="26"/>
              </w:rPr>
              <w:t>12</w:t>
            </w:r>
          </w:p>
        </w:tc>
        <w:tc>
          <w:tcPr>
            <w:tcW w:w="4442" w:type="dxa"/>
            <w:tcBorders>
              <w:top w:val="single" w:color="auto" w:sz="4" w:space="0"/>
              <w:left w:val="single" w:color="auto" w:sz="4" w:space="0"/>
              <w:bottom w:val="single" w:color="auto" w:sz="4" w:space="0"/>
              <w:right w:val="single" w:color="auto" w:sz="4" w:space="0"/>
            </w:tcBorders>
            <w:vAlign w:val="bottom"/>
          </w:tcPr>
          <w:p w14:paraId="2C2414B3">
            <w:pPr>
              <w:pStyle w:val="14"/>
              <w:spacing w:after="0" w:line="240" w:lineRule="auto"/>
              <w:ind w:firstLine="0"/>
              <w:contextualSpacing/>
              <w:jc w:val="center"/>
              <w:rPr>
                <w:rFonts w:cs="Times New Roman"/>
                <w:sz w:val="26"/>
                <w:szCs w:val="26"/>
              </w:rPr>
            </w:pPr>
            <w:r>
              <w:rPr>
                <w:rFonts w:cs="Times New Roman"/>
                <w:color w:val="000000"/>
                <w:sz w:val="26"/>
                <w:szCs w:val="26"/>
              </w:rPr>
              <w:t>6</w:t>
            </w:r>
          </w:p>
        </w:tc>
      </w:tr>
      <w:tr w14:paraId="6836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dxa"/>
          <w:trHeight w:val="212"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11B057E9">
            <w:pPr>
              <w:pStyle w:val="14"/>
              <w:spacing w:after="0" w:line="240" w:lineRule="auto"/>
              <w:ind w:firstLine="0"/>
              <w:contextualSpacing/>
              <w:jc w:val="center"/>
              <w:rPr>
                <w:rFonts w:cs="Times New Roman"/>
                <w:sz w:val="26"/>
                <w:szCs w:val="26"/>
              </w:rPr>
            </w:pPr>
            <w:r>
              <w:rPr>
                <w:rFonts w:cs="Times New Roman"/>
                <w:color w:val="000000"/>
                <w:sz w:val="26"/>
                <w:szCs w:val="26"/>
              </w:rPr>
              <w:t>2021</w:t>
            </w:r>
          </w:p>
        </w:tc>
        <w:tc>
          <w:tcPr>
            <w:tcW w:w="3755" w:type="dxa"/>
            <w:tcBorders>
              <w:top w:val="single" w:color="auto" w:sz="4" w:space="0"/>
              <w:left w:val="single" w:color="auto" w:sz="4" w:space="0"/>
              <w:bottom w:val="single" w:color="auto" w:sz="4" w:space="0"/>
              <w:right w:val="single" w:color="auto" w:sz="4" w:space="0"/>
            </w:tcBorders>
            <w:vAlign w:val="center"/>
          </w:tcPr>
          <w:p w14:paraId="35295033">
            <w:pPr>
              <w:pStyle w:val="14"/>
              <w:spacing w:after="0" w:line="240" w:lineRule="auto"/>
              <w:ind w:firstLine="0"/>
              <w:contextualSpacing/>
              <w:jc w:val="center"/>
              <w:rPr>
                <w:rFonts w:cs="Times New Roman"/>
                <w:sz w:val="26"/>
                <w:szCs w:val="26"/>
              </w:rPr>
            </w:pPr>
            <w:r>
              <w:rPr>
                <w:rFonts w:cs="Times New Roman"/>
                <w:color w:val="000000"/>
                <w:sz w:val="26"/>
                <w:szCs w:val="26"/>
              </w:rPr>
              <w:t>11</w:t>
            </w:r>
          </w:p>
        </w:tc>
        <w:tc>
          <w:tcPr>
            <w:tcW w:w="4442" w:type="dxa"/>
            <w:tcBorders>
              <w:top w:val="single" w:color="auto" w:sz="4" w:space="0"/>
              <w:left w:val="single" w:color="auto" w:sz="4" w:space="0"/>
              <w:bottom w:val="single" w:color="auto" w:sz="4" w:space="0"/>
              <w:right w:val="single" w:color="auto" w:sz="4" w:space="0"/>
            </w:tcBorders>
            <w:vAlign w:val="center"/>
          </w:tcPr>
          <w:p w14:paraId="0CF6841B">
            <w:pPr>
              <w:pStyle w:val="14"/>
              <w:spacing w:after="0" w:line="240" w:lineRule="auto"/>
              <w:ind w:firstLine="0"/>
              <w:contextualSpacing/>
              <w:jc w:val="center"/>
              <w:rPr>
                <w:rFonts w:cs="Times New Roman"/>
                <w:sz w:val="26"/>
                <w:szCs w:val="26"/>
              </w:rPr>
            </w:pPr>
            <w:r>
              <w:rPr>
                <w:rFonts w:cs="Times New Roman"/>
                <w:color w:val="000000"/>
                <w:sz w:val="26"/>
                <w:szCs w:val="26"/>
              </w:rPr>
              <w:t>6</w:t>
            </w:r>
          </w:p>
        </w:tc>
      </w:tr>
      <w:tr w14:paraId="5154F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 w:type="dxa"/>
          <w:trHeight w:val="203"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14F90FA9">
            <w:pPr>
              <w:pStyle w:val="14"/>
              <w:spacing w:after="0" w:line="240" w:lineRule="auto"/>
              <w:ind w:firstLine="0"/>
              <w:contextualSpacing/>
              <w:jc w:val="center"/>
              <w:rPr>
                <w:rFonts w:cs="Times New Roman"/>
                <w:sz w:val="26"/>
                <w:szCs w:val="26"/>
              </w:rPr>
            </w:pPr>
            <w:r>
              <w:rPr>
                <w:rFonts w:cs="Times New Roman"/>
                <w:sz w:val="26"/>
                <w:szCs w:val="26"/>
              </w:rPr>
              <w:t>2024</w:t>
            </w:r>
          </w:p>
        </w:tc>
        <w:tc>
          <w:tcPr>
            <w:tcW w:w="3755" w:type="dxa"/>
            <w:tcBorders>
              <w:top w:val="single" w:color="auto" w:sz="4" w:space="0"/>
              <w:left w:val="single" w:color="auto" w:sz="4" w:space="0"/>
              <w:bottom w:val="single" w:color="auto" w:sz="4" w:space="0"/>
              <w:right w:val="single" w:color="auto" w:sz="4" w:space="0"/>
            </w:tcBorders>
            <w:vAlign w:val="center"/>
          </w:tcPr>
          <w:p w14:paraId="31DA87A9">
            <w:pPr>
              <w:pStyle w:val="14"/>
              <w:spacing w:after="0" w:line="240" w:lineRule="auto"/>
              <w:ind w:firstLine="0"/>
              <w:contextualSpacing/>
              <w:jc w:val="center"/>
              <w:rPr>
                <w:rFonts w:cs="Times New Roman"/>
                <w:sz w:val="26"/>
                <w:szCs w:val="26"/>
              </w:rPr>
            </w:pPr>
            <w:r>
              <w:rPr>
                <w:rFonts w:cs="Times New Roman"/>
                <w:sz w:val="26"/>
                <w:szCs w:val="26"/>
              </w:rPr>
              <w:t>10</w:t>
            </w:r>
          </w:p>
        </w:tc>
        <w:tc>
          <w:tcPr>
            <w:tcW w:w="4442" w:type="dxa"/>
            <w:tcBorders>
              <w:top w:val="single" w:color="auto" w:sz="4" w:space="0"/>
              <w:left w:val="single" w:color="auto" w:sz="4" w:space="0"/>
              <w:bottom w:val="single" w:color="auto" w:sz="4" w:space="0"/>
              <w:right w:val="single" w:color="auto" w:sz="4" w:space="0"/>
            </w:tcBorders>
            <w:vAlign w:val="center"/>
          </w:tcPr>
          <w:p w14:paraId="279319E4">
            <w:pPr>
              <w:pStyle w:val="14"/>
              <w:spacing w:after="0" w:line="240" w:lineRule="auto"/>
              <w:ind w:firstLine="0"/>
              <w:contextualSpacing/>
              <w:jc w:val="center"/>
              <w:rPr>
                <w:rFonts w:cs="Times New Roman"/>
                <w:sz w:val="26"/>
                <w:szCs w:val="26"/>
              </w:rPr>
            </w:pPr>
            <w:r>
              <w:rPr>
                <w:rFonts w:cs="Times New Roman"/>
                <w:sz w:val="26"/>
                <w:szCs w:val="26"/>
              </w:rPr>
              <w:t>4</w:t>
            </w:r>
          </w:p>
        </w:tc>
      </w:tr>
      <w:tr w14:paraId="11B55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9383" w:type="dxa"/>
            <w:gridSpan w:val="4"/>
            <w:tcBorders>
              <w:top w:val="single" w:color="auto" w:sz="4" w:space="0"/>
            </w:tcBorders>
            <w:vAlign w:val="center"/>
          </w:tcPr>
          <w:p w14:paraId="444E7A44">
            <w:pPr>
              <w:spacing w:after="0" w:line="240" w:lineRule="auto"/>
              <w:ind w:right="4" w:firstLine="0"/>
              <w:contextualSpacing/>
              <w:jc w:val="right"/>
              <w:rPr>
                <w:rFonts w:ascii="Times New Roman" w:hAnsi="Times New Roman" w:eastAsia="Calibri" w:cs="Times New Roman"/>
                <w:i/>
                <w:sz w:val="26"/>
                <w:szCs w:val="26"/>
              </w:rPr>
            </w:pPr>
            <w:r>
              <w:rPr>
                <w:rFonts w:ascii="Times New Roman" w:hAnsi="Times New Roman" w:eastAsia="Calibri" w:cs="Times New Roman"/>
                <w:i/>
                <w:sz w:val="26"/>
                <w:szCs w:val="26"/>
              </w:rPr>
              <w:t>(Nguồn: Cục Quản lí đê điều và Phòng, chống thiên tai)</w:t>
            </w:r>
          </w:p>
        </w:tc>
      </w:tr>
    </w:tbl>
    <w:p w14:paraId="7430A33C">
      <w:pPr>
        <w:tabs>
          <w:tab w:val="left" w:pos="567"/>
          <w:tab w:val="left" w:pos="1134"/>
        </w:tabs>
        <w:spacing w:after="0" w:line="240" w:lineRule="auto"/>
        <w:contextualSpacing/>
        <w:rPr>
          <w:rFonts w:ascii="Times New Roman" w:hAnsi="Times New Roman" w:cs="Times New Roman"/>
          <w:sz w:val="26"/>
          <w:szCs w:val="26"/>
        </w:rPr>
      </w:pP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86"/>
        <w:gridCol w:w="3552"/>
        <w:gridCol w:w="4363"/>
      </w:tblGrid>
      <w:tr w14:paraId="763C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9201" w:type="dxa"/>
            <w:gridSpan w:val="3"/>
            <w:tcBorders>
              <w:bottom w:val="single" w:color="auto" w:sz="4" w:space="0"/>
            </w:tcBorders>
            <w:vAlign w:val="bottom"/>
          </w:tcPr>
          <w:p w14:paraId="3ADC3369">
            <w:pPr>
              <w:pStyle w:val="14"/>
              <w:spacing w:after="0" w:line="240" w:lineRule="auto"/>
              <w:ind w:firstLine="0"/>
              <w:contextualSpacing/>
              <w:jc w:val="center"/>
              <w:rPr>
                <w:rFonts w:cs="Times New Roman"/>
                <w:sz w:val="26"/>
                <w:szCs w:val="26"/>
              </w:rPr>
            </w:pPr>
            <w:r>
              <w:rPr>
                <w:rFonts w:cs="Times New Roman"/>
                <w:sz w:val="26"/>
                <w:szCs w:val="26"/>
              </w:rPr>
              <w:t xml:space="preserve">BẢNG 1.2. THIỆT HẠI DO BÃO VÀ </w:t>
            </w:r>
            <w:r>
              <w:rPr>
                <w:rFonts w:cs="Times New Roman"/>
                <w:bCs/>
                <w:sz w:val="26"/>
                <w:szCs w:val="26"/>
              </w:rPr>
              <w:t xml:space="preserve">ÁP </w:t>
            </w:r>
            <w:r>
              <w:rPr>
                <w:rFonts w:cs="Times New Roman"/>
                <w:sz w:val="26"/>
                <w:szCs w:val="26"/>
              </w:rPr>
              <w:t xml:space="preserve">THẤP </w:t>
            </w:r>
            <w:r>
              <w:rPr>
                <w:rFonts w:cs="Times New Roman"/>
                <w:bCs/>
                <w:sz w:val="26"/>
                <w:szCs w:val="26"/>
              </w:rPr>
              <w:t xml:space="preserve">NHIỆT </w:t>
            </w:r>
            <w:r>
              <w:rPr>
                <w:rFonts w:cs="Times New Roman"/>
                <w:sz w:val="26"/>
                <w:szCs w:val="26"/>
              </w:rPr>
              <w:t xml:space="preserve">ĐỚI Ở </w:t>
            </w:r>
            <w:r>
              <w:rPr>
                <w:rFonts w:cs="Times New Roman"/>
                <w:bCs/>
                <w:sz w:val="26"/>
                <w:szCs w:val="26"/>
              </w:rPr>
              <w:t xml:space="preserve">VIỆT </w:t>
            </w:r>
            <w:r>
              <w:rPr>
                <w:rFonts w:cs="Times New Roman"/>
                <w:sz w:val="26"/>
                <w:szCs w:val="26"/>
              </w:rPr>
              <w:t>NAM </w:t>
            </w:r>
          </w:p>
          <w:p w14:paraId="08F33B72">
            <w:pPr>
              <w:pStyle w:val="14"/>
              <w:spacing w:after="0" w:line="240" w:lineRule="auto"/>
              <w:ind w:firstLine="0"/>
              <w:contextualSpacing/>
              <w:jc w:val="center"/>
              <w:rPr>
                <w:rFonts w:cs="Times New Roman"/>
                <w:b/>
                <w:sz w:val="26"/>
                <w:szCs w:val="26"/>
              </w:rPr>
            </w:pPr>
            <w:r>
              <w:rPr>
                <w:rFonts w:cs="Times New Roman"/>
                <w:sz w:val="26"/>
                <w:szCs w:val="26"/>
              </w:rPr>
              <w:t xml:space="preserve">GIAI ĐOẠN 2010 </w:t>
            </w:r>
            <w:r>
              <w:rPr>
                <w:rFonts w:cs="Times New Roman"/>
                <w:bCs/>
                <w:sz w:val="26"/>
                <w:szCs w:val="26"/>
              </w:rPr>
              <w:t xml:space="preserve">- </w:t>
            </w:r>
            <w:r>
              <w:rPr>
                <w:rFonts w:cs="Times New Roman"/>
                <w:sz w:val="26"/>
                <w:szCs w:val="26"/>
              </w:rPr>
              <w:t>2024</w:t>
            </w:r>
          </w:p>
        </w:tc>
      </w:tr>
      <w:tr w14:paraId="206B6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1286" w:type="dxa"/>
            <w:tcBorders>
              <w:top w:val="single" w:color="auto" w:sz="4" w:space="0"/>
              <w:left w:val="single" w:color="auto" w:sz="4" w:space="0"/>
              <w:bottom w:val="single" w:color="auto" w:sz="4" w:space="0"/>
              <w:right w:val="single" w:color="auto" w:sz="4" w:space="0"/>
            </w:tcBorders>
            <w:vAlign w:val="bottom"/>
          </w:tcPr>
          <w:p w14:paraId="01949C58">
            <w:pPr>
              <w:pStyle w:val="14"/>
              <w:spacing w:after="0" w:line="240" w:lineRule="auto"/>
              <w:ind w:firstLine="0"/>
              <w:contextualSpacing/>
              <w:jc w:val="both"/>
              <w:rPr>
                <w:rFonts w:cs="Times New Roman"/>
                <w:b/>
                <w:sz w:val="26"/>
                <w:szCs w:val="26"/>
              </w:rPr>
            </w:pPr>
            <w:r>
              <w:rPr>
                <w:rFonts w:cs="Times New Roman"/>
                <w:b/>
                <w:bCs/>
                <w:color w:val="000000"/>
                <w:sz w:val="26"/>
                <w:szCs w:val="26"/>
              </w:rPr>
              <w:t>Năm</w:t>
            </w:r>
          </w:p>
        </w:tc>
        <w:tc>
          <w:tcPr>
            <w:tcW w:w="3552" w:type="dxa"/>
            <w:tcBorders>
              <w:top w:val="single" w:color="auto" w:sz="4" w:space="0"/>
              <w:left w:val="single" w:color="auto" w:sz="4" w:space="0"/>
              <w:bottom w:val="single" w:color="auto" w:sz="4" w:space="0"/>
              <w:right w:val="single" w:color="auto" w:sz="4" w:space="0"/>
            </w:tcBorders>
            <w:vAlign w:val="bottom"/>
          </w:tcPr>
          <w:p w14:paraId="3D3E9FEE">
            <w:pPr>
              <w:pStyle w:val="14"/>
              <w:spacing w:after="0" w:line="240" w:lineRule="auto"/>
              <w:ind w:firstLine="0"/>
              <w:contextualSpacing/>
              <w:jc w:val="center"/>
              <w:rPr>
                <w:rFonts w:cs="Times New Roman"/>
                <w:b/>
                <w:sz w:val="26"/>
                <w:szCs w:val="26"/>
              </w:rPr>
            </w:pPr>
            <w:r>
              <w:rPr>
                <w:rFonts w:cs="Times New Roman"/>
                <w:b/>
                <w:bCs/>
                <w:color w:val="000000"/>
                <w:sz w:val="26"/>
                <w:szCs w:val="26"/>
              </w:rPr>
              <w:t xml:space="preserve">Thiệt hại về người </w:t>
            </w:r>
            <w:r>
              <w:rPr>
                <w:rFonts w:cs="Times New Roman"/>
                <w:b/>
                <w:i/>
                <w:iCs/>
                <w:color w:val="000000"/>
                <w:sz w:val="26"/>
                <w:szCs w:val="26"/>
              </w:rPr>
              <w:t>(người)</w:t>
            </w:r>
          </w:p>
        </w:tc>
        <w:tc>
          <w:tcPr>
            <w:tcW w:w="4363" w:type="dxa"/>
            <w:tcBorders>
              <w:top w:val="single" w:color="auto" w:sz="4" w:space="0"/>
              <w:left w:val="single" w:color="auto" w:sz="4" w:space="0"/>
              <w:bottom w:val="single" w:color="auto" w:sz="4" w:space="0"/>
              <w:right w:val="single" w:color="auto" w:sz="4" w:space="0"/>
            </w:tcBorders>
            <w:vAlign w:val="bottom"/>
          </w:tcPr>
          <w:p w14:paraId="268A3DA3">
            <w:pPr>
              <w:pStyle w:val="14"/>
              <w:spacing w:after="0" w:line="240" w:lineRule="auto"/>
              <w:ind w:firstLine="0"/>
              <w:contextualSpacing/>
              <w:jc w:val="center"/>
              <w:rPr>
                <w:rFonts w:cs="Times New Roman"/>
                <w:b/>
                <w:sz w:val="26"/>
                <w:szCs w:val="26"/>
              </w:rPr>
            </w:pPr>
            <w:r>
              <w:rPr>
                <w:rFonts w:cs="Times New Roman"/>
                <w:b/>
                <w:bCs/>
                <w:color w:val="000000"/>
                <w:sz w:val="26"/>
                <w:szCs w:val="26"/>
              </w:rPr>
              <w:t xml:space="preserve">Thiệt hại về kinh tế </w:t>
            </w:r>
            <w:r>
              <w:rPr>
                <w:rFonts w:cs="Times New Roman"/>
                <w:b/>
                <w:i/>
                <w:iCs/>
                <w:color w:val="000000"/>
                <w:sz w:val="26"/>
                <w:szCs w:val="26"/>
              </w:rPr>
              <w:t>(nghìn tỉ đồng)</w:t>
            </w:r>
          </w:p>
        </w:tc>
      </w:tr>
      <w:tr w14:paraId="15AB8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286" w:type="dxa"/>
            <w:tcBorders>
              <w:top w:val="single" w:color="auto" w:sz="4" w:space="0"/>
              <w:left w:val="single" w:color="auto" w:sz="4" w:space="0"/>
              <w:bottom w:val="single" w:color="auto" w:sz="4" w:space="0"/>
              <w:right w:val="single" w:color="auto" w:sz="4" w:space="0"/>
            </w:tcBorders>
            <w:vAlign w:val="center"/>
          </w:tcPr>
          <w:p w14:paraId="52B9D1A6">
            <w:pPr>
              <w:pStyle w:val="14"/>
              <w:spacing w:after="0" w:line="240" w:lineRule="auto"/>
              <w:ind w:firstLine="0"/>
              <w:contextualSpacing/>
              <w:jc w:val="center"/>
              <w:rPr>
                <w:rFonts w:cs="Times New Roman"/>
                <w:sz w:val="26"/>
                <w:szCs w:val="26"/>
              </w:rPr>
            </w:pPr>
            <w:r>
              <w:rPr>
                <w:rFonts w:cs="Times New Roman"/>
                <w:color w:val="000000"/>
                <w:sz w:val="26"/>
                <w:szCs w:val="26"/>
              </w:rPr>
              <w:t>2010</w:t>
            </w:r>
          </w:p>
        </w:tc>
        <w:tc>
          <w:tcPr>
            <w:tcW w:w="3552" w:type="dxa"/>
            <w:tcBorders>
              <w:top w:val="single" w:color="auto" w:sz="4" w:space="0"/>
              <w:left w:val="single" w:color="auto" w:sz="4" w:space="0"/>
              <w:bottom w:val="single" w:color="auto" w:sz="4" w:space="0"/>
              <w:right w:val="single" w:color="auto" w:sz="4" w:space="0"/>
            </w:tcBorders>
            <w:vAlign w:val="center"/>
          </w:tcPr>
          <w:p w14:paraId="3DACA738">
            <w:pPr>
              <w:pStyle w:val="14"/>
              <w:spacing w:after="0" w:line="240" w:lineRule="auto"/>
              <w:ind w:firstLine="0"/>
              <w:contextualSpacing/>
              <w:jc w:val="center"/>
              <w:rPr>
                <w:rFonts w:cs="Times New Roman"/>
                <w:sz w:val="26"/>
                <w:szCs w:val="26"/>
              </w:rPr>
            </w:pPr>
            <w:r>
              <w:rPr>
                <w:rFonts w:cs="Times New Roman"/>
                <w:color w:val="000000"/>
                <w:sz w:val="26"/>
                <w:szCs w:val="26"/>
              </w:rPr>
              <w:t>36</w:t>
            </w:r>
          </w:p>
        </w:tc>
        <w:tc>
          <w:tcPr>
            <w:tcW w:w="4363" w:type="dxa"/>
            <w:tcBorders>
              <w:top w:val="single" w:color="auto" w:sz="4" w:space="0"/>
              <w:left w:val="single" w:color="auto" w:sz="4" w:space="0"/>
              <w:bottom w:val="single" w:color="auto" w:sz="4" w:space="0"/>
              <w:right w:val="single" w:color="auto" w:sz="4" w:space="0"/>
            </w:tcBorders>
            <w:vAlign w:val="center"/>
          </w:tcPr>
          <w:p w14:paraId="2397E7FC">
            <w:pPr>
              <w:pStyle w:val="14"/>
              <w:spacing w:after="0" w:line="240" w:lineRule="auto"/>
              <w:ind w:firstLine="0"/>
              <w:contextualSpacing/>
              <w:jc w:val="center"/>
              <w:rPr>
                <w:rFonts w:cs="Times New Roman"/>
                <w:sz w:val="26"/>
                <w:szCs w:val="26"/>
              </w:rPr>
            </w:pPr>
            <w:r>
              <w:rPr>
                <w:rFonts w:cs="Times New Roman"/>
                <w:color w:val="000000"/>
                <w:sz w:val="26"/>
                <w:szCs w:val="26"/>
              </w:rPr>
              <w:t>1,5</w:t>
            </w:r>
          </w:p>
        </w:tc>
      </w:tr>
      <w:tr w14:paraId="46CB2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1286" w:type="dxa"/>
            <w:tcBorders>
              <w:top w:val="single" w:color="auto" w:sz="4" w:space="0"/>
              <w:left w:val="single" w:color="auto" w:sz="4" w:space="0"/>
              <w:bottom w:val="single" w:color="auto" w:sz="4" w:space="0"/>
              <w:right w:val="single" w:color="auto" w:sz="4" w:space="0"/>
            </w:tcBorders>
            <w:vAlign w:val="center"/>
          </w:tcPr>
          <w:p w14:paraId="6FECB786">
            <w:pPr>
              <w:pStyle w:val="14"/>
              <w:spacing w:after="0" w:line="240" w:lineRule="auto"/>
              <w:ind w:firstLine="0"/>
              <w:contextualSpacing/>
              <w:jc w:val="center"/>
              <w:rPr>
                <w:rFonts w:cs="Times New Roman"/>
                <w:sz w:val="26"/>
                <w:szCs w:val="26"/>
              </w:rPr>
            </w:pPr>
            <w:r>
              <w:rPr>
                <w:rFonts w:cs="Times New Roman"/>
                <w:color w:val="000000"/>
                <w:sz w:val="26"/>
                <w:szCs w:val="26"/>
              </w:rPr>
              <w:t>2015</w:t>
            </w:r>
          </w:p>
        </w:tc>
        <w:tc>
          <w:tcPr>
            <w:tcW w:w="3552" w:type="dxa"/>
            <w:tcBorders>
              <w:top w:val="single" w:color="auto" w:sz="4" w:space="0"/>
              <w:left w:val="single" w:color="auto" w:sz="4" w:space="0"/>
              <w:bottom w:val="single" w:color="auto" w:sz="4" w:space="0"/>
              <w:right w:val="single" w:color="auto" w:sz="4" w:space="0"/>
            </w:tcBorders>
            <w:vAlign w:val="center"/>
          </w:tcPr>
          <w:p w14:paraId="67497E46">
            <w:pPr>
              <w:pStyle w:val="14"/>
              <w:spacing w:after="0" w:line="240" w:lineRule="auto"/>
              <w:ind w:firstLine="0"/>
              <w:contextualSpacing/>
              <w:jc w:val="center"/>
              <w:rPr>
                <w:rFonts w:cs="Times New Roman"/>
                <w:sz w:val="26"/>
                <w:szCs w:val="26"/>
              </w:rPr>
            </w:pPr>
            <w:r>
              <w:rPr>
                <w:rFonts w:cs="Times New Roman"/>
                <w:color w:val="000000"/>
                <w:sz w:val="26"/>
                <w:szCs w:val="26"/>
              </w:rPr>
              <w:t>34</w:t>
            </w:r>
          </w:p>
        </w:tc>
        <w:tc>
          <w:tcPr>
            <w:tcW w:w="4363" w:type="dxa"/>
            <w:tcBorders>
              <w:top w:val="single" w:color="auto" w:sz="4" w:space="0"/>
              <w:left w:val="single" w:color="auto" w:sz="4" w:space="0"/>
              <w:bottom w:val="single" w:color="auto" w:sz="4" w:space="0"/>
              <w:right w:val="single" w:color="auto" w:sz="4" w:space="0"/>
            </w:tcBorders>
            <w:vAlign w:val="center"/>
          </w:tcPr>
          <w:p w14:paraId="097E212B">
            <w:pPr>
              <w:pStyle w:val="14"/>
              <w:spacing w:after="0" w:line="240" w:lineRule="auto"/>
              <w:ind w:firstLine="0"/>
              <w:contextualSpacing/>
              <w:jc w:val="center"/>
              <w:rPr>
                <w:rFonts w:cs="Times New Roman"/>
                <w:sz w:val="26"/>
                <w:szCs w:val="26"/>
              </w:rPr>
            </w:pPr>
            <w:r>
              <w:rPr>
                <w:rFonts w:cs="Times New Roman"/>
                <w:color w:val="000000"/>
                <w:sz w:val="26"/>
                <w:szCs w:val="26"/>
              </w:rPr>
              <w:t>0,4</w:t>
            </w:r>
          </w:p>
        </w:tc>
      </w:tr>
      <w:tr w14:paraId="63475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286" w:type="dxa"/>
            <w:tcBorders>
              <w:top w:val="single" w:color="auto" w:sz="4" w:space="0"/>
              <w:left w:val="single" w:color="auto" w:sz="4" w:space="0"/>
              <w:bottom w:val="single" w:color="auto" w:sz="4" w:space="0"/>
              <w:right w:val="single" w:color="auto" w:sz="4" w:space="0"/>
            </w:tcBorders>
            <w:vAlign w:val="center"/>
          </w:tcPr>
          <w:p w14:paraId="7B3DFB5C">
            <w:pPr>
              <w:pStyle w:val="14"/>
              <w:spacing w:after="0" w:line="240" w:lineRule="auto"/>
              <w:ind w:firstLine="0"/>
              <w:contextualSpacing/>
              <w:jc w:val="center"/>
              <w:rPr>
                <w:rFonts w:cs="Times New Roman"/>
                <w:sz w:val="26"/>
                <w:szCs w:val="26"/>
              </w:rPr>
            </w:pPr>
            <w:r>
              <w:rPr>
                <w:rFonts w:cs="Times New Roman"/>
                <w:color w:val="000000"/>
                <w:sz w:val="26"/>
                <w:szCs w:val="26"/>
              </w:rPr>
              <w:t>2019</w:t>
            </w:r>
          </w:p>
        </w:tc>
        <w:tc>
          <w:tcPr>
            <w:tcW w:w="3552" w:type="dxa"/>
            <w:tcBorders>
              <w:top w:val="single" w:color="auto" w:sz="4" w:space="0"/>
              <w:left w:val="single" w:color="auto" w:sz="4" w:space="0"/>
              <w:bottom w:val="single" w:color="auto" w:sz="4" w:space="0"/>
              <w:right w:val="single" w:color="auto" w:sz="4" w:space="0"/>
            </w:tcBorders>
            <w:vAlign w:val="center"/>
          </w:tcPr>
          <w:p w14:paraId="13E1007F">
            <w:pPr>
              <w:pStyle w:val="14"/>
              <w:spacing w:after="0" w:line="240" w:lineRule="auto"/>
              <w:ind w:firstLine="0"/>
              <w:contextualSpacing/>
              <w:jc w:val="center"/>
              <w:rPr>
                <w:rFonts w:cs="Times New Roman"/>
                <w:sz w:val="26"/>
                <w:szCs w:val="26"/>
              </w:rPr>
            </w:pPr>
            <w:r>
              <w:rPr>
                <w:rFonts w:cs="Times New Roman"/>
                <w:color w:val="000000"/>
                <w:sz w:val="26"/>
                <w:szCs w:val="26"/>
              </w:rPr>
              <w:t>38</w:t>
            </w:r>
          </w:p>
        </w:tc>
        <w:tc>
          <w:tcPr>
            <w:tcW w:w="4363" w:type="dxa"/>
            <w:tcBorders>
              <w:top w:val="single" w:color="auto" w:sz="4" w:space="0"/>
              <w:left w:val="single" w:color="auto" w:sz="4" w:space="0"/>
              <w:bottom w:val="single" w:color="auto" w:sz="4" w:space="0"/>
              <w:right w:val="single" w:color="auto" w:sz="4" w:space="0"/>
            </w:tcBorders>
            <w:vAlign w:val="center"/>
          </w:tcPr>
          <w:p w14:paraId="39DCB638">
            <w:pPr>
              <w:pStyle w:val="14"/>
              <w:spacing w:after="0" w:line="240" w:lineRule="auto"/>
              <w:ind w:firstLine="0"/>
              <w:contextualSpacing/>
              <w:jc w:val="center"/>
              <w:rPr>
                <w:rFonts w:cs="Times New Roman"/>
                <w:sz w:val="26"/>
                <w:szCs w:val="26"/>
              </w:rPr>
            </w:pPr>
            <w:r>
              <w:rPr>
                <w:rFonts w:cs="Times New Roman"/>
                <w:color w:val="000000"/>
                <w:sz w:val="26"/>
                <w:szCs w:val="26"/>
              </w:rPr>
              <w:t>3</w:t>
            </w:r>
          </w:p>
        </w:tc>
      </w:tr>
      <w:tr w14:paraId="0D702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1286" w:type="dxa"/>
            <w:tcBorders>
              <w:top w:val="single" w:color="auto" w:sz="4" w:space="0"/>
              <w:left w:val="single" w:color="auto" w:sz="4" w:space="0"/>
              <w:bottom w:val="single" w:color="auto" w:sz="4" w:space="0"/>
              <w:right w:val="single" w:color="auto" w:sz="4" w:space="0"/>
            </w:tcBorders>
            <w:vAlign w:val="center"/>
          </w:tcPr>
          <w:p w14:paraId="41FBFC04">
            <w:pPr>
              <w:pStyle w:val="14"/>
              <w:spacing w:after="0" w:line="240" w:lineRule="auto"/>
              <w:ind w:firstLine="0"/>
              <w:contextualSpacing/>
              <w:jc w:val="center"/>
              <w:rPr>
                <w:rFonts w:cs="Times New Roman"/>
                <w:sz w:val="26"/>
                <w:szCs w:val="26"/>
              </w:rPr>
            </w:pPr>
            <w:r>
              <w:rPr>
                <w:rFonts w:cs="Times New Roman"/>
                <w:color w:val="000000"/>
                <w:sz w:val="26"/>
                <w:szCs w:val="26"/>
              </w:rPr>
              <w:t>2020</w:t>
            </w:r>
          </w:p>
        </w:tc>
        <w:tc>
          <w:tcPr>
            <w:tcW w:w="3552" w:type="dxa"/>
            <w:tcBorders>
              <w:top w:val="single" w:color="auto" w:sz="4" w:space="0"/>
              <w:left w:val="single" w:color="auto" w:sz="4" w:space="0"/>
              <w:bottom w:val="single" w:color="auto" w:sz="4" w:space="0"/>
              <w:right w:val="single" w:color="auto" w:sz="4" w:space="0"/>
            </w:tcBorders>
            <w:vAlign w:val="center"/>
          </w:tcPr>
          <w:p w14:paraId="7AFFFF10">
            <w:pPr>
              <w:pStyle w:val="14"/>
              <w:spacing w:after="0" w:line="240" w:lineRule="auto"/>
              <w:ind w:firstLine="0"/>
              <w:contextualSpacing/>
              <w:jc w:val="center"/>
              <w:rPr>
                <w:rFonts w:cs="Times New Roman"/>
                <w:sz w:val="26"/>
                <w:szCs w:val="26"/>
              </w:rPr>
            </w:pPr>
            <w:r>
              <w:rPr>
                <w:rFonts w:cs="Times New Roman"/>
                <w:color w:val="000000"/>
                <w:sz w:val="26"/>
                <w:szCs w:val="26"/>
              </w:rPr>
              <w:t>25</w:t>
            </w:r>
          </w:p>
        </w:tc>
        <w:tc>
          <w:tcPr>
            <w:tcW w:w="4363" w:type="dxa"/>
            <w:tcBorders>
              <w:top w:val="single" w:color="auto" w:sz="4" w:space="0"/>
              <w:left w:val="single" w:color="auto" w:sz="4" w:space="0"/>
              <w:bottom w:val="single" w:color="auto" w:sz="4" w:space="0"/>
              <w:right w:val="single" w:color="auto" w:sz="4" w:space="0"/>
            </w:tcBorders>
            <w:vAlign w:val="center"/>
          </w:tcPr>
          <w:p w14:paraId="49E9124E">
            <w:pPr>
              <w:pStyle w:val="14"/>
              <w:spacing w:after="0" w:line="240" w:lineRule="auto"/>
              <w:ind w:firstLine="0"/>
              <w:contextualSpacing/>
              <w:jc w:val="center"/>
              <w:rPr>
                <w:rFonts w:cs="Times New Roman"/>
                <w:sz w:val="26"/>
                <w:szCs w:val="26"/>
              </w:rPr>
            </w:pPr>
            <w:r>
              <w:rPr>
                <w:rFonts w:cs="Times New Roman"/>
                <w:color w:val="000000"/>
                <w:sz w:val="26"/>
                <w:szCs w:val="26"/>
              </w:rPr>
              <w:t>36</w:t>
            </w:r>
          </w:p>
        </w:tc>
      </w:tr>
      <w:tr w14:paraId="29997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1286" w:type="dxa"/>
            <w:tcBorders>
              <w:top w:val="single" w:color="auto" w:sz="4" w:space="0"/>
              <w:left w:val="single" w:color="auto" w:sz="4" w:space="0"/>
              <w:bottom w:val="single" w:color="auto" w:sz="4" w:space="0"/>
              <w:right w:val="single" w:color="auto" w:sz="4" w:space="0"/>
            </w:tcBorders>
            <w:vAlign w:val="center"/>
          </w:tcPr>
          <w:p w14:paraId="218EBF54">
            <w:pPr>
              <w:pStyle w:val="14"/>
              <w:spacing w:after="0" w:line="240" w:lineRule="auto"/>
              <w:ind w:firstLine="0"/>
              <w:contextualSpacing/>
              <w:jc w:val="center"/>
              <w:rPr>
                <w:rFonts w:cs="Times New Roman"/>
                <w:sz w:val="26"/>
                <w:szCs w:val="26"/>
              </w:rPr>
            </w:pPr>
            <w:r>
              <w:rPr>
                <w:rFonts w:cs="Times New Roman"/>
                <w:sz w:val="26"/>
                <w:szCs w:val="26"/>
              </w:rPr>
              <w:t>2024</w:t>
            </w:r>
          </w:p>
        </w:tc>
        <w:tc>
          <w:tcPr>
            <w:tcW w:w="3552" w:type="dxa"/>
            <w:tcBorders>
              <w:top w:val="single" w:color="auto" w:sz="4" w:space="0"/>
              <w:left w:val="single" w:color="auto" w:sz="4" w:space="0"/>
              <w:bottom w:val="single" w:color="auto" w:sz="4" w:space="0"/>
              <w:right w:val="single" w:color="auto" w:sz="4" w:space="0"/>
            </w:tcBorders>
            <w:vAlign w:val="center"/>
          </w:tcPr>
          <w:p w14:paraId="7C4ECBB5">
            <w:pPr>
              <w:pStyle w:val="14"/>
              <w:spacing w:after="0" w:line="240" w:lineRule="auto"/>
              <w:ind w:firstLine="0"/>
              <w:contextualSpacing/>
              <w:jc w:val="center"/>
              <w:rPr>
                <w:rFonts w:cs="Times New Roman"/>
                <w:sz w:val="26"/>
                <w:szCs w:val="26"/>
              </w:rPr>
            </w:pPr>
            <w:r>
              <w:rPr>
                <w:rFonts w:cs="Times New Roman"/>
                <w:sz w:val="26"/>
                <w:szCs w:val="26"/>
              </w:rPr>
              <w:t>375</w:t>
            </w:r>
          </w:p>
        </w:tc>
        <w:tc>
          <w:tcPr>
            <w:tcW w:w="4363" w:type="dxa"/>
            <w:tcBorders>
              <w:top w:val="single" w:color="auto" w:sz="4" w:space="0"/>
              <w:left w:val="single" w:color="auto" w:sz="4" w:space="0"/>
              <w:bottom w:val="single" w:color="auto" w:sz="4" w:space="0"/>
              <w:right w:val="single" w:color="auto" w:sz="4" w:space="0"/>
            </w:tcBorders>
            <w:vAlign w:val="center"/>
          </w:tcPr>
          <w:p w14:paraId="75E9E8EB">
            <w:pPr>
              <w:pStyle w:val="14"/>
              <w:spacing w:after="0" w:line="240" w:lineRule="auto"/>
              <w:ind w:firstLine="0"/>
              <w:contextualSpacing/>
              <w:jc w:val="center"/>
              <w:rPr>
                <w:rFonts w:cs="Times New Roman"/>
                <w:sz w:val="26"/>
                <w:szCs w:val="26"/>
              </w:rPr>
            </w:pPr>
            <w:r>
              <w:rPr>
                <w:rFonts w:cs="Times New Roman"/>
                <w:sz w:val="26"/>
                <w:szCs w:val="26"/>
              </w:rPr>
              <w:t>87</w:t>
            </w:r>
          </w:p>
        </w:tc>
      </w:tr>
      <w:tr w14:paraId="50858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9201" w:type="dxa"/>
            <w:gridSpan w:val="3"/>
            <w:tcBorders>
              <w:top w:val="single" w:color="auto" w:sz="4" w:space="0"/>
            </w:tcBorders>
            <w:vAlign w:val="center"/>
          </w:tcPr>
          <w:p w14:paraId="006F7FC6">
            <w:pPr>
              <w:spacing w:after="0" w:line="240" w:lineRule="auto"/>
              <w:ind w:right="4" w:firstLine="0"/>
              <w:contextualSpacing/>
              <w:jc w:val="right"/>
              <w:rPr>
                <w:rFonts w:ascii="Times New Roman" w:hAnsi="Times New Roman" w:eastAsia="Calibri" w:cs="Times New Roman"/>
                <w:i/>
                <w:sz w:val="26"/>
                <w:szCs w:val="26"/>
              </w:rPr>
            </w:pPr>
            <w:r>
              <w:rPr>
                <w:rFonts w:ascii="Times New Roman" w:hAnsi="Times New Roman" w:eastAsia="Calibri" w:cs="Times New Roman"/>
                <w:bCs/>
                <w:i/>
                <w:iCs/>
                <w:sz w:val="26"/>
                <w:szCs w:val="26"/>
              </w:rPr>
              <w:t>(</w:t>
            </w:r>
            <w:r>
              <w:rPr>
                <w:rFonts w:ascii="Times New Roman" w:hAnsi="Times New Roman" w:eastAsia="Calibri" w:cs="Times New Roman"/>
                <w:i/>
                <w:sz w:val="26"/>
                <w:szCs w:val="26"/>
              </w:rPr>
              <w:t>Nguồn: Cục Quản lí đê điều và Phòng, chống thiên tai) </w:t>
            </w:r>
          </w:p>
        </w:tc>
      </w:tr>
    </w:tbl>
    <w:p w14:paraId="4DA0B6AF">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1D7B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tcPr>
          <w:p w14:paraId="298D2A72">
            <w:pPr>
              <w:spacing w:after="0" w:line="240" w:lineRule="auto"/>
              <w:ind w:right="4"/>
              <w:contextualSpacing/>
              <w:rPr>
                <w:rFonts w:ascii="Times New Roman" w:hAnsi="Times New Roman" w:cs="Times New Roman"/>
                <w:b/>
                <w:bCs/>
                <w:sz w:val="26"/>
                <w:szCs w:val="26"/>
              </w:rPr>
            </w:pPr>
            <w:r>
              <w:rPr>
                <w:rFonts w:ascii="Times New Roman" w:hAnsi="Times New Roman" w:cs="Times New Roman"/>
                <w:b/>
                <w:sz w:val="26"/>
                <w:szCs w:val="26"/>
              </w:rPr>
              <w:t xml:space="preserve">II. MỘT </w:t>
            </w:r>
            <w:r>
              <w:rPr>
                <w:rFonts w:ascii="Times New Roman" w:hAnsi="Times New Roman" w:cs="Times New Roman"/>
                <w:b/>
                <w:bCs/>
                <w:sz w:val="26"/>
                <w:szCs w:val="26"/>
              </w:rPr>
              <w:t>SỐ THIÊN TAI THƯỜNG XẢY RA Ở VIỆT NAM </w:t>
            </w:r>
          </w:p>
          <w:p w14:paraId="27A22D35">
            <w:pPr>
              <w:spacing w:after="0" w:line="240" w:lineRule="auto"/>
              <w:ind w:right="4"/>
              <w:contextualSpacing/>
              <w:rPr>
                <w:rFonts w:ascii="Times New Roman" w:hAnsi="Times New Roman" w:cs="Times New Roman"/>
                <w:b/>
                <w:bCs/>
                <w:sz w:val="26"/>
                <w:szCs w:val="26"/>
              </w:rPr>
            </w:pPr>
            <w:r>
              <w:rPr>
                <w:rFonts w:ascii="Times New Roman" w:hAnsi="Times New Roman" w:cs="Times New Roman"/>
                <w:b/>
                <w:bCs/>
                <w:sz w:val="26"/>
                <w:szCs w:val="26"/>
              </w:rPr>
              <w:t>1. Bão và áp thấp nhiệt đới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3"/>
              <w:gridCol w:w="7602"/>
            </w:tblGrid>
            <w:tr w14:paraId="454D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tcPr>
                <w:p w14:paraId="13AD2346">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7716" w:type="dxa"/>
                </w:tcPr>
                <w:p w14:paraId="742EDFCF">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Phân tích</w:t>
                  </w:r>
                </w:p>
              </w:tc>
            </w:tr>
            <w:tr w14:paraId="79D6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38423DFD">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a) Quan niệm</w:t>
                  </w:r>
                </w:p>
              </w:tc>
              <w:tc>
                <w:tcPr>
                  <w:tcW w:w="7716" w:type="dxa"/>
                </w:tcPr>
                <w:p w14:paraId="6050ECF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Áp thấp nhiệt đới là xoáy thuận nhiệt đới có sức gió mạnh nhất từ cấp 6 đến cấp 7 và có thể có gió giật. </w:t>
                  </w:r>
                </w:p>
                <w:p w14:paraId="1B9FF30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Bão là xoáy thuận nhiệt đới có sức gió mạnh nhất từ cấp 8 trở lên và có thể có gió giật. </w:t>
                  </w:r>
                </w:p>
                <w:p w14:paraId="623B6D4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Bão mạnh: gió mạnh nhất từ cấp 10 đến cấp 11.</w:t>
                  </w:r>
                </w:p>
                <w:p w14:paraId="1CDCCBF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Bão rất mạnh: gió từ cấp 12 đến cấp 15.</w:t>
                  </w:r>
                </w:p>
                <w:p w14:paraId="5D895D8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Siêu bão: gió từ cấp 16 trở lên.</w:t>
                  </w:r>
                </w:p>
              </w:tc>
            </w:tr>
            <w:tr w14:paraId="120B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vAlign w:val="center"/>
                </w:tcPr>
                <w:p w14:paraId="4514677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 Nguyên nhân</w:t>
                  </w:r>
                </w:p>
              </w:tc>
              <w:tc>
                <w:tcPr>
                  <w:tcW w:w="7716" w:type="dxa"/>
                </w:tcPr>
                <w:p w14:paraId="3AD1DFE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Hình thành từ vùng nước biển nhiệt đới, có nhiệt độ nước mặt cao (&gt; 26°C), không khí nóng, ẩm bốc lên tạo ra vùng áp thấp. </w:t>
                  </w:r>
                </w:p>
                <w:p w14:paraId="20885A9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Không khí xung quanh dồn về tâm vùng áp thấp gây nên gió xoáy rất mạnh. </w:t>
                  </w:r>
                </w:p>
                <w:p w14:paraId="2A0753D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Trong vùng áp thấp, không khí bốc lên cao, lạnh đi, ngưng tụ lại thành bức tường mây dày đặc tạo ra những cơn mưa rất lớn. </w:t>
                  </w:r>
                </w:p>
                <w:p w14:paraId="7628B09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Khi đi vào đất liền hoặc vùng biển lạnh ở các vĩ độ cao, bão mất nguồn năng lượng bổ sung từ không khí nóng ẩm trên biển, cộng với ảnh hưởng của lực ma sát với mặt đất nên suy yếu dần và tan đi.</w:t>
                  </w:r>
                </w:p>
              </w:tc>
            </w:tr>
            <w:tr w14:paraId="69EA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7144805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c) Nơi thường xảy ra</w:t>
                  </w:r>
                </w:p>
              </w:tc>
              <w:tc>
                <w:tcPr>
                  <w:tcW w:w="7716" w:type="dxa"/>
                </w:tcPr>
                <w:p w14:paraId="6BFC9C0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Việt Nam nằm trong trung tâm bão Tây TBD, là 1 trong 5 trung tâm bão lớn nhất của thế giới (có khoảng 11 - 12 cơn bão và ATNĐ/năm ở Biển Đông, trong đó 5 - 6 cơn bão và ATNĐ ảnh hưởng trực tiếp đến nước ta). </w:t>
                  </w:r>
                </w:p>
                <w:p w14:paraId="54FA1C9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Mùa bão có xu hướng chậm dần từ Bắc vào Nam.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4"/>
                    <w:gridCol w:w="5265"/>
                  </w:tblGrid>
                  <w:tr w14:paraId="2DDE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dxa"/>
                        <w:vAlign w:val="center"/>
                      </w:tcPr>
                      <w:p w14:paraId="1A27D6A7">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Địa điểm</w:t>
                        </w:r>
                      </w:p>
                    </w:tc>
                    <w:tc>
                      <w:tcPr>
                        <w:tcW w:w="5265" w:type="dxa"/>
                        <w:vAlign w:val="center"/>
                      </w:tcPr>
                      <w:p w14:paraId="05627992">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Đặc điểm</w:t>
                        </w:r>
                      </w:p>
                    </w:tc>
                  </w:tr>
                  <w:tr w14:paraId="311F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dxa"/>
                        <w:vAlign w:val="center"/>
                      </w:tcPr>
                      <w:p w14:paraId="4EAD0ED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Bắc Bộ, Thanh Hóa</w:t>
                        </w:r>
                      </w:p>
                    </w:tc>
                    <w:tc>
                      <w:tcPr>
                        <w:tcW w:w="5265" w:type="dxa"/>
                        <w:vAlign w:val="center"/>
                      </w:tcPr>
                      <w:p w14:paraId="601F702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Mùa bão: tháng 6 </w:t>
                        </w:r>
                        <w:r>
                          <w:rPr>
                            <w:rFonts w:ascii="Times New Roman" w:hAnsi="Times New Roman" w:eastAsia="Calibri" w:cs="Times New Roman"/>
                            <w:sz w:val="26"/>
                            <w:szCs w:val="26"/>
                          </w:rPr>
                          <w:sym w:font="Symbol" w:char="F0AE"/>
                        </w:r>
                        <w:r>
                          <w:rPr>
                            <w:rFonts w:ascii="Times New Roman" w:hAnsi="Times New Roman" w:eastAsia="Calibri" w:cs="Times New Roman"/>
                            <w:sz w:val="26"/>
                            <w:szCs w:val="26"/>
                          </w:rPr>
                          <w:t xml:space="preserve"> 8 (nhiều nhất: tháng 8).</w:t>
                        </w:r>
                      </w:p>
                    </w:tc>
                  </w:tr>
                  <w:tr w14:paraId="3FC1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dxa"/>
                        <w:vAlign w:val="center"/>
                      </w:tcPr>
                      <w:p w14:paraId="177D527C">
                        <w:pPr>
                          <w:spacing w:after="0" w:line="240" w:lineRule="auto"/>
                          <w:ind w:right="4" w:firstLine="0"/>
                          <w:contextualSpacing/>
                          <w:jc w:val="both"/>
                          <w:rPr>
                            <w:rFonts w:ascii="Times New Roman" w:hAnsi="Times New Roman" w:eastAsia="Calibri" w:cs="Times New Roman"/>
                            <w:color w:val="FF0066"/>
                            <w:sz w:val="26"/>
                            <w:szCs w:val="26"/>
                          </w:rPr>
                        </w:pPr>
                        <w:r>
                          <w:rPr>
                            <w:rFonts w:ascii="Times New Roman" w:hAnsi="Times New Roman" w:eastAsia="Calibri" w:cs="Times New Roman"/>
                            <w:sz w:val="26"/>
                            <w:szCs w:val="26"/>
                          </w:rPr>
                          <w:t xml:space="preserve">Nghệ An </w:t>
                        </w:r>
                        <w:r>
                          <w:rPr>
                            <w:rFonts w:ascii="Times New Roman" w:hAnsi="Times New Roman" w:eastAsia="Calibri" w:cs="Times New Roman"/>
                            <w:sz w:val="26"/>
                            <w:szCs w:val="26"/>
                          </w:rPr>
                          <w:sym w:font="Symbol" w:char="F0AE"/>
                        </w:r>
                        <w:r>
                          <w:rPr>
                            <w:rFonts w:ascii="Times New Roman" w:hAnsi="Times New Roman" w:eastAsia="Calibri" w:cs="Times New Roman"/>
                            <w:sz w:val="26"/>
                            <w:szCs w:val="26"/>
                          </w:rPr>
                          <w:t xml:space="preserve"> Huế</w:t>
                        </w:r>
                      </w:p>
                    </w:tc>
                    <w:tc>
                      <w:tcPr>
                        <w:tcW w:w="5265" w:type="dxa"/>
                        <w:vAlign w:val="center"/>
                      </w:tcPr>
                      <w:p w14:paraId="3DD216C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Mùa bão: tháng 9 </w:t>
                        </w:r>
                        <w:r>
                          <w:rPr>
                            <w:rFonts w:ascii="Times New Roman" w:hAnsi="Times New Roman" w:eastAsia="Calibri" w:cs="Times New Roman"/>
                            <w:sz w:val="26"/>
                            <w:szCs w:val="26"/>
                          </w:rPr>
                          <w:sym w:font="Symbol" w:char="F0AE"/>
                        </w:r>
                        <w:r>
                          <w:rPr>
                            <w:rFonts w:ascii="Times New Roman" w:hAnsi="Times New Roman" w:eastAsia="Calibri" w:cs="Times New Roman"/>
                            <w:sz w:val="26"/>
                            <w:szCs w:val="26"/>
                          </w:rPr>
                          <w:t xml:space="preserve"> 10 (nhiều nhất: tháng 10).</w:t>
                        </w:r>
                      </w:p>
                    </w:tc>
                  </w:tr>
                  <w:tr w14:paraId="3BD9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dxa"/>
                        <w:vAlign w:val="center"/>
                      </w:tcPr>
                      <w:p w14:paraId="751999D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NTB</w:t>
                        </w:r>
                      </w:p>
                    </w:tc>
                    <w:tc>
                      <w:tcPr>
                        <w:tcW w:w="5265" w:type="dxa"/>
                        <w:vAlign w:val="center"/>
                      </w:tcPr>
                      <w:p w14:paraId="723023C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Mùa bão: tháng 10 </w:t>
                        </w:r>
                        <w:r>
                          <w:rPr>
                            <w:rFonts w:ascii="Times New Roman" w:hAnsi="Times New Roman" w:eastAsia="Calibri" w:cs="Times New Roman"/>
                            <w:sz w:val="26"/>
                            <w:szCs w:val="26"/>
                          </w:rPr>
                          <w:sym w:font="Symbol" w:char="F0AE"/>
                        </w:r>
                        <w:r>
                          <w:rPr>
                            <w:rFonts w:ascii="Times New Roman" w:hAnsi="Times New Roman" w:eastAsia="Calibri" w:cs="Times New Roman"/>
                            <w:sz w:val="26"/>
                            <w:szCs w:val="26"/>
                          </w:rPr>
                          <w:t xml:space="preserve"> 11 (thường yếu và ít hơn).</w:t>
                        </w:r>
                      </w:p>
                    </w:tc>
                  </w:tr>
                  <w:tr w14:paraId="20F3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4" w:type="dxa"/>
                        <w:vAlign w:val="center"/>
                      </w:tcPr>
                      <w:p w14:paraId="1A4D48A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Nam Bộ</w:t>
                        </w:r>
                      </w:p>
                    </w:tc>
                    <w:tc>
                      <w:tcPr>
                        <w:tcW w:w="5265" w:type="dxa"/>
                        <w:vAlign w:val="center"/>
                      </w:tcPr>
                      <w:p w14:paraId="21E9C9E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Hầu như không có bão (tháng 12 có khả năng có bão nhưng hiếm gặp).</w:t>
                        </w:r>
                      </w:p>
                    </w:tc>
                  </w:tr>
                </w:tbl>
                <w:p w14:paraId="2FFBCCBF">
                  <w:pPr>
                    <w:spacing w:after="0" w:line="240" w:lineRule="auto"/>
                    <w:ind w:right="4" w:firstLine="0"/>
                    <w:contextualSpacing/>
                    <w:jc w:val="both"/>
                    <w:rPr>
                      <w:rFonts w:ascii="Times New Roman" w:hAnsi="Times New Roman" w:eastAsia="Calibri" w:cs="Times New Roman"/>
                      <w:sz w:val="26"/>
                      <w:szCs w:val="26"/>
                    </w:rPr>
                  </w:pPr>
                </w:p>
              </w:tc>
            </w:tr>
            <w:tr w14:paraId="3491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66DBEA3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d) Hậu quả</w:t>
                  </w:r>
                </w:p>
              </w:tc>
              <w:tc>
                <w:tcPr>
                  <w:tcW w:w="7716" w:type="dxa"/>
                </w:tcPr>
                <w:p w14:paraId="1DB4DAE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Con người: làm thương vong và ảnh hưởng đến sức khoẻ cộng đồng (dịch bệnh sau bão). </w:t>
                  </w:r>
                </w:p>
                <w:p w14:paraId="3E3DCB9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Kinh tế: làm mất mát tài sản, gián đoạn thông tin liên lạc, thiếu lương thực và nước sạch cho sinh hoạt, mất mùa, gây chết và dịch bệnh ở gia súc, ngưng trệ giao thông, hư hỏng các công trình CN, CSHT.... </w:t>
                  </w:r>
                </w:p>
                <w:p w14:paraId="63B8689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Môi trường: ô nhiễm môi trường; ngập lụt, lũ quét và sạt lở đất.</w:t>
                  </w:r>
                </w:p>
              </w:tc>
            </w:tr>
            <w:tr w14:paraId="5EA6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520F3330">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e) Biện pháp</w:t>
                  </w:r>
                </w:p>
              </w:tc>
              <w:tc>
                <w:tcPr>
                  <w:tcW w:w="7716" w:type="dxa"/>
                </w:tcPr>
                <w:p w14:paraId="2C2B8B0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Trước khi bão xảy ra: </w:t>
                  </w:r>
                </w:p>
                <w:p w14:paraId="1D80AC0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Thường xuyên theo dõi thông tin cảnh báo, dự báo bão. </w:t>
                  </w:r>
                </w:p>
                <w:p w14:paraId="6C53B23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Tranh thủ thu hoạch các sản phẩm nông nghiệp. </w:t>
                  </w:r>
                </w:p>
                <w:p w14:paraId="61E92B5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Gia cố, chằng chống nhà cửa, cắt tỉa cành cây; xác định vị trí an toàn để trú ẩn; chủ động sơ tán khỏi nơi ở không đảm bảo an toàn, phòng nước dâng. </w:t>
                  </w:r>
                </w:p>
                <w:p w14:paraId="492FB0F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Dự trữ nước uống, lương thực, thực phẩm, thuốc men, các vật dụng cần thiết trong nhiều ngày. </w:t>
                  </w:r>
                </w:p>
                <w:p w14:paraId="45A40AA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Trong khi bão xảy ra: </w:t>
                  </w:r>
                </w:p>
                <w:p w14:paraId="413A9C1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Thường xuyên theo dõi thông tin diễn biến bão. </w:t>
                  </w:r>
                </w:p>
                <w:p w14:paraId="0082E0E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Không trú ẩn dưới gốc cây, cột điện, vật dễ đổ. </w:t>
                  </w:r>
                </w:p>
                <w:p w14:paraId="37FA700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Đề phòng tai nạn do đổ nhà, cây cối, cột điện, các vật bị gió thổi bay, điện giật. </w:t>
                  </w:r>
                </w:p>
                <w:p w14:paraId="1DA9B22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Sau khi bão xảy ra: </w:t>
                  </w:r>
                </w:p>
                <w:p w14:paraId="1223C0F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Khẩn trương khắc phục hậu quả, ổn định đời sống, khôi phục sản xuất. </w:t>
                  </w:r>
                </w:p>
                <w:p w14:paraId="00AF35F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Kiểm tra lại nhà ở, các thiết bị trước khi sử dụng. </w:t>
                  </w:r>
                </w:p>
                <w:p w14:paraId="5CB674A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Tham gia dập dịch bệnh, xử lí môi trường.</w:t>
                  </w:r>
                </w:p>
              </w:tc>
            </w:tr>
          </w:tbl>
          <w:p w14:paraId="305BA758">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sz w:val="26"/>
                <w:szCs w:val="26"/>
              </w:rPr>
              <w:t>EM CÓ BIẾT? </w:t>
            </w:r>
          </w:p>
          <w:p w14:paraId="472FA9A5">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Bão không thể hình thành trong dải vĩ độ từ </w:t>
            </w:r>
            <w:r>
              <w:rPr>
                <w:rFonts w:ascii="Times New Roman" w:hAnsi="Times New Roman" w:cs="Times New Roman"/>
                <w:bCs/>
                <w:sz w:val="26"/>
                <w:szCs w:val="26"/>
              </w:rPr>
              <w:t xml:space="preserve">0 </w:t>
            </w:r>
            <w:r>
              <w:rPr>
                <w:rFonts w:ascii="Times New Roman" w:hAnsi="Times New Roman" w:cs="Times New Roman"/>
                <w:sz w:val="26"/>
                <w:szCs w:val="26"/>
              </w:rPr>
              <w:t xml:space="preserve">- 5 độ về hai bên Xích đạo vì ở đó lực Cô-ri-ô-lít quá nhỏ, không đủ để tạo xoáy. Lực Cô-ri-ô-lít còn quy định hướng di chuyển của cơn bão. Theo đó, bão hình thành ở bán cầu Bắc luôn di chuyển lệch về bên phải, còn bão </w:t>
            </w:r>
            <w:r>
              <w:rPr>
                <w:rFonts w:ascii="Times New Roman" w:hAnsi="Times New Roman" w:cs="Times New Roman"/>
                <w:bCs/>
                <w:sz w:val="26"/>
                <w:szCs w:val="26"/>
              </w:rPr>
              <w:t xml:space="preserve">hình </w:t>
            </w:r>
            <w:r>
              <w:rPr>
                <w:rFonts w:ascii="Times New Roman" w:hAnsi="Times New Roman" w:cs="Times New Roman"/>
                <w:sz w:val="26"/>
                <w:szCs w:val="26"/>
              </w:rPr>
              <w:t xml:space="preserve">thành ở bán cầu Nam luôn đi chuyển lệch về bên trái. Chính vì thế, khi bão hình </w:t>
            </w:r>
            <w:r>
              <w:rPr>
                <w:rFonts w:ascii="Times New Roman" w:hAnsi="Times New Roman" w:cs="Times New Roman"/>
                <w:bCs/>
                <w:sz w:val="26"/>
                <w:szCs w:val="26"/>
              </w:rPr>
              <w:t xml:space="preserve">thành </w:t>
            </w:r>
            <w:r>
              <w:rPr>
                <w:rFonts w:ascii="Times New Roman" w:hAnsi="Times New Roman" w:cs="Times New Roman"/>
                <w:sz w:val="26"/>
                <w:szCs w:val="26"/>
              </w:rPr>
              <w:t>ở Biển Đông luôn có xu hướng di chuyển về phía đất liền Việt Nam. </w:t>
            </w:r>
          </w:p>
          <w:p w14:paraId="0A8BEE25">
            <w:pPr>
              <w:spacing w:after="0" w:line="240" w:lineRule="auto"/>
              <w:ind w:right="4"/>
              <w:contextualSpacing/>
              <w:jc w:val="right"/>
              <w:rPr>
                <w:rFonts w:ascii="Times New Roman" w:hAnsi="Times New Roman" w:cs="Times New Roman"/>
                <w:i/>
                <w:sz w:val="26"/>
                <w:szCs w:val="26"/>
              </w:rPr>
            </w:pPr>
            <w:r>
              <w:rPr>
                <w:rFonts w:ascii="Times New Roman" w:hAnsi="Times New Roman" w:cs="Times New Roman"/>
                <w:i/>
                <w:sz w:val="26"/>
                <w:szCs w:val="26"/>
              </w:rPr>
              <w:t>(Nguồn: Cục Khí tượng Thủy văn)</w:t>
            </w:r>
            <w:r>
              <w:rPr>
                <w:rFonts w:ascii="Times New Roman" w:hAnsi="Times New Roman" w:cs="Times New Roman"/>
                <w:i/>
                <w:iCs/>
                <w:sz w:val="26"/>
                <w:szCs w:val="26"/>
              </w:rPr>
              <w:t> </w:t>
            </w:r>
          </w:p>
          <w:p w14:paraId="353BB4B1">
            <w:pPr>
              <w:spacing w:after="0" w:line="240" w:lineRule="auto"/>
              <w:ind w:right="4"/>
              <w:contextualSpacing/>
              <w:rPr>
                <w:rFonts w:ascii="Times New Roman" w:hAnsi="Times New Roman" w:cs="Times New Roman"/>
                <w:sz w:val="26"/>
                <w:szCs w:val="26"/>
              </w:rPr>
            </w:pPr>
            <w:r>
              <w:rPr>
                <w:rFonts w:ascii="Times New Roman" w:hAnsi="Times New Roman" w:cs="Times New Roman"/>
                <w:b/>
                <w:bCs/>
                <w:sz w:val="26"/>
                <w:szCs w:val="26"/>
              </w:rPr>
              <w:t>EM CÓ BIẾT?</w:t>
            </w:r>
            <w:r>
              <w:rPr>
                <w:rFonts w:ascii="Times New Roman" w:hAnsi="Times New Roman" w:cs="Times New Roman"/>
                <w:bCs/>
                <w:sz w:val="26"/>
                <w:szCs w:val="26"/>
              </w:rPr>
              <w:t> </w:t>
            </w:r>
          </w:p>
          <w:p w14:paraId="4E8FCD6E">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Bão Linda đổ bộ vào Cà Mau tháng 11 - 1997 làm gần 3.000 người chết và mất tích, trên 3.000 tàu thuyền bị chìm, hư hỏng. Bão Chanchu hoạt động trên Biển Đông vào tháng 5 - 2006 làm 268 người chết và </w:t>
            </w:r>
            <w:r>
              <w:rPr>
                <w:rFonts w:ascii="Times New Roman" w:hAnsi="Times New Roman" w:cs="Times New Roman"/>
                <w:bCs/>
                <w:sz w:val="26"/>
                <w:szCs w:val="26"/>
              </w:rPr>
              <w:t xml:space="preserve">mất </w:t>
            </w:r>
            <w:r>
              <w:rPr>
                <w:rFonts w:ascii="Times New Roman" w:hAnsi="Times New Roman" w:cs="Times New Roman"/>
                <w:sz w:val="26"/>
                <w:szCs w:val="26"/>
              </w:rPr>
              <w:t>tích, chủ yếu là ngư dân đánh bắt trên biển. </w:t>
            </w:r>
          </w:p>
          <w:p w14:paraId="7DC8DAB6">
            <w:pPr>
              <w:spacing w:after="0" w:line="240" w:lineRule="auto"/>
              <w:ind w:right="4"/>
              <w:contextualSpacing/>
              <w:jc w:val="right"/>
              <w:rPr>
                <w:rFonts w:ascii="Times New Roman" w:hAnsi="Times New Roman" w:cs="Times New Roman"/>
                <w:i/>
                <w:sz w:val="26"/>
                <w:szCs w:val="26"/>
              </w:rPr>
            </w:pPr>
            <w:r>
              <w:rPr>
                <w:rFonts w:ascii="Times New Roman" w:hAnsi="Times New Roman" w:cs="Times New Roman"/>
                <w:i/>
                <w:iCs/>
                <w:sz w:val="26"/>
                <w:szCs w:val="26"/>
              </w:rPr>
              <w:t>(</w:t>
            </w:r>
            <w:r>
              <w:rPr>
                <w:rFonts w:ascii="Times New Roman" w:hAnsi="Times New Roman" w:cs="Times New Roman"/>
                <w:i/>
                <w:sz w:val="26"/>
                <w:szCs w:val="26"/>
              </w:rPr>
              <w:t xml:space="preserve">Nguồn: </w:t>
            </w:r>
            <w:r>
              <w:rPr>
                <w:rFonts w:ascii="Times New Roman" w:hAnsi="Times New Roman" w:cs="Times New Roman"/>
                <w:i/>
                <w:iCs/>
                <w:sz w:val="26"/>
                <w:szCs w:val="26"/>
              </w:rPr>
              <w:t>C</w:t>
            </w:r>
            <w:r>
              <w:rPr>
                <w:rFonts w:ascii="Times New Roman" w:hAnsi="Times New Roman" w:cs="Times New Roman"/>
                <w:i/>
                <w:sz w:val="26"/>
                <w:szCs w:val="26"/>
              </w:rPr>
              <w:t xml:space="preserve">ục </w:t>
            </w:r>
            <w:r>
              <w:rPr>
                <w:rFonts w:ascii="Times New Roman" w:hAnsi="Times New Roman" w:cs="Times New Roman"/>
                <w:i/>
                <w:iCs/>
                <w:sz w:val="26"/>
                <w:szCs w:val="26"/>
              </w:rPr>
              <w:t xml:space="preserve">Khí </w:t>
            </w:r>
            <w:r>
              <w:rPr>
                <w:rFonts w:ascii="Times New Roman" w:hAnsi="Times New Roman" w:cs="Times New Roman"/>
                <w:i/>
                <w:sz w:val="26"/>
                <w:szCs w:val="26"/>
              </w:rPr>
              <w:t xml:space="preserve">tượng </w:t>
            </w:r>
            <w:r>
              <w:rPr>
                <w:rFonts w:ascii="Times New Roman" w:hAnsi="Times New Roman" w:cs="Times New Roman"/>
                <w:i/>
                <w:iCs/>
                <w:sz w:val="26"/>
                <w:szCs w:val="26"/>
              </w:rPr>
              <w:t xml:space="preserve">Thuỷ </w:t>
            </w:r>
            <w:r>
              <w:rPr>
                <w:rFonts w:ascii="Times New Roman" w:hAnsi="Times New Roman" w:cs="Times New Roman"/>
                <w:i/>
                <w:sz w:val="26"/>
                <w:szCs w:val="26"/>
              </w:rPr>
              <w:t>văn) </w:t>
            </w:r>
          </w:p>
        </w:tc>
      </w:tr>
    </w:tbl>
    <w:p w14:paraId="27C2EE1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7C3530A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5ED714F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5 nhóm, phát PHIẾU HỌC TẬP.</w:t>
      </w:r>
    </w:p>
    <w:p w14:paraId="5F87E17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Trong lúc đó, một bạn dùng điện thoại tra cứu nhanh trên mạng thông tin về cơn bão siêu bão Yagi để thấy sức tàn phá.”</w:t>
      </w:r>
    </w:p>
    <w:p w14:paraId="7AE1056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2599B16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143702C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1D73322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675837D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các nhóm báo cáo kết quả và chia sẻ thông tin vừa tra cứu.</w:t>
      </w:r>
    </w:p>
    <w:p w14:paraId="3E642BD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23F2E26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6AE0A1A1">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46A5848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481B24B8">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2.5. Tìm hiểu về lũ lụt</w:t>
      </w:r>
    </w:p>
    <w:p w14:paraId="545C862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7C9361C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một số thiên tai và nơi thường xảy ra lũ lụt phân tích được nguyên nhân, hậu quả của mỗi loại và xác định được các biện pháp phòng chống lũ lụt ở nước ta.</w:t>
      </w:r>
    </w:p>
    <w:p w14:paraId="758455F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tìm hiểu nhanh tác động của lũ quét ở miền núi.</w:t>
      </w:r>
    </w:p>
    <w:p w14:paraId="4D27831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nhóm, hoàn thành yêu cầu.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2637"/>
        <w:gridCol w:w="6039"/>
      </w:tblGrid>
      <w:tr w14:paraId="0518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3"/>
            <w:tcBorders>
              <w:top w:val="nil"/>
              <w:left w:val="nil"/>
              <w:bottom w:val="single" w:color="auto" w:sz="4" w:space="0"/>
              <w:right w:val="nil"/>
            </w:tcBorders>
            <w:vAlign w:val="center"/>
          </w:tcPr>
          <w:p w14:paraId="62B2D390">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4</w:t>
            </w:r>
          </w:p>
          <w:p w14:paraId="016B1BDD">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Tìm hiểu về lũ lụt</w:t>
            </w:r>
          </w:p>
        </w:tc>
      </w:tr>
      <w:tr w14:paraId="03EE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tcBorders>
              <w:top w:val="single" w:color="auto" w:sz="4" w:space="0"/>
            </w:tcBorders>
            <w:vAlign w:val="center"/>
          </w:tcPr>
          <w:p w14:paraId="1A3E68A6">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2637" w:type="dxa"/>
            <w:tcBorders>
              <w:top w:val="single" w:color="auto" w:sz="4" w:space="0"/>
            </w:tcBorders>
            <w:vAlign w:val="center"/>
          </w:tcPr>
          <w:p w14:paraId="674167F3">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6039" w:type="dxa"/>
            <w:tcBorders>
              <w:top w:val="single" w:color="auto" w:sz="4" w:space="0"/>
            </w:tcBorders>
            <w:vAlign w:val="center"/>
          </w:tcPr>
          <w:p w14:paraId="533DC653">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Biểu hiện</w:t>
            </w:r>
          </w:p>
        </w:tc>
      </w:tr>
      <w:tr w14:paraId="0C2C9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66A18907">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w:t>
            </w:r>
          </w:p>
        </w:tc>
        <w:tc>
          <w:tcPr>
            <w:tcW w:w="2637" w:type="dxa"/>
            <w:vAlign w:val="center"/>
          </w:tcPr>
          <w:p w14:paraId="5E12BC7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Quan niệm</w:t>
            </w:r>
          </w:p>
        </w:tc>
        <w:tc>
          <w:tcPr>
            <w:tcW w:w="6039" w:type="dxa"/>
            <w:vAlign w:val="center"/>
          </w:tcPr>
          <w:p w14:paraId="79D8C5E3">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7E31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250677D7">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w:t>
            </w:r>
          </w:p>
        </w:tc>
        <w:tc>
          <w:tcPr>
            <w:tcW w:w="2637" w:type="dxa"/>
            <w:vAlign w:val="center"/>
          </w:tcPr>
          <w:p w14:paraId="04302D6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Nguyên nhân</w:t>
            </w:r>
          </w:p>
        </w:tc>
        <w:tc>
          <w:tcPr>
            <w:tcW w:w="6039" w:type="dxa"/>
            <w:vAlign w:val="center"/>
          </w:tcPr>
          <w:p w14:paraId="11517CEA">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554C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5B764FEB">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2637" w:type="dxa"/>
            <w:vAlign w:val="center"/>
          </w:tcPr>
          <w:p w14:paraId="64E4E19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Nơi thường xảy ra</w:t>
            </w:r>
          </w:p>
        </w:tc>
        <w:tc>
          <w:tcPr>
            <w:tcW w:w="6039" w:type="dxa"/>
            <w:vAlign w:val="center"/>
          </w:tcPr>
          <w:p w14:paraId="406A9E6A">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767D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6214016E">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4</w:t>
            </w:r>
          </w:p>
        </w:tc>
        <w:tc>
          <w:tcPr>
            <w:tcW w:w="2637" w:type="dxa"/>
            <w:vAlign w:val="center"/>
          </w:tcPr>
          <w:p w14:paraId="3487B65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Hậu quả</w:t>
            </w:r>
          </w:p>
        </w:tc>
        <w:tc>
          <w:tcPr>
            <w:tcW w:w="6039" w:type="dxa"/>
            <w:vAlign w:val="center"/>
          </w:tcPr>
          <w:p w14:paraId="6A41B9B1">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722B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4BB54D67">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5</w:t>
            </w:r>
          </w:p>
        </w:tc>
        <w:tc>
          <w:tcPr>
            <w:tcW w:w="2637" w:type="dxa"/>
            <w:vAlign w:val="center"/>
          </w:tcPr>
          <w:p w14:paraId="0567518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Biện pháp</w:t>
            </w:r>
          </w:p>
        </w:tc>
        <w:tc>
          <w:tcPr>
            <w:tcW w:w="6039" w:type="dxa"/>
            <w:vAlign w:val="center"/>
          </w:tcPr>
          <w:p w14:paraId="692CAE63">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bl>
    <w:p w14:paraId="14223C0F">
      <w:pPr>
        <w:spacing w:after="0" w:line="240" w:lineRule="auto"/>
        <w:contextualSpacing/>
        <w:jc w:val="both"/>
        <w:rPr>
          <w:rFonts w:ascii="Times New Roman" w:hAnsi="Times New Roman" w:eastAsia="Times New Roman" w:cs="Times New Roman"/>
          <w:sz w:val="26"/>
          <w:szCs w:val="26"/>
        </w:rPr>
      </w:pP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6"/>
        <w:gridCol w:w="3401"/>
        <w:gridCol w:w="4112"/>
      </w:tblGrid>
      <w:tr w14:paraId="71253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209" w:type="dxa"/>
            <w:gridSpan w:val="3"/>
            <w:tcBorders>
              <w:bottom w:val="single" w:color="auto" w:sz="4" w:space="0"/>
            </w:tcBorders>
            <w:vAlign w:val="bottom"/>
          </w:tcPr>
          <w:p w14:paraId="58F0932B">
            <w:pPr>
              <w:pStyle w:val="14"/>
              <w:spacing w:after="0" w:line="240" w:lineRule="auto"/>
              <w:ind w:firstLine="0"/>
              <w:contextualSpacing/>
              <w:jc w:val="center"/>
              <w:rPr>
                <w:rFonts w:cs="Times New Roman"/>
                <w:sz w:val="26"/>
                <w:szCs w:val="26"/>
              </w:rPr>
            </w:pPr>
            <w:r>
              <w:rPr>
                <w:rFonts w:cs="Times New Roman"/>
                <w:sz w:val="26"/>
                <w:szCs w:val="26"/>
              </w:rPr>
              <w:t xml:space="preserve">BẢNG 1.3. THIỆT HẠI DO </w:t>
            </w:r>
            <w:r>
              <w:rPr>
                <w:rFonts w:cs="Times New Roman"/>
                <w:bCs/>
                <w:sz w:val="26"/>
                <w:szCs w:val="26"/>
              </w:rPr>
              <w:t xml:space="preserve">LŨ </w:t>
            </w:r>
            <w:r>
              <w:rPr>
                <w:rFonts w:cs="Times New Roman"/>
                <w:sz w:val="26"/>
                <w:szCs w:val="26"/>
              </w:rPr>
              <w:t>LỤT VÀ SẠT LỞ ĐẤT Ở NƯỚC TA</w:t>
            </w:r>
          </w:p>
          <w:p w14:paraId="204AD049">
            <w:pPr>
              <w:pStyle w:val="14"/>
              <w:spacing w:after="0" w:line="240" w:lineRule="auto"/>
              <w:ind w:firstLine="0"/>
              <w:contextualSpacing/>
              <w:jc w:val="center"/>
              <w:rPr>
                <w:rFonts w:cs="Times New Roman"/>
                <w:b/>
                <w:sz w:val="26"/>
                <w:szCs w:val="26"/>
              </w:rPr>
            </w:pPr>
            <w:r>
              <w:rPr>
                <w:rFonts w:cs="Times New Roman"/>
                <w:sz w:val="26"/>
                <w:szCs w:val="26"/>
              </w:rPr>
              <w:t>GIAI ĐOẠN 2010 - 2024</w:t>
            </w:r>
          </w:p>
        </w:tc>
      </w:tr>
      <w:tr w14:paraId="5D084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vAlign w:val="bottom"/>
          </w:tcPr>
          <w:p w14:paraId="3BBE6A02">
            <w:pPr>
              <w:pStyle w:val="14"/>
              <w:spacing w:after="0" w:line="240" w:lineRule="auto"/>
              <w:ind w:firstLine="0"/>
              <w:contextualSpacing/>
              <w:jc w:val="both"/>
              <w:rPr>
                <w:rFonts w:cs="Times New Roman"/>
                <w:b/>
                <w:sz w:val="26"/>
                <w:szCs w:val="26"/>
              </w:rPr>
            </w:pPr>
            <w:r>
              <w:rPr>
                <w:rFonts w:cs="Times New Roman"/>
                <w:b/>
                <w:bCs/>
                <w:color w:val="000000"/>
                <w:sz w:val="26"/>
                <w:szCs w:val="26"/>
              </w:rPr>
              <w:t>Năm</w:t>
            </w:r>
          </w:p>
        </w:tc>
        <w:tc>
          <w:tcPr>
            <w:tcW w:w="3401" w:type="dxa"/>
            <w:tcBorders>
              <w:top w:val="single" w:color="auto" w:sz="4" w:space="0"/>
              <w:left w:val="single" w:color="auto" w:sz="4" w:space="0"/>
              <w:bottom w:val="single" w:color="auto" w:sz="4" w:space="0"/>
              <w:right w:val="single" w:color="auto" w:sz="4" w:space="0"/>
            </w:tcBorders>
            <w:vAlign w:val="bottom"/>
          </w:tcPr>
          <w:p w14:paraId="12F598AF">
            <w:pPr>
              <w:pStyle w:val="14"/>
              <w:spacing w:after="0" w:line="240" w:lineRule="auto"/>
              <w:ind w:firstLine="0"/>
              <w:contextualSpacing/>
              <w:jc w:val="center"/>
              <w:rPr>
                <w:rFonts w:cs="Times New Roman"/>
                <w:b/>
                <w:sz w:val="26"/>
                <w:szCs w:val="26"/>
              </w:rPr>
            </w:pPr>
            <w:r>
              <w:rPr>
                <w:rFonts w:cs="Times New Roman"/>
                <w:b/>
                <w:bCs/>
                <w:color w:val="000000"/>
                <w:sz w:val="26"/>
                <w:szCs w:val="26"/>
              </w:rPr>
              <w:t xml:space="preserve">Thiệt hại về người </w:t>
            </w:r>
            <w:r>
              <w:rPr>
                <w:rFonts w:cs="Times New Roman"/>
                <w:b/>
                <w:i/>
                <w:iCs/>
                <w:color w:val="000000"/>
                <w:sz w:val="26"/>
                <w:szCs w:val="26"/>
              </w:rPr>
              <w:t>(người)</w:t>
            </w:r>
          </w:p>
        </w:tc>
        <w:tc>
          <w:tcPr>
            <w:tcW w:w="4112" w:type="dxa"/>
            <w:tcBorders>
              <w:top w:val="single" w:color="auto" w:sz="4" w:space="0"/>
              <w:left w:val="single" w:color="auto" w:sz="4" w:space="0"/>
              <w:bottom w:val="single" w:color="auto" w:sz="4" w:space="0"/>
              <w:right w:val="single" w:color="auto" w:sz="4" w:space="0"/>
            </w:tcBorders>
            <w:vAlign w:val="bottom"/>
          </w:tcPr>
          <w:p w14:paraId="72EF2FC3">
            <w:pPr>
              <w:pStyle w:val="14"/>
              <w:spacing w:after="0" w:line="240" w:lineRule="auto"/>
              <w:ind w:firstLine="0"/>
              <w:contextualSpacing/>
              <w:jc w:val="center"/>
              <w:rPr>
                <w:rFonts w:cs="Times New Roman"/>
                <w:b/>
                <w:sz w:val="26"/>
                <w:szCs w:val="26"/>
              </w:rPr>
            </w:pPr>
            <w:r>
              <w:rPr>
                <w:rFonts w:cs="Times New Roman"/>
                <w:b/>
                <w:bCs/>
                <w:color w:val="000000"/>
                <w:sz w:val="26"/>
                <w:szCs w:val="26"/>
              </w:rPr>
              <w:t xml:space="preserve">Thiệt hại về kinh tế </w:t>
            </w:r>
            <w:r>
              <w:rPr>
                <w:rFonts w:cs="Times New Roman"/>
                <w:b/>
                <w:i/>
                <w:iCs/>
                <w:color w:val="000000"/>
                <w:sz w:val="26"/>
                <w:szCs w:val="26"/>
              </w:rPr>
              <w:t>(nghìn tỉ đồng)</w:t>
            </w:r>
          </w:p>
        </w:tc>
      </w:tr>
      <w:tr w14:paraId="54387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vAlign w:val="center"/>
          </w:tcPr>
          <w:p w14:paraId="20FB6386">
            <w:pPr>
              <w:pStyle w:val="14"/>
              <w:spacing w:after="0" w:line="240" w:lineRule="auto"/>
              <w:ind w:firstLine="0"/>
              <w:contextualSpacing/>
              <w:jc w:val="center"/>
              <w:rPr>
                <w:rFonts w:cs="Times New Roman"/>
                <w:sz w:val="26"/>
                <w:szCs w:val="26"/>
              </w:rPr>
            </w:pPr>
            <w:r>
              <w:rPr>
                <w:rFonts w:cs="Times New Roman"/>
                <w:color w:val="000000"/>
                <w:sz w:val="26"/>
                <w:szCs w:val="26"/>
              </w:rPr>
              <w:t>2010</w:t>
            </w:r>
          </w:p>
        </w:tc>
        <w:tc>
          <w:tcPr>
            <w:tcW w:w="3401" w:type="dxa"/>
            <w:tcBorders>
              <w:top w:val="single" w:color="auto" w:sz="4" w:space="0"/>
              <w:left w:val="single" w:color="auto" w:sz="4" w:space="0"/>
              <w:bottom w:val="single" w:color="auto" w:sz="4" w:space="0"/>
              <w:right w:val="single" w:color="auto" w:sz="4" w:space="0"/>
            </w:tcBorders>
            <w:vAlign w:val="center"/>
          </w:tcPr>
          <w:p w14:paraId="6725C9B8">
            <w:pPr>
              <w:pStyle w:val="14"/>
              <w:spacing w:after="0" w:line="240" w:lineRule="auto"/>
              <w:ind w:firstLine="0"/>
              <w:contextualSpacing/>
              <w:jc w:val="center"/>
              <w:rPr>
                <w:rFonts w:cs="Times New Roman"/>
                <w:sz w:val="26"/>
                <w:szCs w:val="26"/>
              </w:rPr>
            </w:pPr>
            <w:r>
              <w:rPr>
                <w:rFonts w:cs="Times New Roman"/>
                <w:color w:val="000000"/>
                <w:sz w:val="26"/>
                <w:szCs w:val="26"/>
              </w:rPr>
              <w:t>261</w:t>
            </w:r>
          </w:p>
        </w:tc>
        <w:tc>
          <w:tcPr>
            <w:tcW w:w="4112" w:type="dxa"/>
            <w:tcBorders>
              <w:top w:val="single" w:color="auto" w:sz="4" w:space="0"/>
              <w:left w:val="single" w:color="auto" w:sz="4" w:space="0"/>
              <w:bottom w:val="single" w:color="auto" w:sz="4" w:space="0"/>
              <w:right w:val="single" w:color="auto" w:sz="4" w:space="0"/>
            </w:tcBorders>
            <w:vAlign w:val="center"/>
          </w:tcPr>
          <w:p w14:paraId="2FB880F8">
            <w:pPr>
              <w:pStyle w:val="14"/>
              <w:spacing w:after="0" w:line="240" w:lineRule="auto"/>
              <w:ind w:firstLine="0"/>
              <w:contextualSpacing/>
              <w:jc w:val="center"/>
              <w:rPr>
                <w:rFonts w:cs="Times New Roman"/>
                <w:sz w:val="26"/>
                <w:szCs w:val="26"/>
              </w:rPr>
            </w:pPr>
            <w:r>
              <w:rPr>
                <w:rFonts w:cs="Times New Roman"/>
                <w:color w:val="000000"/>
                <w:sz w:val="26"/>
                <w:szCs w:val="26"/>
              </w:rPr>
              <w:t>14,4</w:t>
            </w:r>
          </w:p>
        </w:tc>
      </w:tr>
      <w:tr w14:paraId="64090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vAlign w:val="center"/>
          </w:tcPr>
          <w:p w14:paraId="164163F9">
            <w:pPr>
              <w:pStyle w:val="14"/>
              <w:spacing w:after="0" w:line="240" w:lineRule="auto"/>
              <w:ind w:firstLine="0"/>
              <w:contextualSpacing/>
              <w:jc w:val="center"/>
              <w:rPr>
                <w:rFonts w:cs="Times New Roman"/>
                <w:sz w:val="26"/>
                <w:szCs w:val="26"/>
              </w:rPr>
            </w:pPr>
            <w:r>
              <w:rPr>
                <w:rFonts w:cs="Times New Roman"/>
                <w:color w:val="000000"/>
                <w:sz w:val="26"/>
                <w:szCs w:val="26"/>
              </w:rPr>
              <w:t>2015</w:t>
            </w:r>
          </w:p>
        </w:tc>
        <w:tc>
          <w:tcPr>
            <w:tcW w:w="3401" w:type="dxa"/>
            <w:tcBorders>
              <w:top w:val="single" w:color="auto" w:sz="4" w:space="0"/>
              <w:left w:val="single" w:color="auto" w:sz="4" w:space="0"/>
              <w:bottom w:val="single" w:color="auto" w:sz="4" w:space="0"/>
              <w:right w:val="single" w:color="auto" w:sz="4" w:space="0"/>
            </w:tcBorders>
            <w:vAlign w:val="center"/>
          </w:tcPr>
          <w:p w14:paraId="65A51561">
            <w:pPr>
              <w:pStyle w:val="14"/>
              <w:spacing w:after="0" w:line="240" w:lineRule="auto"/>
              <w:ind w:firstLine="0"/>
              <w:contextualSpacing/>
              <w:jc w:val="center"/>
              <w:rPr>
                <w:rFonts w:cs="Times New Roman"/>
                <w:sz w:val="26"/>
                <w:szCs w:val="26"/>
              </w:rPr>
            </w:pPr>
            <w:r>
              <w:rPr>
                <w:rFonts w:cs="Times New Roman"/>
                <w:color w:val="000000"/>
                <w:sz w:val="26"/>
                <w:szCs w:val="26"/>
              </w:rPr>
              <w:t>92</w:t>
            </w:r>
          </w:p>
        </w:tc>
        <w:tc>
          <w:tcPr>
            <w:tcW w:w="4112" w:type="dxa"/>
            <w:tcBorders>
              <w:top w:val="single" w:color="auto" w:sz="4" w:space="0"/>
              <w:left w:val="single" w:color="auto" w:sz="4" w:space="0"/>
              <w:bottom w:val="single" w:color="auto" w:sz="4" w:space="0"/>
              <w:right w:val="single" w:color="auto" w:sz="4" w:space="0"/>
            </w:tcBorders>
            <w:vAlign w:val="center"/>
          </w:tcPr>
          <w:p w14:paraId="093226D9">
            <w:pPr>
              <w:pStyle w:val="14"/>
              <w:spacing w:after="0" w:line="240" w:lineRule="auto"/>
              <w:ind w:firstLine="0"/>
              <w:contextualSpacing/>
              <w:jc w:val="center"/>
              <w:rPr>
                <w:rFonts w:cs="Times New Roman"/>
                <w:sz w:val="26"/>
                <w:szCs w:val="26"/>
              </w:rPr>
            </w:pPr>
            <w:r>
              <w:rPr>
                <w:rFonts w:cs="Times New Roman"/>
                <w:color w:val="000000"/>
                <w:sz w:val="26"/>
                <w:szCs w:val="26"/>
              </w:rPr>
              <w:t>5,2</w:t>
            </w:r>
          </w:p>
        </w:tc>
      </w:tr>
      <w:tr w14:paraId="0C34C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vAlign w:val="center"/>
          </w:tcPr>
          <w:p w14:paraId="5905F5DE">
            <w:pPr>
              <w:pStyle w:val="14"/>
              <w:spacing w:after="0" w:line="240" w:lineRule="auto"/>
              <w:ind w:firstLine="0"/>
              <w:contextualSpacing/>
              <w:jc w:val="center"/>
              <w:rPr>
                <w:rFonts w:cs="Times New Roman"/>
                <w:sz w:val="26"/>
                <w:szCs w:val="26"/>
              </w:rPr>
            </w:pPr>
            <w:r>
              <w:rPr>
                <w:rFonts w:cs="Times New Roman"/>
                <w:color w:val="000000"/>
                <w:sz w:val="26"/>
                <w:szCs w:val="26"/>
              </w:rPr>
              <w:t>2018</w:t>
            </w:r>
          </w:p>
        </w:tc>
        <w:tc>
          <w:tcPr>
            <w:tcW w:w="3401" w:type="dxa"/>
            <w:tcBorders>
              <w:top w:val="single" w:color="auto" w:sz="4" w:space="0"/>
              <w:left w:val="single" w:color="auto" w:sz="4" w:space="0"/>
              <w:bottom w:val="single" w:color="auto" w:sz="4" w:space="0"/>
              <w:right w:val="single" w:color="auto" w:sz="4" w:space="0"/>
            </w:tcBorders>
            <w:vAlign w:val="center"/>
          </w:tcPr>
          <w:p w14:paraId="54B61B5E">
            <w:pPr>
              <w:pStyle w:val="14"/>
              <w:spacing w:after="0" w:line="240" w:lineRule="auto"/>
              <w:ind w:firstLine="0"/>
              <w:contextualSpacing/>
              <w:jc w:val="center"/>
              <w:rPr>
                <w:rFonts w:cs="Times New Roman"/>
                <w:sz w:val="26"/>
                <w:szCs w:val="26"/>
              </w:rPr>
            </w:pPr>
            <w:r>
              <w:rPr>
                <w:rFonts w:cs="Times New Roman"/>
                <w:color w:val="000000"/>
                <w:sz w:val="26"/>
                <w:szCs w:val="26"/>
              </w:rPr>
              <w:t>147</w:t>
            </w:r>
          </w:p>
        </w:tc>
        <w:tc>
          <w:tcPr>
            <w:tcW w:w="4112" w:type="dxa"/>
            <w:tcBorders>
              <w:top w:val="single" w:color="auto" w:sz="4" w:space="0"/>
              <w:left w:val="single" w:color="auto" w:sz="4" w:space="0"/>
              <w:bottom w:val="single" w:color="auto" w:sz="4" w:space="0"/>
              <w:right w:val="single" w:color="auto" w:sz="4" w:space="0"/>
            </w:tcBorders>
            <w:vAlign w:val="center"/>
          </w:tcPr>
          <w:p w14:paraId="6944B731">
            <w:pPr>
              <w:pStyle w:val="14"/>
              <w:spacing w:after="0" w:line="240" w:lineRule="auto"/>
              <w:ind w:firstLine="0"/>
              <w:contextualSpacing/>
              <w:jc w:val="center"/>
              <w:rPr>
                <w:rFonts w:cs="Times New Roman"/>
                <w:sz w:val="26"/>
                <w:szCs w:val="26"/>
              </w:rPr>
            </w:pPr>
            <w:r>
              <w:rPr>
                <w:rFonts w:cs="Times New Roman"/>
                <w:color w:val="000000"/>
                <w:sz w:val="26"/>
                <w:szCs w:val="26"/>
              </w:rPr>
              <w:t>2,1</w:t>
            </w:r>
          </w:p>
        </w:tc>
      </w:tr>
      <w:tr w14:paraId="71AD6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vAlign w:val="center"/>
          </w:tcPr>
          <w:p w14:paraId="60F745E3">
            <w:pPr>
              <w:pStyle w:val="14"/>
              <w:spacing w:after="0" w:line="240" w:lineRule="auto"/>
              <w:ind w:firstLine="0"/>
              <w:contextualSpacing/>
              <w:jc w:val="center"/>
              <w:rPr>
                <w:rFonts w:cs="Times New Roman"/>
                <w:sz w:val="26"/>
                <w:szCs w:val="26"/>
              </w:rPr>
            </w:pPr>
            <w:r>
              <w:rPr>
                <w:rFonts w:cs="Times New Roman"/>
                <w:color w:val="000000"/>
                <w:sz w:val="26"/>
                <w:szCs w:val="26"/>
              </w:rPr>
              <w:t>2020</w:t>
            </w:r>
          </w:p>
        </w:tc>
        <w:tc>
          <w:tcPr>
            <w:tcW w:w="3401" w:type="dxa"/>
            <w:tcBorders>
              <w:top w:val="single" w:color="auto" w:sz="4" w:space="0"/>
              <w:left w:val="single" w:color="auto" w:sz="4" w:space="0"/>
              <w:bottom w:val="single" w:color="auto" w:sz="4" w:space="0"/>
              <w:right w:val="single" w:color="auto" w:sz="4" w:space="0"/>
            </w:tcBorders>
            <w:vAlign w:val="center"/>
          </w:tcPr>
          <w:p w14:paraId="09410975">
            <w:pPr>
              <w:pStyle w:val="14"/>
              <w:spacing w:after="0" w:line="240" w:lineRule="auto"/>
              <w:ind w:firstLine="0"/>
              <w:contextualSpacing/>
              <w:jc w:val="center"/>
              <w:rPr>
                <w:rFonts w:cs="Times New Roman"/>
                <w:sz w:val="26"/>
                <w:szCs w:val="26"/>
              </w:rPr>
            </w:pPr>
            <w:r>
              <w:rPr>
                <w:rFonts w:cs="Times New Roman"/>
                <w:color w:val="000000"/>
                <w:sz w:val="26"/>
                <w:szCs w:val="26"/>
              </w:rPr>
              <w:t>240</w:t>
            </w:r>
          </w:p>
        </w:tc>
        <w:tc>
          <w:tcPr>
            <w:tcW w:w="4112" w:type="dxa"/>
            <w:tcBorders>
              <w:top w:val="single" w:color="auto" w:sz="4" w:space="0"/>
              <w:left w:val="single" w:color="auto" w:sz="4" w:space="0"/>
              <w:bottom w:val="single" w:color="auto" w:sz="4" w:space="0"/>
              <w:right w:val="single" w:color="auto" w:sz="4" w:space="0"/>
            </w:tcBorders>
            <w:vAlign w:val="center"/>
          </w:tcPr>
          <w:p w14:paraId="1F1487E0">
            <w:pPr>
              <w:pStyle w:val="14"/>
              <w:spacing w:after="0" w:line="240" w:lineRule="auto"/>
              <w:ind w:firstLine="0"/>
              <w:contextualSpacing/>
              <w:jc w:val="center"/>
              <w:rPr>
                <w:rFonts w:cs="Times New Roman"/>
                <w:sz w:val="26"/>
                <w:szCs w:val="26"/>
              </w:rPr>
            </w:pPr>
            <w:r>
              <w:rPr>
                <w:rFonts w:cs="Times New Roman"/>
                <w:color w:val="000000"/>
                <w:sz w:val="26"/>
                <w:szCs w:val="26"/>
              </w:rPr>
              <w:t>0,7</w:t>
            </w:r>
          </w:p>
        </w:tc>
      </w:tr>
      <w:tr w14:paraId="0AB02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vAlign w:val="center"/>
          </w:tcPr>
          <w:p w14:paraId="23BA2EE4">
            <w:pPr>
              <w:pStyle w:val="14"/>
              <w:spacing w:after="0" w:line="240" w:lineRule="auto"/>
              <w:ind w:firstLine="0"/>
              <w:contextualSpacing/>
              <w:jc w:val="center"/>
              <w:rPr>
                <w:rFonts w:cs="Times New Roman"/>
                <w:sz w:val="26"/>
                <w:szCs w:val="26"/>
              </w:rPr>
            </w:pPr>
            <w:r>
              <w:rPr>
                <w:rFonts w:cs="Times New Roman"/>
                <w:sz w:val="26"/>
                <w:szCs w:val="26"/>
              </w:rPr>
              <w:t>2024</w:t>
            </w:r>
          </w:p>
        </w:tc>
        <w:tc>
          <w:tcPr>
            <w:tcW w:w="3401" w:type="dxa"/>
            <w:tcBorders>
              <w:top w:val="single" w:color="auto" w:sz="4" w:space="0"/>
              <w:left w:val="single" w:color="auto" w:sz="4" w:space="0"/>
              <w:bottom w:val="single" w:color="auto" w:sz="4" w:space="0"/>
              <w:right w:val="single" w:color="auto" w:sz="4" w:space="0"/>
            </w:tcBorders>
            <w:vAlign w:val="center"/>
          </w:tcPr>
          <w:p w14:paraId="38A5AB3C">
            <w:pPr>
              <w:pStyle w:val="14"/>
              <w:spacing w:after="0" w:line="240" w:lineRule="auto"/>
              <w:ind w:firstLine="0"/>
              <w:contextualSpacing/>
              <w:jc w:val="center"/>
              <w:rPr>
                <w:rFonts w:cs="Times New Roman"/>
                <w:sz w:val="26"/>
                <w:szCs w:val="26"/>
              </w:rPr>
            </w:pPr>
            <w:r>
              <w:rPr>
                <w:rFonts w:cs="Times New Roman"/>
                <w:sz w:val="26"/>
                <w:szCs w:val="26"/>
              </w:rPr>
              <w:t>94</w:t>
            </w:r>
          </w:p>
        </w:tc>
        <w:tc>
          <w:tcPr>
            <w:tcW w:w="4112" w:type="dxa"/>
            <w:tcBorders>
              <w:top w:val="single" w:color="auto" w:sz="4" w:space="0"/>
              <w:left w:val="single" w:color="auto" w:sz="4" w:space="0"/>
              <w:bottom w:val="single" w:color="auto" w:sz="4" w:space="0"/>
              <w:right w:val="single" w:color="auto" w:sz="4" w:space="0"/>
            </w:tcBorders>
            <w:vAlign w:val="center"/>
          </w:tcPr>
          <w:p w14:paraId="46A6DE6F">
            <w:pPr>
              <w:pStyle w:val="14"/>
              <w:spacing w:after="0" w:line="240" w:lineRule="auto"/>
              <w:ind w:firstLine="0"/>
              <w:contextualSpacing/>
              <w:jc w:val="center"/>
              <w:rPr>
                <w:rFonts w:cs="Times New Roman"/>
                <w:sz w:val="26"/>
                <w:szCs w:val="26"/>
              </w:rPr>
            </w:pPr>
            <w:r>
              <w:rPr>
                <w:rFonts w:cs="Times New Roman"/>
                <w:sz w:val="26"/>
                <w:szCs w:val="26"/>
              </w:rPr>
              <w:t>3,5</w:t>
            </w:r>
          </w:p>
        </w:tc>
      </w:tr>
      <w:tr w14:paraId="6B2F3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209" w:type="dxa"/>
            <w:gridSpan w:val="3"/>
            <w:tcBorders>
              <w:top w:val="single" w:color="auto" w:sz="4" w:space="0"/>
            </w:tcBorders>
            <w:vAlign w:val="center"/>
          </w:tcPr>
          <w:p w14:paraId="22C7EF2C">
            <w:pPr>
              <w:spacing w:after="0" w:line="240" w:lineRule="auto"/>
              <w:ind w:right="4" w:firstLine="0"/>
              <w:contextualSpacing/>
              <w:jc w:val="right"/>
              <w:rPr>
                <w:rFonts w:ascii="Times New Roman" w:hAnsi="Times New Roman" w:eastAsia="Calibri" w:cs="Times New Roman"/>
                <w:i/>
                <w:sz w:val="26"/>
                <w:szCs w:val="26"/>
              </w:rPr>
            </w:pPr>
            <w:r>
              <w:rPr>
                <w:rFonts w:ascii="Times New Roman" w:hAnsi="Times New Roman" w:eastAsia="Calibri" w:cs="Times New Roman"/>
                <w:bCs/>
                <w:i/>
                <w:iCs/>
                <w:sz w:val="26"/>
                <w:szCs w:val="26"/>
              </w:rPr>
              <w:t>(</w:t>
            </w:r>
            <w:r>
              <w:rPr>
                <w:rFonts w:ascii="Times New Roman" w:hAnsi="Times New Roman" w:eastAsia="Calibri" w:cs="Times New Roman"/>
                <w:i/>
                <w:sz w:val="26"/>
                <w:szCs w:val="26"/>
              </w:rPr>
              <w:t>Nguồn: Cục Quản lí đê điều và Phòng, chống thiên tai) </w:t>
            </w:r>
          </w:p>
        </w:tc>
      </w:tr>
    </w:tbl>
    <w:p w14:paraId="650AF0B2">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7999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71" w:type="dxa"/>
          </w:tcPr>
          <w:p w14:paraId="6FC0B800">
            <w:pPr>
              <w:spacing w:after="0" w:line="240" w:lineRule="auto"/>
              <w:ind w:right="4"/>
              <w:contextualSpacing/>
              <w:rPr>
                <w:rFonts w:ascii="Times New Roman" w:hAnsi="Times New Roman" w:cs="Times New Roman"/>
                <w:b/>
                <w:bCs/>
                <w:sz w:val="26"/>
                <w:szCs w:val="26"/>
              </w:rPr>
            </w:pPr>
            <w:r>
              <w:rPr>
                <w:rFonts w:ascii="Times New Roman" w:hAnsi="Times New Roman" w:cs="Times New Roman"/>
                <w:b/>
                <w:bCs/>
                <w:sz w:val="26"/>
                <w:szCs w:val="26"/>
              </w:rPr>
              <w:t xml:space="preserve">2. </w:t>
            </w:r>
            <w:r>
              <w:rPr>
                <w:rFonts w:ascii="Times New Roman" w:hAnsi="Times New Roman" w:cs="Times New Roman"/>
                <w:b/>
                <w:sz w:val="26"/>
                <w:szCs w:val="26"/>
              </w:rPr>
              <w:t xml:space="preserve">Lũ </w:t>
            </w:r>
            <w:r>
              <w:rPr>
                <w:rFonts w:ascii="Times New Roman" w:hAnsi="Times New Roman" w:cs="Times New Roman"/>
                <w:b/>
                <w:bCs/>
                <w:sz w:val="26"/>
                <w:szCs w:val="26"/>
              </w:rPr>
              <w:t>lụt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5"/>
              <w:gridCol w:w="7600"/>
            </w:tblGrid>
            <w:tr w14:paraId="4DD4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tcPr>
                <w:p w14:paraId="4F5FC1F3">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7716" w:type="dxa"/>
                </w:tcPr>
                <w:p w14:paraId="27A05B20">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Biểu hiện</w:t>
                  </w:r>
                </w:p>
              </w:tc>
            </w:tr>
            <w:tr w14:paraId="3F7E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6FD4DC2C">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a) Quan niệm</w:t>
                  </w:r>
                </w:p>
              </w:tc>
              <w:tc>
                <w:tcPr>
                  <w:tcW w:w="7716" w:type="dxa"/>
                </w:tcPr>
                <w:p w14:paraId="71D35CA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Lũ: là hiện tượng mực nước sông dâng cao trong khoảng thời gian nhất định, sau đó xuống. </w:t>
                  </w:r>
                </w:p>
                <w:p w14:paraId="5496FD4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Ngập lụt: là hiện tượng mặt đất bị ngập nước do ảnh hưởng của mưa lớn, lũ, triều cường, nước biển dâng.</w:t>
                  </w:r>
                </w:p>
              </w:tc>
            </w:tr>
            <w:tr w14:paraId="2F9B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vAlign w:val="center"/>
                </w:tcPr>
                <w:p w14:paraId="00301CC4">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 Nguyên nhân</w:t>
                  </w:r>
                </w:p>
              </w:tc>
              <w:tc>
                <w:tcPr>
                  <w:tcW w:w="7716" w:type="dxa"/>
                </w:tcPr>
                <w:p w14:paraId="50CC2C3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Tự nhiên: </w:t>
                  </w:r>
                </w:p>
                <w:p w14:paraId="43CA4AB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Mưa lớn kéo dài. </w:t>
                  </w:r>
                </w:p>
                <w:p w14:paraId="42A086C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Sông nhỏ, suối ở miền núi, nơi có độ dốc cao, địa hình hẹp và dài thường xảy ra lũ quét.</w:t>
                  </w:r>
                </w:p>
                <w:p w14:paraId="235F3A4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Mạng lưới sông hình nan quạt, song song, vùng hạ lưu dễ bị ngập lụt do sự tập trung nước nhanh. </w:t>
                  </w:r>
                </w:p>
                <w:p w14:paraId="174BF2F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Bão có thể làm nước biển dâng tiến sâu vào đất liền gây ngập lụt. </w:t>
                  </w:r>
                </w:p>
                <w:p w14:paraId="57B5A00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Biến đổi khí hậu và mưa lớn làm cho lũ lụt diễn ra trầm trọng hơn. </w:t>
                  </w:r>
                </w:p>
                <w:p w14:paraId="6DC9681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Con người: </w:t>
                  </w:r>
                </w:p>
                <w:p w14:paraId="62AB06A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Rừng bị tàn phá.</w:t>
                  </w:r>
                </w:p>
                <w:p w14:paraId="562A4B6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Công trình xây dựng không hợp lí.</w:t>
                  </w:r>
                </w:p>
              </w:tc>
            </w:tr>
            <w:tr w14:paraId="3C48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7019CFA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c) Nơi thường xảy ra</w:t>
                  </w:r>
                </w:p>
              </w:tc>
              <w:tc>
                <w:tcPr>
                  <w:tcW w:w="7716" w:type="dxa"/>
                </w:tcPr>
                <w:p w14:paraId="2940442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Lũ quét: vùng núi, đặc biệt vùng núi phía Bắc, Trường Sơn Bắc, Trường Sơn Nam. </w:t>
                  </w:r>
                </w:p>
                <w:p w14:paraId="2182BFF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Lũ: vùng hạ lưu sông Đồng Nai và ĐBSCL. </w:t>
                  </w:r>
                </w:p>
                <w:p w14:paraId="300B4AF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Ngập lụt: Đồng bằng hạ lưu các sông chính (ĐBSH, đồng bằng ven biển miền Trung, ĐBSCL).</w:t>
                  </w:r>
                </w:p>
              </w:tc>
            </w:tr>
            <w:tr w14:paraId="4DE93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447F884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d) Hậu quả</w:t>
                  </w:r>
                </w:p>
              </w:tc>
              <w:tc>
                <w:tcPr>
                  <w:tcW w:w="7716" w:type="dxa"/>
                </w:tcPr>
                <w:p w14:paraId="6B9D1AA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Con người và tài sản: nhà cửa bị ngập lụt, đồ đạc bị hư hỏng; dịch bệnh phát sinh. </w:t>
                  </w:r>
                </w:p>
                <w:p w14:paraId="0513B43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CSHT: hệ thống thông tin liên lạc bị gián đoạn; giao thông bị cản trở; hệ thống cung cấp nước sạch bị nhiễm bẩn. Ở vùng ven biển, nước bị nhiễm mặn. </w:t>
                  </w:r>
                </w:p>
                <w:p w14:paraId="5FF4485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Kinh tế: </w:t>
                  </w:r>
                </w:p>
                <w:p w14:paraId="39870BB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Nông nghiệp: Ảnh hưởng tới năng suất, chất lượng và hiệu quả sản xuất. Kế hoạch mùa vụ bị ảnh hưởng.</w:t>
                  </w:r>
                </w:p>
                <w:p w14:paraId="0CD93F7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Công nghiệp: làm thiếu hụt nguồn nguyên liệu, nhất là công nghiệp sản xuất, chế biến thực phẩm. </w:t>
                  </w:r>
                </w:p>
                <w:p w14:paraId="0564F68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Dịch vụ: bị đình trệ ở vùng lũ lụt. </w:t>
                  </w:r>
                </w:p>
                <w:p w14:paraId="0D5340C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Môi trường: gây ô nhiễm môi trường. </w:t>
                  </w:r>
                </w:p>
              </w:tc>
            </w:tr>
            <w:tr w14:paraId="1116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06D845DE">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e) Biện pháp</w:t>
                  </w:r>
                </w:p>
              </w:tc>
              <w:tc>
                <w:tcPr>
                  <w:tcW w:w="7716" w:type="dxa"/>
                </w:tcPr>
                <w:p w14:paraId="31FCF73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Trước lũ lụt: </w:t>
                  </w:r>
                </w:p>
                <w:p w14:paraId="50A4E13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Đầu tư xây dựng, nâng cấp, tu bổ công trình phòng chống thiên tai. </w:t>
                  </w:r>
                </w:p>
                <w:p w14:paraId="60607B2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Thường xuyên theo dõi thông tin cảnh báo mưa, lũ. </w:t>
                  </w:r>
                </w:p>
                <w:p w14:paraId="706088C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Sơ tán dân ra khỏi khu vực nguy hiểm. </w:t>
                  </w:r>
                </w:p>
                <w:p w14:paraId="426B90A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Bảo vệ nguồn nước sạch.</w:t>
                  </w:r>
                </w:p>
                <w:p w14:paraId="339870F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Dự trữ nước uống, thực phẩm, dược phẩm, các vật dụng cần thiết. </w:t>
                  </w:r>
                </w:p>
                <w:p w14:paraId="7A33877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Tranh thủ thu hoạch các sản phẩm nông nghiệp và nuôi trồng thuỷ sản. </w:t>
                  </w:r>
                </w:p>
                <w:p w14:paraId="25E05C6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Trong lũ lụt: </w:t>
                  </w:r>
                </w:p>
                <w:p w14:paraId="2B45F7F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Quản lí nguồn điện sinh hoạt một cách hợp lí. </w:t>
                  </w:r>
                </w:p>
                <w:p w14:paraId="3645C38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Di chuyển đến nơi cao ráo, an toàn. </w:t>
                  </w:r>
                </w:p>
                <w:p w14:paraId="2D6BBA6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Chủ động thực hiện biện pháp bảo vệ sản xuất, bảo đảm giao thông và thông tin liên lạc thông suốt,... </w:t>
                  </w:r>
                </w:p>
                <w:p w14:paraId="18DA2A5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Sau lũ lụt: </w:t>
                  </w:r>
                </w:p>
                <w:p w14:paraId="049795F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Kiểm tra các trang thiết bị trước khi sử dụng để đảm bảo an toàn. </w:t>
                  </w:r>
                </w:p>
                <w:p w14:paraId="4661D5D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Phòng chống dịch bệnh sau lũ và xử lí môi trường. </w:t>
                  </w:r>
                </w:p>
                <w:p w14:paraId="3255652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Khẩn trương khắc phục hậu quả, khôi phục sản xuất.</w:t>
                  </w:r>
                </w:p>
              </w:tc>
            </w:tr>
          </w:tbl>
          <w:p w14:paraId="2ABA5B00">
            <w:pPr>
              <w:spacing w:after="0" w:line="240" w:lineRule="auto"/>
              <w:ind w:right="4"/>
              <w:contextualSpacing/>
              <w:rPr>
                <w:rFonts w:ascii="Times New Roman" w:hAnsi="Times New Roman" w:cs="Times New Roman"/>
                <w:sz w:val="26"/>
                <w:szCs w:val="26"/>
              </w:rPr>
            </w:pPr>
            <w:r>
              <w:rPr>
                <w:rFonts w:ascii="Times New Roman" w:hAnsi="Times New Roman" w:cs="Times New Roman"/>
                <w:b/>
                <w:bCs/>
                <w:sz w:val="26"/>
                <w:szCs w:val="26"/>
              </w:rPr>
              <w:t>EM CÓ BIẾT?</w:t>
            </w:r>
            <w:r>
              <w:rPr>
                <w:rFonts w:ascii="Times New Roman" w:hAnsi="Times New Roman" w:cs="Times New Roman"/>
                <w:bCs/>
                <w:sz w:val="26"/>
                <w:szCs w:val="26"/>
              </w:rPr>
              <w:t> </w:t>
            </w:r>
          </w:p>
          <w:p w14:paraId="4A41E504">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Dấu hiệu của lũ quét là </w:t>
            </w:r>
          </w:p>
          <w:p w14:paraId="5CFBB85F">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Mưa lớn nhiều ngày, đặc biệt ở thượng lưu. </w:t>
            </w:r>
          </w:p>
          <w:p w14:paraId="3FDD0042">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Nước sông suối chuyển màu đục. </w:t>
            </w:r>
          </w:p>
          <w:p w14:paraId="1C5FC576">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Có tiếng động bất thường của đất đá, cây cối. </w:t>
            </w:r>
          </w:p>
          <w:p w14:paraId="2126FF69">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Xuất hiện âm thanh lạ trong lòng đất. </w:t>
            </w:r>
          </w:p>
          <w:p w14:paraId="702113D1">
            <w:pPr>
              <w:spacing w:after="0" w:line="240" w:lineRule="auto"/>
              <w:ind w:right="4"/>
              <w:contextualSpacing/>
              <w:jc w:val="right"/>
              <w:rPr>
                <w:rFonts w:ascii="Times New Roman" w:hAnsi="Times New Roman" w:cs="Times New Roman"/>
                <w:i/>
                <w:sz w:val="26"/>
                <w:szCs w:val="26"/>
              </w:rPr>
            </w:pPr>
            <w:r>
              <w:rPr>
                <w:rFonts w:ascii="Times New Roman" w:hAnsi="Times New Roman" w:cs="Times New Roman"/>
                <w:i/>
                <w:sz w:val="26"/>
                <w:szCs w:val="26"/>
              </w:rPr>
              <w:t xml:space="preserve">(Nguồn: Cục Quản </w:t>
            </w:r>
            <w:r>
              <w:rPr>
                <w:rFonts w:ascii="Times New Roman" w:hAnsi="Times New Roman" w:cs="Times New Roman"/>
                <w:i/>
                <w:iCs/>
                <w:sz w:val="26"/>
                <w:szCs w:val="26"/>
              </w:rPr>
              <w:t xml:space="preserve">lí </w:t>
            </w:r>
            <w:r>
              <w:rPr>
                <w:rFonts w:ascii="Times New Roman" w:hAnsi="Times New Roman" w:cs="Times New Roman"/>
                <w:i/>
                <w:sz w:val="26"/>
                <w:szCs w:val="26"/>
              </w:rPr>
              <w:t xml:space="preserve">đê </w:t>
            </w:r>
            <w:r>
              <w:rPr>
                <w:rFonts w:ascii="Times New Roman" w:hAnsi="Times New Roman" w:cs="Times New Roman"/>
                <w:i/>
                <w:iCs/>
                <w:sz w:val="26"/>
                <w:szCs w:val="26"/>
              </w:rPr>
              <w:t xml:space="preserve">điều và </w:t>
            </w:r>
            <w:r>
              <w:rPr>
                <w:rFonts w:ascii="Times New Roman" w:hAnsi="Times New Roman" w:cs="Times New Roman"/>
                <w:i/>
                <w:sz w:val="26"/>
                <w:szCs w:val="26"/>
              </w:rPr>
              <w:t xml:space="preserve">Phòng, chống </w:t>
            </w:r>
            <w:r>
              <w:rPr>
                <w:rFonts w:ascii="Times New Roman" w:hAnsi="Times New Roman" w:cs="Times New Roman"/>
                <w:i/>
                <w:iCs/>
                <w:sz w:val="26"/>
                <w:szCs w:val="26"/>
              </w:rPr>
              <w:t xml:space="preserve">thiên </w:t>
            </w:r>
            <w:r>
              <w:rPr>
                <w:rFonts w:ascii="Times New Roman" w:hAnsi="Times New Roman" w:cs="Times New Roman"/>
                <w:i/>
                <w:sz w:val="26"/>
                <w:szCs w:val="26"/>
              </w:rPr>
              <w:t>tai) </w:t>
            </w:r>
          </w:p>
          <w:p w14:paraId="40022D5D">
            <w:pPr>
              <w:spacing w:after="0" w:line="240" w:lineRule="auto"/>
              <w:ind w:right="4"/>
              <w:contextualSpacing/>
              <w:rPr>
                <w:rFonts w:ascii="Times New Roman" w:hAnsi="Times New Roman" w:cs="Times New Roman"/>
                <w:sz w:val="26"/>
                <w:szCs w:val="26"/>
              </w:rPr>
            </w:pPr>
            <w:r>
              <w:rPr>
                <w:rFonts w:ascii="Times New Roman" w:hAnsi="Times New Roman" w:cs="Times New Roman"/>
                <w:b/>
                <w:bCs/>
                <w:sz w:val="26"/>
                <w:szCs w:val="26"/>
              </w:rPr>
              <w:t>EM CÓ BIẾT?</w:t>
            </w:r>
            <w:r>
              <w:rPr>
                <w:rFonts w:ascii="Times New Roman" w:hAnsi="Times New Roman" w:cs="Times New Roman"/>
                <w:bCs/>
                <w:sz w:val="26"/>
                <w:szCs w:val="26"/>
              </w:rPr>
              <w:t> </w:t>
            </w:r>
          </w:p>
          <w:p w14:paraId="2E932D1E">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xml:space="preserve">Hai đợt lũ đặc biệt lớn liên tiếp xảy ra năm 1999 trên diện </w:t>
            </w:r>
            <w:r>
              <w:rPr>
                <w:rFonts w:ascii="Times New Roman" w:hAnsi="Times New Roman" w:cs="Times New Roman"/>
                <w:bCs/>
                <w:sz w:val="26"/>
                <w:szCs w:val="26"/>
              </w:rPr>
              <w:t xml:space="preserve">rộng </w:t>
            </w:r>
            <w:r>
              <w:rPr>
                <w:rFonts w:ascii="Times New Roman" w:hAnsi="Times New Roman" w:cs="Times New Roman"/>
                <w:sz w:val="26"/>
                <w:szCs w:val="26"/>
              </w:rPr>
              <w:t xml:space="preserve">từ Quảng Bình (nay là Quảng Trị) đến Khánh Hoà đã làm 818 người chết và </w:t>
            </w:r>
            <w:r>
              <w:rPr>
                <w:rFonts w:ascii="Times New Roman" w:hAnsi="Times New Roman" w:cs="Times New Roman"/>
                <w:bCs/>
                <w:sz w:val="26"/>
                <w:szCs w:val="26"/>
              </w:rPr>
              <w:t xml:space="preserve">mất </w:t>
            </w:r>
            <w:r>
              <w:rPr>
                <w:rFonts w:ascii="Times New Roman" w:hAnsi="Times New Roman" w:cs="Times New Roman"/>
                <w:sz w:val="26"/>
                <w:szCs w:val="26"/>
              </w:rPr>
              <w:t>tích, trên 1 triệu ngôi nhà bị ngập. </w:t>
            </w:r>
          </w:p>
          <w:p w14:paraId="5F3693B1">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xml:space="preserve">Năm 2016, đã xảy ra liên tiếp 5 đợt mưa lũ lớn trên diện rộng tại các tỉnh </w:t>
            </w:r>
            <w:r>
              <w:rPr>
                <w:rFonts w:ascii="Times New Roman" w:hAnsi="Times New Roman" w:cs="Times New Roman"/>
                <w:bCs/>
                <w:sz w:val="26"/>
                <w:szCs w:val="26"/>
              </w:rPr>
              <w:t xml:space="preserve">miền </w:t>
            </w:r>
            <w:r>
              <w:rPr>
                <w:rFonts w:ascii="Times New Roman" w:hAnsi="Times New Roman" w:cs="Times New Roman"/>
                <w:sz w:val="26"/>
                <w:szCs w:val="26"/>
              </w:rPr>
              <w:t>Trung, đặc biệt là tại Bình Định (nay là Gia Lai) làm 129 người chết và mất tích, trên 200 nghìn ngôi nhà bị ngập. </w:t>
            </w:r>
          </w:p>
          <w:p w14:paraId="4BCCC531">
            <w:pPr>
              <w:spacing w:after="0" w:line="240" w:lineRule="auto"/>
              <w:ind w:right="4"/>
              <w:contextualSpacing/>
              <w:jc w:val="right"/>
              <w:rPr>
                <w:rFonts w:ascii="Times New Roman" w:hAnsi="Times New Roman" w:cs="Times New Roman"/>
                <w:i/>
                <w:sz w:val="26"/>
                <w:szCs w:val="26"/>
              </w:rPr>
            </w:pPr>
            <w:r>
              <w:rPr>
                <w:rFonts w:ascii="Times New Roman" w:hAnsi="Times New Roman" w:cs="Times New Roman"/>
                <w:i/>
                <w:iCs/>
                <w:sz w:val="26"/>
                <w:szCs w:val="26"/>
              </w:rPr>
              <w:t xml:space="preserve">(Nguồn: </w:t>
            </w:r>
            <w:r>
              <w:rPr>
                <w:rFonts w:ascii="Times New Roman" w:hAnsi="Times New Roman" w:cs="Times New Roman"/>
                <w:i/>
                <w:sz w:val="26"/>
                <w:szCs w:val="26"/>
              </w:rPr>
              <w:t xml:space="preserve">Cục Quản </w:t>
            </w:r>
            <w:r>
              <w:rPr>
                <w:rFonts w:ascii="Times New Roman" w:hAnsi="Times New Roman" w:cs="Times New Roman"/>
                <w:i/>
                <w:iCs/>
                <w:sz w:val="26"/>
                <w:szCs w:val="26"/>
              </w:rPr>
              <w:t xml:space="preserve">lý đê điều </w:t>
            </w:r>
            <w:r>
              <w:rPr>
                <w:rFonts w:ascii="Times New Roman" w:hAnsi="Times New Roman" w:cs="Times New Roman"/>
                <w:i/>
                <w:sz w:val="26"/>
                <w:szCs w:val="26"/>
              </w:rPr>
              <w:t>và Phòng</w:t>
            </w:r>
            <w:r>
              <w:rPr>
                <w:rFonts w:ascii="Times New Roman" w:hAnsi="Times New Roman" w:cs="Times New Roman"/>
                <w:i/>
                <w:iCs/>
                <w:sz w:val="26"/>
                <w:szCs w:val="26"/>
              </w:rPr>
              <w:t>, chống thiên tai) </w:t>
            </w:r>
          </w:p>
          <w:p w14:paraId="09B5C51E">
            <w:pPr>
              <w:spacing w:after="0" w:line="240" w:lineRule="auto"/>
              <w:ind w:right="4"/>
              <w:contextualSpacing/>
              <w:rPr>
                <w:rFonts w:ascii="Times New Roman" w:hAnsi="Times New Roman" w:cs="Times New Roman"/>
                <w:sz w:val="26"/>
                <w:szCs w:val="26"/>
              </w:rPr>
            </w:pPr>
            <w:r>
              <w:rPr>
                <w:rFonts w:ascii="Times New Roman" w:hAnsi="Times New Roman" w:cs="Times New Roman"/>
                <w:b/>
                <w:sz w:val="26"/>
                <w:szCs w:val="26"/>
              </w:rPr>
              <w:t>EM CÓ BIẾT?</w:t>
            </w:r>
            <w:r>
              <w:rPr>
                <w:rFonts w:ascii="Times New Roman" w:hAnsi="Times New Roman" w:cs="Times New Roman"/>
                <w:bCs/>
                <w:sz w:val="26"/>
                <w:szCs w:val="26"/>
              </w:rPr>
              <w:t> </w:t>
            </w:r>
          </w:p>
          <w:p w14:paraId="1D57BAFC">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Để phòng chống lũ lụt, mỗi vùng cần có những giải pháp riêng: </w:t>
            </w:r>
          </w:p>
          <w:p w14:paraId="49AD1A08">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Ở đồng bằng sông Hồng là củng cố vững chắc hệ thống đê, phát triển và vận hành tốt các hệ thống làm giảm lũ, phân lũ, thoát lũ, chống úng. </w:t>
            </w:r>
          </w:p>
          <w:p w14:paraId="10CC7F7F">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xml:space="preserve">- Ở các đồng bằng ven biển miền Trung là các giải pháp thoát lũ nhanh, xây dựng các hồ chứa cắt </w:t>
            </w:r>
            <w:r>
              <w:rPr>
                <w:rFonts w:ascii="Times New Roman" w:hAnsi="Times New Roman" w:cs="Times New Roman"/>
                <w:bCs/>
                <w:sz w:val="26"/>
                <w:szCs w:val="26"/>
              </w:rPr>
              <w:t>lũ</w:t>
            </w:r>
            <w:r>
              <w:rPr>
                <w:rFonts w:ascii="Times New Roman" w:hAnsi="Times New Roman" w:cs="Times New Roman"/>
                <w:sz w:val="26"/>
                <w:szCs w:val="26"/>
              </w:rPr>
              <w:t>. </w:t>
            </w:r>
          </w:p>
          <w:p w14:paraId="1043F5C5">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Ở đồng bằng sông Cửu Long là các giải pháp “sống chung” với lũ, bao gồm cả đời sống, sinh hoạt, văn hoá, sản xuất, xây dựng cơ sở hạ tầng. </w:t>
            </w:r>
          </w:p>
          <w:p w14:paraId="1A3836BF">
            <w:pPr>
              <w:spacing w:after="0" w:line="240" w:lineRule="auto"/>
              <w:ind w:right="4"/>
              <w:contextualSpacing/>
              <w:jc w:val="right"/>
              <w:rPr>
                <w:rFonts w:ascii="Times New Roman" w:hAnsi="Times New Roman" w:cs="Times New Roman"/>
                <w:i/>
                <w:sz w:val="26"/>
                <w:szCs w:val="26"/>
              </w:rPr>
            </w:pPr>
            <w:r>
              <w:rPr>
                <w:rFonts w:ascii="Times New Roman" w:hAnsi="Times New Roman" w:cs="Times New Roman"/>
                <w:i/>
                <w:iCs/>
                <w:sz w:val="26"/>
                <w:szCs w:val="26"/>
              </w:rPr>
              <w:t>(Nguồn</w:t>
            </w:r>
            <w:r>
              <w:rPr>
                <w:rFonts w:ascii="Times New Roman" w:hAnsi="Times New Roman" w:cs="Times New Roman"/>
                <w:i/>
                <w:sz w:val="26"/>
                <w:szCs w:val="26"/>
              </w:rPr>
              <w:t>: Bộ nông nghiệp và môi trường) </w:t>
            </w:r>
          </w:p>
        </w:tc>
      </w:tr>
    </w:tbl>
    <w:p w14:paraId="559CE6C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7F4E67F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7B6A7A8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5 nhóm, phát PHIẾU HỌC TẬP.</w:t>
      </w:r>
    </w:p>
    <w:p w14:paraId="549A6A2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Một bạn dùng điện thoại mở ChatGPT/Gemini, nhập lệnh: “Giải thích vì sao chặt phá rừng đầu nguồn lại gây lũ lụt nghiêm trọng ở hạ lưu” để lấy thông tin minh họa.</w:t>
      </w:r>
    </w:p>
    <w:p w14:paraId="42E803E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59EBBB8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4385B30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7B32325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4FC1234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các nhóm báo cáo kết quả, chia sẻ thông tin do AI cung cấp.</w:t>
      </w:r>
    </w:p>
    <w:p w14:paraId="3F73D46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59A768C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77502B2A">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5994E72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059DC311">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2.6. Tìm hiểu về hạn hán</w:t>
      </w:r>
    </w:p>
    <w:p w14:paraId="105113A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116BDB8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một số thiên tai và nơi thường xảy ra hạn hán phân tích được nguyên nhân, hậu quả của mỗi loại và xác định được các biện pháp phòng chống hạn hán ở nước ta.</w:t>
      </w:r>
    </w:p>
    <w:p w14:paraId="7D2D9CB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[1.1.NC1b]: Áp dụng kỹ thuật tìm kiếm trên môi trường số để lấy được hình ảnh thực tế về những vùng đất bị nứt nẻ do hạn hán.</w:t>
      </w:r>
    </w:p>
    <w:p w14:paraId="01981D6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nhóm, hoàn thành yêu cầu.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2637"/>
        <w:gridCol w:w="6039"/>
      </w:tblGrid>
      <w:tr w14:paraId="232E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3"/>
            <w:tcBorders>
              <w:top w:val="nil"/>
              <w:left w:val="nil"/>
              <w:bottom w:val="single" w:color="auto" w:sz="4" w:space="0"/>
              <w:right w:val="nil"/>
            </w:tcBorders>
            <w:vAlign w:val="center"/>
          </w:tcPr>
          <w:p w14:paraId="4415EC30">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5</w:t>
            </w:r>
          </w:p>
          <w:p w14:paraId="1812C57B">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Tìm hiểu về hạn hán</w:t>
            </w:r>
          </w:p>
        </w:tc>
      </w:tr>
      <w:tr w14:paraId="20C2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tcBorders>
              <w:top w:val="single" w:color="auto" w:sz="4" w:space="0"/>
            </w:tcBorders>
            <w:vAlign w:val="center"/>
          </w:tcPr>
          <w:p w14:paraId="5411813E">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2637" w:type="dxa"/>
            <w:tcBorders>
              <w:top w:val="single" w:color="auto" w:sz="4" w:space="0"/>
            </w:tcBorders>
            <w:vAlign w:val="center"/>
          </w:tcPr>
          <w:p w14:paraId="3E98131F">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6039" w:type="dxa"/>
            <w:tcBorders>
              <w:top w:val="single" w:color="auto" w:sz="4" w:space="0"/>
            </w:tcBorders>
            <w:vAlign w:val="center"/>
          </w:tcPr>
          <w:p w14:paraId="6B225FCE">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Biểu hiện</w:t>
            </w:r>
          </w:p>
        </w:tc>
      </w:tr>
      <w:tr w14:paraId="0318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59832A9F">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w:t>
            </w:r>
          </w:p>
        </w:tc>
        <w:tc>
          <w:tcPr>
            <w:tcW w:w="2637" w:type="dxa"/>
            <w:vAlign w:val="center"/>
          </w:tcPr>
          <w:p w14:paraId="1806F8D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Quan niệm</w:t>
            </w:r>
          </w:p>
        </w:tc>
        <w:tc>
          <w:tcPr>
            <w:tcW w:w="6039" w:type="dxa"/>
            <w:vAlign w:val="center"/>
          </w:tcPr>
          <w:p w14:paraId="13E63F58">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4A31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67EC5BCF">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w:t>
            </w:r>
          </w:p>
        </w:tc>
        <w:tc>
          <w:tcPr>
            <w:tcW w:w="2637" w:type="dxa"/>
            <w:vAlign w:val="center"/>
          </w:tcPr>
          <w:p w14:paraId="718B041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Nguyên nhân</w:t>
            </w:r>
          </w:p>
        </w:tc>
        <w:tc>
          <w:tcPr>
            <w:tcW w:w="6039" w:type="dxa"/>
            <w:vAlign w:val="center"/>
          </w:tcPr>
          <w:p w14:paraId="016CE8F5">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1DDCF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6E4B795B">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2637" w:type="dxa"/>
            <w:vAlign w:val="center"/>
          </w:tcPr>
          <w:p w14:paraId="607B8E9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Nơi thường xảy ra</w:t>
            </w:r>
          </w:p>
        </w:tc>
        <w:tc>
          <w:tcPr>
            <w:tcW w:w="6039" w:type="dxa"/>
            <w:vAlign w:val="center"/>
          </w:tcPr>
          <w:p w14:paraId="2DCFF454">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50A5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40F06BF2">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4</w:t>
            </w:r>
          </w:p>
        </w:tc>
        <w:tc>
          <w:tcPr>
            <w:tcW w:w="2637" w:type="dxa"/>
            <w:vAlign w:val="center"/>
          </w:tcPr>
          <w:p w14:paraId="6269EA9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Hậu quả</w:t>
            </w:r>
          </w:p>
        </w:tc>
        <w:tc>
          <w:tcPr>
            <w:tcW w:w="6039" w:type="dxa"/>
            <w:vAlign w:val="center"/>
          </w:tcPr>
          <w:p w14:paraId="751563DE">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037F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14:paraId="6A21B81D">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5</w:t>
            </w:r>
          </w:p>
        </w:tc>
        <w:tc>
          <w:tcPr>
            <w:tcW w:w="2637" w:type="dxa"/>
            <w:vAlign w:val="center"/>
          </w:tcPr>
          <w:p w14:paraId="2AA1301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Biện pháp</w:t>
            </w:r>
          </w:p>
        </w:tc>
        <w:tc>
          <w:tcPr>
            <w:tcW w:w="6039" w:type="dxa"/>
            <w:vAlign w:val="center"/>
          </w:tcPr>
          <w:p w14:paraId="7CE8A140">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bl>
    <w:p w14:paraId="400CBB12">
      <w:pPr>
        <w:tabs>
          <w:tab w:val="left" w:pos="567"/>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drawing>
          <wp:inline distT="0" distB="0" distL="0" distR="0">
            <wp:extent cx="3139440" cy="1419860"/>
            <wp:effectExtent l="0" t="0" r="3810" b="889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9"/>
                    <a:srcRect b="10233"/>
                    <a:stretch>
                      <a:fillRect/>
                    </a:stretch>
                  </pic:blipFill>
                  <pic:spPr>
                    <a:xfrm>
                      <a:off x="0" y="0"/>
                      <a:ext cx="3143548" cy="1421915"/>
                    </a:xfrm>
                    <a:prstGeom prst="rect">
                      <a:avLst/>
                    </a:prstGeom>
                    <a:ln>
                      <a:noFill/>
                    </a:ln>
                  </pic:spPr>
                </pic:pic>
              </a:graphicData>
            </a:graphic>
          </wp:inline>
        </w:drawing>
      </w:r>
    </w:p>
    <w:p w14:paraId="61F6A32C">
      <w:pPr>
        <w:tabs>
          <w:tab w:val="left" w:pos="567"/>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Hình 1.2. Công trình thủy lợi phòng chống hạn hán ở khu vực Nam Trung Bộ</w:t>
      </w:r>
    </w:p>
    <w:p w14:paraId="725D0612">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01BE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tcPr>
          <w:p w14:paraId="75BEC95C">
            <w:pPr>
              <w:spacing w:after="0" w:line="240" w:lineRule="auto"/>
              <w:ind w:right="4"/>
              <w:contextualSpacing/>
              <w:rPr>
                <w:rFonts w:ascii="Times New Roman" w:hAnsi="Times New Roman" w:cs="Times New Roman"/>
                <w:b/>
                <w:bCs/>
                <w:sz w:val="26"/>
                <w:szCs w:val="26"/>
              </w:rPr>
            </w:pPr>
            <w:r>
              <w:rPr>
                <w:rFonts w:ascii="Times New Roman" w:hAnsi="Times New Roman" w:cs="Times New Roman"/>
                <w:b/>
                <w:bCs/>
                <w:sz w:val="26"/>
                <w:szCs w:val="26"/>
              </w:rPr>
              <w:t>3. Hạn hán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3"/>
              <w:gridCol w:w="7602"/>
            </w:tblGrid>
            <w:tr w14:paraId="505D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tcPr>
                <w:p w14:paraId="333FD31F">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7716" w:type="dxa"/>
                </w:tcPr>
                <w:p w14:paraId="32931A1D">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Biểu hiện</w:t>
                  </w:r>
                </w:p>
              </w:tc>
            </w:tr>
            <w:tr w14:paraId="3A84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31E27AC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a) Quan niệm</w:t>
                  </w:r>
                </w:p>
              </w:tc>
              <w:tc>
                <w:tcPr>
                  <w:tcW w:w="7716" w:type="dxa"/>
                </w:tcPr>
                <w:p w14:paraId="588D29A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Là hiện tượng thiếu nước nghiêm trọng xảy ra trong thời gian dài do không có mưa và cạn kiệt nguồn nước.</w:t>
                  </w:r>
                </w:p>
              </w:tc>
            </w:tr>
            <w:tr w14:paraId="5006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vAlign w:val="center"/>
                </w:tcPr>
                <w:p w14:paraId="7F53820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 Nguyên nhân</w:t>
                  </w:r>
                </w:p>
              </w:tc>
              <w:tc>
                <w:tcPr>
                  <w:tcW w:w="7716" w:type="dxa"/>
                </w:tcPr>
                <w:p w14:paraId="41B0C81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Tự nhiên: </w:t>
                  </w:r>
                </w:p>
                <w:p w14:paraId="35F83FE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Thiếu hụt lượng mưa, không có mưa trong một thời gian dài, mùa mưa đến chậm... </w:t>
                  </w:r>
                </w:p>
                <w:p w14:paraId="0FB8EAF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Tình trạng suy giảm khả năng điều tiết nguồn nước của rừng.</w:t>
                  </w:r>
                </w:p>
                <w:p w14:paraId="441BFD3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Ảnh hưởng của hiện tượng En Ni-nô.</w:t>
                  </w:r>
                </w:p>
                <w:p w14:paraId="00CD48B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Con người: </w:t>
                  </w:r>
                </w:p>
                <w:p w14:paraId="5E6BA7B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Sử dụng lãng phí, chưa hợp lí tài nguyên nước, nhu cầu nước gia tăng. Quy hoạch sử dụng, điều tiết nước chưa phù hợp.</w:t>
                  </w:r>
                </w:p>
                <w:p w14:paraId="630DEE6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Tác động của con người gây biến động chế độ mưa, thiếu hụt mưa trong mùa khô... </w:t>
                  </w:r>
                </w:p>
                <w:p w14:paraId="287F98F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Tình trạng phá rừng.</w:t>
                  </w:r>
                </w:p>
                <w:p w14:paraId="421C3AB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Khai thác cạn kiệt nước ngầm.</w:t>
                  </w:r>
                </w:p>
              </w:tc>
            </w:tr>
            <w:tr w14:paraId="6928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1429704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c) Nơi thường xảy ra</w:t>
                  </w:r>
                </w:p>
              </w:tc>
              <w:tc>
                <w:tcPr>
                  <w:tcW w:w="7716" w:type="dxa"/>
                </w:tcPr>
                <w:p w14:paraId="68D0EFE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Xảy ra ở nhiều nơi nhưng hạn nặng và rất nặng tập trung ở vùng phía nam, từ vĩ độ 16 độ trở xuống.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0"/>
                    <w:gridCol w:w="4099"/>
                  </w:tblGrid>
                  <w:tr w14:paraId="0A45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vAlign w:val="center"/>
                      </w:tcPr>
                      <w:p w14:paraId="3290C6C4">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Khu vực</w:t>
                        </w:r>
                      </w:p>
                    </w:tc>
                    <w:tc>
                      <w:tcPr>
                        <w:tcW w:w="4099" w:type="dxa"/>
                        <w:vAlign w:val="center"/>
                      </w:tcPr>
                      <w:p w14:paraId="7726101C">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Tháng</w:t>
                        </w:r>
                      </w:p>
                    </w:tc>
                  </w:tr>
                  <w:tr w14:paraId="42CE2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vAlign w:val="center"/>
                      </w:tcPr>
                      <w:p w14:paraId="15A6C0F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Tây Bắc</w:t>
                        </w:r>
                      </w:p>
                    </w:tc>
                    <w:tc>
                      <w:tcPr>
                        <w:tcW w:w="4099" w:type="dxa"/>
                        <w:vAlign w:val="center"/>
                      </w:tcPr>
                      <w:p w14:paraId="3945B8C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 xml:space="preserve">11 </w:t>
                        </w:r>
                        <w:r>
                          <w:rPr>
                            <w:rFonts w:ascii="Times New Roman" w:hAnsi="Times New Roman" w:eastAsia="Calibri" w:cs="Times New Roman"/>
                            <w:sz w:val="26"/>
                            <w:szCs w:val="26"/>
                          </w:rPr>
                          <w:sym w:font="Symbol" w:char="F0AE"/>
                        </w:r>
                        <w:r>
                          <w:rPr>
                            <w:rFonts w:ascii="Times New Roman" w:hAnsi="Times New Roman" w:eastAsia="Calibri" w:cs="Times New Roman"/>
                            <w:sz w:val="26"/>
                            <w:szCs w:val="26"/>
                          </w:rPr>
                          <w:t xml:space="preserve"> 4</w:t>
                        </w:r>
                      </w:p>
                    </w:tc>
                  </w:tr>
                  <w:tr w14:paraId="75E1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vAlign w:val="center"/>
                      </w:tcPr>
                      <w:p w14:paraId="7A9834D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Đông Bắc</w:t>
                        </w:r>
                      </w:p>
                    </w:tc>
                    <w:tc>
                      <w:tcPr>
                        <w:tcW w:w="4099" w:type="dxa"/>
                        <w:vAlign w:val="center"/>
                      </w:tcPr>
                      <w:p w14:paraId="3C2F190E">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 xml:space="preserve">11 </w:t>
                        </w:r>
                        <w:r>
                          <w:rPr>
                            <w:rFonts w:ascii="Times New Roman" w:hAnsi="Times New Roman" w:eastAsia="Calibri" w:cs="Times New Roman"/>
                            <w:sz w:val="26"/>
                            <w:szCs w:val="26"/>
                          </w:rPr>
                          <w:sym w:font="Symbol" w:char="F0AE"/>
                        </w:r>
                        <w:r>
                          <w:rPr>
                            <w:rFonts w:ascii="Times New Roman" w:hAnsi="Times New Roman" w:eastAsia="Calibri" w:cs="Times New Roman"/>
                            <w:sz w:val="26"/>
                            <w:szCs w:val="26"/>
                          </w:rPr>
                          <w:t xml:space="preserve"> 3</w:t>
                        </w:r>
                      </w:p>
                    </w:tc>
                  </w:tr>
                  <w:tr w14:paraId="25D2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vAlign w:val="center"/>
                      </w:tcPr>
                      <w:p w14:paraId="56C5CC1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Đồng bằng sông Hồng</w:t>
                        </w:r>
                      </w:p>
                    </w:tc>
                    <w:tc>
                      <w:tcPr>
                        <w:tcW w:w="4099" w:type="dxa"/>
                        <w:vAlign w:val="center"/>
                      </w:tcPr>
                      <w:p w14:paraId="7D32ED9C">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11, 1, 2, 3</w:t>
                        </w:r>
                      </w:p>
                    </w:tc>
                  </w:tr>
                  <w:tr w14:paraId="5624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vAlign w:val="center"/>
                      </w:tcPr>
                      <w:p w14:paraId="146F912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Bắc Trung Bộ</w:t>
                        </w:r>
                      </w:p>
                    </w:tc>
                    <w:tc>
                      <w:tcPr>
                        <w:tcW w:w="4099" w:type="dxa"/>
                        <w:vAlign w:val="center"/>
                      </w:tcPr>
                      <w:p w14:paraId="1720889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6, 7</w:t>
                        </w:r>
                      </w:p>
                    </w:tc>
                  </w:tr>
                  <w:tr w14:paraId="77EE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vAlign w:val="center"/>
                      </w:tcPr>
                      <w:p w14:paraId="638930C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DH NTB</w:t>
                        </w:r>
                      </w:p>
                    </w:tc>
                    <w:tc>
                      <w:tcPr>
                        <w:tcW w:w="4099" w:type="dxa"/>
                        <w:vAlign w:val="center"/>
                      </w:tcPr>
                      <w:p w14:paraId="2120872D">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 xml:space="preserve">5 </w:t>
                        </w:r>
                        <w:r>
                          <w:rPr>
                            <w:rFonts w:ascii="Times New Roman" w:hAnsi="Times New Roman" w:eastAsia="Calibri" w:cs="Times New Roman"/>
                            <w:sz w:val="26"/>
                            <w:szCs w:val="26"/>
                          </w:rPr>
                          <w:sym w:font="Symbol" w:char="F0AE"/>
                        </w:r>
                        <w:r>
                          <w:rPr>
                            <w:rFonts w:ascii="Times New Roman" w:hAnsi="Times New Roman" w:eastAsia="Calibri" w:cs="Times New Roman"/>
                            <w:sz w:val="26"/>
                            <w:szCs w:val="26"/>
                          </w:rPr>
                          <w:t xml:space="preserve"> 8; 2, 3</w:t>
                        </w:r>
                      </w:p>
                    </w:tc>
                  </w:tr>
                  <w:tr w14:paraId="4AE8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vAlign w:val="center"/>
                      </w:tcPr>
                      <w:p w14:paraId="17286EEF">
                        <w:pPr>
                          <w:spacing w:after="0" w:line="240" w:lineRule="auto"/>
                          <w:ind w:right="4" w:firstLine="0"/>
                          <w:contextualSpacing/>
                          <w:jc w:val="both"/>
                          <w:rPr>
                            <w:rFonts w:ascii="Times New Roman" w:hAnsi="Times New Roman" w:eastAsia="Calibri" w:cs="Times New Roman"/>
                            <w:color w:val="FF0066"/>
                            <w:sz w:val="26"/>
                            <w:szCs w:val="26"/>
                          </w:rPr>
                        </w:pPr>
                        <w:r>
                          <w:rPr>
                            <w:rFonts w:ascii="Times New Roman" w:hAnsi="Times New Roman" w:eastAsia="Calibri" w:cs="Times New Roman"/>
                            <w:sz w:val="26"/>
                            <w:szCs w:val="26"/>
                          </w:rPr>
                          <w:t>Khu vực Tây Nguyên</w:t>
                        </w:r>
                      </w:p>
                    </w:tc>
                    <w:tc>
                      <w:tcPr>
                        <w:tcW w:w="4099" w:type="dxa"/>
                        <w:vAlign w:val="center"/>
                      </w:tcPr>
                      <w:p w14:paraId="0534853E">
                        <w:pPr>
                          <w:spacing w:after="0" w:line="240" w:lineRule="auto"/>
                          <w:ind w:right="4" w:firstLine="0"/>
                          <w:contextualSpacing/>
                          <w:jc w:val="center"/>
                          <w:rPr>
                            <w:rFonts w:ascii="Times New Roman" w:hAnsi="Times New Roman" w:eastAsia="Calibri" w:cs="Times New Roman"/>
                            <w:color w:val="FF0066"/>
                            <w:sz w:val="26"/>
                            <w:szCs w:val="26"/>
                          </w:rPr>
                        </w:pPr>
                        <w:r>
                          <w:rPr>
                            <w:rFonts w:ascii="Times New Roman" w:hAnsi="Times New Roman" w:eastAsia="Calibri" w:cs="Times New Roman"/>
                            <w:sz w:val="26"/>
                            <w:szCs w:val="26"/>
                          </w:rPr>
                          <w:t xml:space="preserve">12 </w:t>
                        </w:r>
                        <w:r>
                          <w:rPr>
                            <w:rFonts w:ascii="Times New Roman" w:hAnsi="Times New Roman" w:eastAsia="Calibri" w:cs="Times New Roman"/>
                            <w:sz w:val="26"/>
                            <w:szCs w:val="26"/>
                          </w:rPr>
                          <w:sym w:font="Symbol" w:char="F0AE"/>
                        </w:r>
                        <w:r>
                          <w:rPr>
                            <w:rFonts w:ascii="Times New Roman" w:hAnsi="Times New Roman" w:eastAsia="Calibri" w:cs="Times New Roman"/>
                            <w:sz w:val="26"/>
                            <w:szCs w:val="26"/>
                          </w:rPr>
                          <w:t xml:space="preserve"> 3</w:t>
                        </w:r>
                      </w:p>
                    </w:tc>
                  </w:tr>
                  <w:tr w14:paraId="6D3B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0" w:type="dxa"/>
                        <w:vAlign w:val="center"/>
                      </w:tcPr>
                      <w:p w14:paraId="4EEED05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Nam Bộ</w:t>
                        </w:r>
                      </w:p>
                    </w:tc>
                    <w:tc>
                      <w:tcPr>
                        <w:tcW w:w="4099" w:type="dxa"/>
                        <w:vAlign w:val="center"/>
                      </w:tcPr>
                      <w:p w14:paraId="3ABC84B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 xml:space="preserve">12 </w:t>
                        </w:r>
                        <w:r>
                          <w:rPr>
                            <w:rFonts w:ascii="Times New Roman" w:hAnsi="Times New Roman" w:eastAsia="Calibri" w:cs="Times New Roman"/>
                            <w:sz w:val="26"/>
                            <w:szCs w:val="26"/>
                          </w:rPr>
                          <w:sym w:font="Symbol" w:char="F0AE"/>
                        </w:r>
                        <w:r>
                          <w:rPr>
                            <w:rFonts w:ascii="Times New Roman" w:hAnsi="Times New Roman" w:eastAsia="Calibri" w:cs="Times New Roman"/>
                            <w:sz w:val="26"/>
                            <w:szCs w:val="26"/>
                          </w:rPr>
                          <w:t xml:space="preserve"> 4</w:t>
                        </w:r>
                      </w:p>
                    </w:tc>
                  </w:tr>
                </w:tbl>
                <w:p w14:paraId="3069E2A2">
                  <w:pPr>
                    <w:spacing w:after="0" w:line="240" w:lineRule="auto"/>
                    <w:ind w:right="4" w:firstLine="0"/>
                    <w:contextualSpacing/>
                    <w:jc w:val="both"/>
                    <w:rPr>
                      <w:rFonts w:ascii="Times New Roman" w:hAnsi="Times New Roman" w:eastAsia="Calibri" w:cs="Times New Roman"/>
                      <w:sz w:val="26"/>
                      <w:szCs w:val="26"/>
                    </w:rPr>
                  </w:pPr>
                </w:p>
              </w:tc>
            </w:tr>
            <w:tr w14:paraId="0B66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436C977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d) Hậu quả</w:t>
                  </w:r>
                </w:p>
              </w:tc>
              <w:tc>
                <w:tcPr>
                  <w:tcW w:w="7716" w:type="dxa"/>
                </w:tcPr>
                <w:p w14:paraId="37FCB55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Con người: thiếu nước cho sinh hoạt, thiếu lương thực, thực phẩm; nguy cơ bùng phát dịch bệnh,... </w:t>
                  </w:r>
                </w:p>
                <w:p w14:paraId="74C561A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xuất: giảm năng suất, diện tích và sản lượng cây trồng; thiếu thức ăn, nước uống cho vật nuôi; ảnh hưởng đến nuôi trồng thuỷ sản; gây khó khăn cho thủy điện và điều tiết nước cho sản xuất,... </w:t>
                  </w:r>
                </w:p>
                <w:p w14:paraId="53414E5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Môi trường: tăng nguy cơ cháy rừng, xói lở đất; huỷ hoại môi trường sống của sinh vật, giảm chất lượng không khí; làm xâm nhập mặn trở nên trầm trọng hơn,...</w:t>
                  </w:r>
                </w:p>
              </w:tc>
            </w:tr>
            <w:tr w14:paraId="4A58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6DE03D0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e) Biện pháp</w:t>
                  </w:r>
                </w:p>
              </w:tc>
              <w:tc>
                <w:tcPr>
                  <w:tcW w:w="7716" w:type="dxa"/>
                </w:tcPr>
                <w:p w14:paraId="4E9241E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Trước khi hạn hán: </w:t>
                  </w:r>
                </w:p>
                <w:p w14:paraId="5BF65D2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Thường xuyên theo dõi các bản tin dự báo thời tiết và hạn hán.</w:t>
                  </w:r>
                </w:p>
                <w:p w14:paraId="1561A50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Xây dựng và tu bổ các công trình thuỷ lợi, sửa chữa đường nước bị vỡ, rò rỉ; dự trữ nước; thiết lập hệ thống thu gom và trữ nước mưa.... </w:t>
                  </w:r>
                </w:p>
                <w:p w14:paraId="5E03AB1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Trong khi hạn hán:</w:t>
                  </w:r>
                </w:p>
                <w:p w14:paraId="4DC6A29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Theo dõi chặt chẽ tin dự báo thời tiết. </w:t>
                  </w:r>
                </w:p>
                <w:p w14:paraId="5859290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Vận hành hợp lí các hồ chứa nước, công trình thuỷ lợi, công trình cấp nước, nhất là nước sinh hoạt. </w:t>
                  </w:r>
                </w:p>
                <w:p w14:paraId="6F8853D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Sau khi hạn hán: </w:t>
                  </w:r>
                </w:p>
                <w:p w14:paraId="5C04B4C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Kiểm tra và sửa chữa hệ thống nước. </w:t>
                  </w:r>
                </w:p>
                <w:p w14:paraId="3B97D1C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Điều chỉnh cơ cấu cây trồng, mùa vụ phù hợp.</w:t>
                  </w:r>
                </w:p>
              </w:tc>
            </w:tr>
          </w:tbl>
          <w:p w14:paraId="32A82C8A">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b/>
                <w:bCs/>
                <w:sz w:val="26"/>
                <w:szCs w:val="26"/>
              </w:rPr>
              <w:t>EM CÓ BIẾT?</w:t>
            </w:r>
            <w:r>
              <w:rPr>
                <w:rFonts w:ascii="Times New Roman" w:hAnsi="Times New Roman" w:cs="Times New Roman"/>
                <w:bCs/>
                <w:sz w:val="26"/>
                <w:szCs w:val="26"/>
              </w:rPr>
              <w:t> </w:t>
            </w:r>
          </w:p>
          <w:p w14:paraId="78C1738F">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Hai tỉnh Ninh Thuận (nay là Khánh Hòa), Bình Thuận (nay là Lâm Đồng) với lượng mưa năm chỉ đạt 500 - 1200 mm, tổng số giờ nắng năm cao nhất Việt Nam với khoảng 2800 giờ nên tổng lượng bốc </w:t>
            </w:r>
            <w:r>
              <w:rPr>
                <w:rFonts w:ascii="Times New Roman" w:hAnsi="Times New Roman" w:cs="Times New Roman"/>
                <w:bCs/>
                <w:sz w:val="26"/>
                <w:szCs w:val="26"/>
              </w:rPr>
              <w:t xml:space="preserve">hơi </w:t>
            </w:r>
            <w:r>
              <w:rPr>
                <w:rFonts w:ascii="Times New Roman" w:hAnsi="Times New Roman" w:cs="Times New Roman"/>
                <w:sz w:val="26"/>
                <w:szCs w:val="26"/>
              </w:rPr>
              <w:t xml:space="preserve">năm cao </w:t>
            </w:r>
            <w:r>
              <w:rPr>
                <w:rFonts w:ascii="Times New Roman" w:hAnsi="Times New Roman" w:cs="Times New Roman"/>
                <w:bCs/>
                <w:sz w:val="26"/>
                <w:szCs w:val="26"/>
              </w:rPr>
              <w:t xml:space="preserve">tới </w:t>
            </w:r>
            <w:r>
              <w:rPr>
                <w:rFonts w:ascii="Times New Roman" w:hAnsi="Times New Roman" w:cs="Times New Roman"/>
                <w:sz w:val="26"/>
                <w:szCs w:val="26"/>
              </w:rPr>
              <w:t xml:space="preserve">1400 - 1500 mm. Chính vì vậy nơi đây trở thành vùng khô hạn nhất Việt Nam, cảnh quan bán hoang mạc với những trảng cây bụi thưa có gai </w:t>
            </w:r>
            <w:r>
              <w:rPr>
                <w:rFonts w:ascii="Times New Roman" w:hAnsi="Times New Roman" w:cs="Times New Roman"/>
                <w:bCs/>
                <w:sz w:val="26"/>
                <w:szCs w:val="26"/>
              </w:rPr>
              <w:t xml:space="preserve">rất </w:t>
            </w:r>
            <w:r>
              <w:rPr>
                <w:rFonts w:ascii="Times New Roman" w:hAnsi="Times New Roman" w:cs="Times New Roman"/>
                <w:sz w:val="26"/>
                <w:szCs w:val="26"/>
              </w:rPr>
              <w:t>phổ biến. </w:t>
            </w:r>
          </w:p>
          <w:p w14:paraId="307B3574">
            <w:pPr>
              <w:spacing w:after="0" w:line="240" w:lineRule="auto"/>
              <w:ind w:right="4"/>
              <w:contextualSpacing/>
              <w:jc w:val="right"/>
              <w:rPr>
                <w:rFonts w:ascii="Times New Roman" w:hAnsi="Times New Roman" w:cs="Times New Roman"/>
                <w:i/>
                <w:sz w:val="26"/>
                <w:szCs w:val="26"/>
              </w:rPr>
            </w:pPr>
            <w:r>
              <w:rPr>
                <w:rFonts w:ascii="Times New Roman" w:hAnsi="Times New Roman" w:cs="Times New Roman"/>
                <w:i/>
                <w:iCs/>
                <w:sz w:val="26"/>
                <w:szCs w:val="26"/>
              </w:rPr>
              <w:t xml:space="preserve">(Nguồn: Trung tâm Thông tin và Dữ liệu khí </w:t>
            </w:r>
            <w:r>
              <w:rPr>
                <w:rFonts w:ascii="Times New Roman" w:hAnsi="Times New Roman" w:cs="Times New Roman"/>
                <w:i/>
                <w:sz w:val="26"/>
                <w:szCs w:val="26"/>
              </w:rPr>
              <w:t xml:space="preserve">tượng </w:t>
            </w:r>
            <w:r>
              <w:rPr>
                <w:rFonts w:ascii="Times New Roman" w:hAnsi="Times New Roman" w:cs="Times New Roman"/>
                <w:i/>
                <w:iCs/>
                <w:sz w:val="26"/>
                <w:szCs w:val="26"/>
              </w:rPr>
              <w:t>thuỷ văn</w:t>
            </w:r>
            <w:r>
              <w:rPr>
                <w:rFonts w:ascii="Times New Roman" w:hAnsi="Times New Roman" w:cs="Times New Roman"/>
                <w:i/>
                <w:sz w:val="26"/>
                <w:szCs w:val="26"/>
              </w:rPr>
              <w:t>) </w:t>
            </w:r>
          </w:p>
        </w:tc>
      </w:tr>
    </w:tbl>
    <w:p w14:paraId="0606731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407A10B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6D0F48F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5 nhóm, phát PHIẾU HỌC TẬP.</w:t>
      </w:r>
    </w:p>
    <w:p w14:paraId="34EE54E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Một bạn dùng điện thoại tra cứu nhanh hình ảnh cánh đồng nứt nẻ do hạn hán ở Khánh Hòa để minh họa.”</w:t>
      </w:r>
    </w:p>
    <w:p w14:paraId="363B555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1D45D26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1AA4C30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3DDAE40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116B678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các nhóm báo cáo kết quả, chia sẻ thông tin vừa tra cứu.</w:t>
      </w:r>
    </w:p>
    <w:p w14:paraId="6070086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44FF272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6E95535E">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71AC24C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4CAC1C74">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2.7. Tìm hiểu về một số loại thiên tai khác</w:t>
      </w:r>
    </w:p>
    <w:p w14:paraId="01CC768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1BEB80C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một số thiên tai và nơi thường xảy ra một số loại thiên tai khác như sạt lở đất, xâm nhập mặn phân tích được nguyên nhân, hậu quả của mỗi loại và xác định được các biện pháp phòng chống một số loại thiên tai khác như sạt lở đất, xâm nhập mặn ở nước ta.</w:t>
      </w:r>
    </w:p>
    <w:p w14:paraId="081D39D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tìm hiểu nhanh tác động của xâm nhập mặn đối với nông nghiệp.</w:t>
      </w:r>
    </w:p>
    <w:p w14:paraId="277E3CA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nhóm, hoàn thành yêu cầu.</w:t>
      </w:r>
    </w:p>
    <w:p w14:paraId="6FB40BEF">
      <w:pPr>
        <w:tabs>
          <w:tab w:val="left" w:pos="567"/>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drawing>
          <wp:inline distT="0" distB="0" distL="0" distR="0">
            <wp:extent cx="2346960" cy="152908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8645" cy="1530203"/>
                    </a:xfrm>
                    <a:prstGeom prst="rect">
                      <a:avLst/>
                    </a:prstGeom>
                  </pic:spPr>
                </pic:pic>
              </a:graphicData>
            </a:graphic>
          </wp:inline>
        </w:drawing>
      </w:r>
    </w:p>
    <w:p w14:paraId="693AC4A3">
      <w:pPr>
        <w:tabs>
          <w:tab w:val="left" w:pos="567"/>
          <w:tab w:val="left" w:pos="1134"/>
        </w:tabs>
        <w:spacing w:after="0" w:line="240" w:lineRule="auto"/>
        <w:contextualSpacing/>
        <w:rPr>
          <w:rFonts w:ascii="Times New Roman" w:hAnsi="Times New Roman" w:cs="Times New Roman"/>
          <w:sz w:val="26"/>
          <w:szCs w:val="26"/>
        </w:rPr>
      </w:pPr>
      <w:r>
        <w:rPr>
          <w:rFonts w:ascii="Times New Roman" w:hAnsi="Times New Roman" w:cs="Times New Roman"/>
          <w:b/>
          <w:sz w:val="26"/>
          <w:szCs w:val="26"/>
        </w:rPr>
        <w:t>* Nhóm 1, 3:</w:t>
      </w:r>
      <w:r>
        <w:rPr>
          <w:rFonts w:ascii="Times New Roman" w:hAnsi="Times New Roman" w:cs="Times New Roman"/>
          <w:sz w:val="26"/>
          <w:szCs w:val="26"/>
        </w:rPr>
        <w:t xml:space="preserve"> Hoàn thành phiếu học tập sau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2"/>
        <w:gridCol w:w="6039"/>
      </w:tblGrid>
      <w:tr w14:paraId="1994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2"/>
            <w:tcBorders>
              <w:top w:val="nil"/>
              <w:left w:val="nil"/>
              <w:bottom w:val="single" w:color="auto" w:sz="4" w:space="0"/>
              <w:right w:val="nil"/>
            </w:tcBorders>
            <w:vAlign w:val="center"/>
          </w:tcPr>
          <w:p w14:paraId="0E9681F3">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6</w:t>
            </w:r>
          </w:p>
          <w:p w14:paraId="3F040DDC">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Tìm hiểu về sạt lở đất</w:t>
            </w:r>
          </w:p>
        </w:tc>
      </w:tr>
      <w:tr w14:paraId="174E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tcBorders>
              <w:top w:val="single" w:color="auto" w:sz="4" w:space="0"/>
            </w:tcBorders>
            <w:vAlign w:val="center"/>
          </w:tcPr>
          <w:p w14:paraId="73376586">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6039" w:type="dxa"/>
            <w:tcBorders>
              <w:top w:val="single" w:color="auto" w:sz="4" w:space="0"/>
            </w:tcBorders>
            <w:vAlign w:val="center"/>
          </w:tcPr>
          <w:p w14:paraId="2F3ECD14">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Biểu hiện</w:t>
            </w:r>
          </w:p>
        </w:tc>
      </w:tr>
      <w:tr w14:paraId="4261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2E3E5AB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Quan niệm</w:t>
            </w:r>
          </w:p>
        </w:tc>
        <w:tc>
          <w:tcPr>
            <w:tcW w:w="6039" w:type="dxa"/>
            <w:vAlign w:val="center"/>
          </w:tcPr>
          <w:p w14:paraId="510EDDD5">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4C42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20544D0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Nguyên nhân</w:t>
            </w:r>
          </w:p>
        </w:tc>
        <w:tc>
          <w:tcPr>
            <w:tcW w:w="6039" w:type="dxa"/>
            <w:vAlign w:val="center"/>
          </w:tcPr>
          <w:p w14:paraId="32F3C113">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07A4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3685279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Nơi thường xảy ra</w:t>
            </w:r>
          </w:p>
        </w:tc>
        <w:tc>
          <w:tcPr>
            <w:tcW w:w="6039" w:type="dxa"/>
            <w:vAlign w:val="center"/>
          </w:tcPr>
          <w:p w14:paraId="7ACC389D">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2C1F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577D224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Hậu quả</w:t>
            </w:r>
          </w:p>
        </w:tc>
        <w:tc>
          <w:tcPr>
            <w:tcW w:w="6039" w:type="dxa"/>
            <w:vAlign w:val="center"/>
          </w:tcPr>
          <w:p w14:paraId="74F668CB">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3929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443581B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Biện pháp</w:t>
            </w:r>
          </w:p>
        </w:tc>
        <w:tc>
          <w:tcPr>
            <w:tcW w:w="6039" w:type="dxa"/>
            <w:vAlign w:val="center"/>
          </w:tcPr>
          <w:p w14:paraId="57E9A343">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bl>
    <w:p w14:paraId="7D2EF566">
      <w:pPr>
        <w:tabs>
          <w:tab w:val="left" w:pos="567"/>
          <w:tab w:val="left" w:pos="1134"/>
        </w:tabs>
        <w:spacing w:after="0" w:line="240" w:lineRule="auto"/>
        <w:contextualSpacing/>
        <w:rPr>
          <w:rFonts w:ascii="Times New Roman" w:hAnsi="Times New Roman" w:cs="Times New Roman"/>
          <w:sz w:val="26"/>
          <w:szCs w:val="26"/>
        </w:rPr>
      </w:pPr>
      <w:r>
        <w:rPr>
          <w:rFonts w:ascii="Times New Roman" w:hAnsi="Times New Roman" w:cs="Times New Roman"/>
          <w:b/>
          <w:sz w:val="26"/>
          <w:szCs w:val="26"/>
        </w:rPr>
        <w:t>* Nhóm 2, 4:</w:t>
      </w:r>
      <w:r>
        <w:rPr>
          <w:rFonts w:ascii="Times New Roman" w:hAnsi="Times New Roman" w:cs="Times New Roman"/>
          <w:sz w:val="26"/>
          <w:szCs w:val="26"/>
        </w:rPr>
        <w:t xml:space="preserve"> Hoàn thành phiếu học tập sau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2"/>
        <w:gridCol w:w="6039"/>
      </w:tblGrid>
      <w:tr w14:paraId="3CAB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2"/>
            <w:tcBorders>
              <w:top w:val="nil"/>
              <w:left w:val="nil"/>
              <w:bottom w:val="single" w:color="auto" w:sz="4" w:space="0"/>
              <w:right w:val="nil"/>
            </w:tcBorders>
            <w:vAlign w:val="center"/>
          </w:tcPr>
          <w:p w14:paraId="0D894F6E">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7</w:t>
            </w:r>
          </w:p>
          <w:p w14:paraId="67B8EEB9">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Tìm hiểu về xâm nhập mặn</w:t>
            </w:r>
          </w:p>
        </w:tc>
      </w:tr>
      <w:tr w14:paraId="766A3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tcBorders>
              <w:top w:val="single" w:color="auto" w:sz="4" w:space="0"/>
            </w:tcBorders>
            <w:vAlign w:val="center"/>
          </w:tcPr>
          <w:p w14:paraId="0BD6DCE2">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6039" w:type="dxa"/>
            <w:tcBorders>
              <w:top w:val="single" w:color="auto" w:sz="4" w:space="0"/>
            </w:tcBorders>
            <w:vAlign w:val="center"/>
          </w:tcPr>
          <w:p w14:paraId="4CE4890A">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Biểu hiện</w:t>
            </w:r>
          </w:p>
        </w:tc>
      </w:tr>
      <w:tr w14:paraId="695F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6372B35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Quan niệm</w:t>
            </w:r>
          </w:p>
        </w:tc>
        <w:tc>
          <w:tcPr>
            <w:tcW w:w="6039" w:type="dxa"/>
            <w:vAlign w:val="center"/>
          </w:tcPr>
          <w:p w14:paraId="280BD7BA">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5122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180F03B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Nguyên nhân</w:t>
            </w:r>
          </w:p>
        </w:tc>
        <w:tc>
          <w:tcPr>
            <w:tcW w:w="6039" w:type="dxa"/>
            <w:vAlign w:val="center"/>
          </w:tcPr>
          <w:p w14:paraId="48787B62">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61F6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293DD45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Nơi thường xảy ra</w:t>
            </w:r>
          </w:p>
        </w:tc>
        <w:tc>
          <w:tcPr>
            <w:tcW w:w="6039" w:type="dxa"/>
            <w:vAlign w:val="center"/>
          </w:tcPr>
          <w:p w14:paraId="693644B3">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5ECF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46E0147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Hậu quả</w:t>
            </w:r>
          </w:p>
        </w:tc>
        <w:tc>
          <w:tcPr>
            <w:tcW w:w="6039" w:type="dxa"/>
            <w:vAlign w:val="center"/>
          </w:tcPr>
          <w:p w14:paraId="5ABEA50F">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r w14:paraId="69FA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2" w:type="dxa"/>
            <w:vAlign w:val="center"/>
          </w:tcPr>
          <w:p w14:paraId="4B23240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Biện pháp</w:t>
            </w:r>
          </w:p>
        </w:tc>
        <w:tc>
          <w:tcPr>
            <w:tcW w:w="6039" w:type="dxa"/>
            <w:vAlign w:val="center"/>
          </w:tcPr>
          <w:p w14:paraId="3A159B78">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p>
        </w:tc>
      </w:tr>
    </w:tbl>
    <w:p w14:paraId="3DECB5A2">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1FBCD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tcPr>
          <w:p w14:paraId="3D00D780">
            <w:pPr>
              <w:spacing w:after="0" w:line="240" w:lineRule="auto"/>
              <w:ind w:right="4"/>
              <w:contextualSpacing/>
              <w:rPr>
                <w:rFonts w:ascii="Times New Roman" w:hAnsi="Times New Roman" w:cs="Times New Roman"/>
                <w:b/>
                <w:bCs/>
                <w:sz w:val="26"/>
                <w:szCs w:val="26"/>
              </w:rPr>
            </w:pPr>
            <w:r>
              <w:rPr>
                <w:rFonts w:ascii="Times New Roman" w:hAnsi="Times New Roman" w:cs="Times New Roman"/>
                <w:b/>
                <w:bCs/>
                <w:sz w:val="26"/>
                <w:szCs w:val="26"/>
              </w:rPr>
              <w:t>4. Một số thiên tai khác </w:t>
            </w:r>
          </w:p>
          <w:p w14:paraId="6458268F">
            <w:pPr>
              <w:spacing w:after="0" w:line="240" w:lineRule="auto"/>
              <w:ind w:right="4"/>
              <w:contextualSpacing/>
              <w:rPr>
                <w:rFonts w:ascii="Times New Roman" w:hAnsi="Times New Roman" w:cs="Times New Roman"/>
                <w:b/>
                <w:bCs/>
                <w:iCs/>
                <w:sz w:val="26"/>
                <w:szCs w:val="26"/>
              </w:rPr>
            </w:pPr>
            <w:r>
              <w:rPr>
                <w:rFonts w:ascii="Times New Roman" w:hAnsi="Times New Roman" w:cs="Times New Roman"/>
                <w:b/>
                <w:bCs/>
                <w:iCs/>
                <w:sz w:val="26"/>
                <w:szCs w:val="26"/>
              </w:rPr>
              <w:t xml:space="preserve">a) Sạt </w:t>
            </w:r>
            <w:r>
              <w:rPr>
                <w:rFonts w:ascii="Times New Roman" w:hAnsi="Times New Roman" w:cs="Times New Roman"/>
                <w:b/>
                <w:bCs/>
                <w:sz w:val="26"/>
                <w:szCs w:val="26"/>
              </w:rPr>
              <w:t xml:space="preserve">lở </w:t>
            </w:r>
            <w:r>
              <w:rPr>
                <w:rFonts w:ascii="Times New Roman" w:hAnsi="Times New Roman" w:cs="Times New Roman"/>
                <w:b/>
                <w:bCs/>
                <w:iCs/>
                <w:sz w:val="26"/>
                <w:szCs w:val="26"/>
              </w:rPr>
              <w:t>đất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6"/>
              <w:gridCol w:w="7599"/>
            </w:tblGrid>
            <w:tr w14:paraId="6A08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tcPr>
                <w:p w14:paraId="24CC2CB8">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7716" w:type="dxa"/>
                </w:tcPr>
                <w:p w14:paraId="47DC507B">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Biểu hiện</w:t>
                  </w:r>
                </w:p>
              </w:tc>
            </w:tr>
            <w:tr w14:paraId="71D4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5DE5569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Quan niệm</w:t>
                  </w:r>
                </w:p>
              </w:tc>
              <w:tc>
                <w:tcPr>
                  <w:tcW w:w="7716" w:type="dxa"/>
                </w:tcPr>
                <w:p w14:paraId="4237CD8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Sạt lở đất là quá trình chuyển động của các khối đất, đá về phía chân sườn dốc dưới tác động của trọng lực hoặc ở ven sông đất bị sụt, lún.</w:t>
                  </w:r>
                </w:p>
              </w:tc>
            </w:tr>
            <w:tr w14:paraId="7B43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vAlign w:val="center"/>
                </w:tcPr>
                <w:p w14:paraId="7E34F83C">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Nguyên nhân</w:t>
                  </w:r>
                </w:p>
              </w:tc>
              <w:tc>
                <w:tcPr>
                  <w:tcW w:w="7716" w:type="dxa"/>
                </w:tcPr>
                <w:p w14:paraId="5123FF8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Do tự nhiên:</w:t>
                  </w:r>
                </w:p>
                <w:p w14:paraId="6D0E768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Những chấn động tự nhiên.</w:t>
                  </w:r>
                </w:p>
                <w:p w14:paraId="5EE69B8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Mưa nhiều ngày, mưa lớn hoặc lũ lớn...</w:t>
                  </w:r>
                </w:p>
                <w:p w14:paraId="4FEA16C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Sạt lở ven sông do nền đất yếu. </w:t>
                  </w:r>
                </w:p>
                <w:p w14:paraId="6279F1F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Do con người: chặt phá rừng trên vùng đồi núi; khai thác cát, kè một bên sông gây ra.</w:t>
                  </w:r>
                </w:p>
              </w:tc>
            </w:tr>
            <w:tr w14:paraId="34C2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6AE6E33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Nơi thường xảy ra</w:t>
                  </w:r>
                </w:p>
              </w:tc>
              <w:tc>
                <w:tcPr>
                  <w:tcW w:w="7716" w:type="dxa"/>
                </w:tcPr>
                <w:p w14:paraId="36A7C55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Sạt lở đất xảy ra khắp nơi ở miền núi nước ta. </w:t>
                  </w:r>
                </w:p>
                <w:p w14:paraId="5D4B81E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Nguy cơ sạt lở đất cao và rất cao ở vùng núi phía Bắc, vùng núi Trường Sơn Bắc và một phần Tây Nguyên (vùng cao nguyên phía tây Nam Trung Bộ).</w:t>
                  </w:r>
                </w:p>
              </w:tc>
            </w:tr>
            <w:tr w14:paraId="056D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2D67933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Hậu quả</w:t>
                  </w:r>
                </w:p>
              </w:tc>
              <w:tc>
                <w:tcPr>
                  <w:tcW w:w="7716" w:type="dxa"/>
                </w:tcPr>
                <w:p w14:paraId="79872AF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Thiệt hại về người và tài sản do bị vùi lấp. </w:t>
                  </w:r>
                </w:p>
                <w:p w14:paraId="518880A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 huỷ các công trình xây dựng, cản trở hoạt động giao thông. </w:t>
                  </w:r>
                </w:p>
                <w:p w14:paraId="7CBD4E2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Mất đất canh tác và cư trú.</w:t>
                  </w:r>
                </w:p>
              </w:tc>
            </w:tr>
            <w:tr w14:paraId="3E8D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44725A4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Biện pháp</w:t>
                  </w:r>
                </w:p>
              </w:tc>
              <w:tc>
                <w:tcPr>
                  <w:tcW w:w="7716" w:type="dxa"/>
                </w:tcPr>
                <w:p w14:paraId="71FE310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Trước khi xảy ra sạt lở đất: trồng cây, bảo vệ rừng để giảm nguy cơ sạt lở đất; không xây nhà ở những khu vực dễ xảy ra sạt lở đất như dưới sườn dốc, vùng ven sông,... </w:t>
                  </w:r>
                </w:p>
                <w:p w14:paraId="3FACC91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Khi trời mưa to và kéo dài: thường xuyên theo dõi thông tin; sẵn sàng sơ tán theo hướng dẫn;... </w:t>
                  </w:r>
                </w:p>
                <w:p w14:paraId="62AA691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Sau sạt lở đất: tránh xa khu vực sạt lở đất vì nền đất vẫn chưa ổn định và có thể tiếp tục sạt lở.</w:t>
                  </w:r>
                </w:p>
              </w:tc>
            </w:tr>
          </w:tbl>
          <w:p w14:paraId="5779C5DB">
            <w:pPr>
              <w:spacing w:after="0" w:line="240" w:lineRule="auto"/>
              <w:ind w:right="4"/>
              <w:contextualSpacing/>
              <w:rPr>
                <w:rFonts w:ascii="Times New Roman" w:hAnsi="Times New Roman" w:cs="Times New Roman"/>
                <w:b/>
                <w:bCs/>
                <w:iCs/>
                <w:sz w:val="26"/>
                <w:szCs w:val="26"/>
              </w:rPr>
            </w:pPr>
            <w:r>
              <w:rPr>
                <w:rFonts w:ascii="Times New Roman" w:hAnsi="Times New Roman" w:cs="Times New Roman"/>
                <w:b/>
                <w:bCs/>
                <w:sz w:val="26"/>
                <w:szCs w:val="26"/>
              </w:rPr>
              <w:t>b</w:t>
            </w:r>
            <w:r>
              <w:rPr>
                <w:rFonts w:ascii="Times New Roman" w:hAnsi="Times New Roman" w:cs="Times New Roman"/>
                <w:b/>
                <w:sz w:val="26"/>
                <w:szCs w:val="26"/>
              </w:rPr>
              <w:t xml:space="preserve">) </w:t>
            </w:r>
            <w:r>
              <w:rPr>
                <w:rFonts w:ascii="Times New Roman" w:hAnsi="Times New Roman" w:cs="Times New Roman"/>
                <w:b/>
                <w:bCs/>
                <w:iCs/>
                <w:sz w:val="26"/>
                <w:szCs w:val="26"/>
              </w:rPr>
              <w:t xml:space="preserve">Xâm </w:t>
            </w:r>
            <w:r>
              <w:rPr>
                <w:rFonts w:ascii="Times New Roman" w:hAnsi="Times New Roman" w:cs="Times New Roman"/>
                <w:b/>
                <w:iCs/>
                <w:sz w:val="26"/>
                <w:szCs w:val="26"/>
              </w:rPr>
              <w:t xml:space="preserve">nhập </w:t>
            </w:r>
            <w:r>
              <w:rPr>
                <w:rFonts w:ascii="Times New Roman" w:hAnsi="Times New Roman" w:cs="Times New Roman"/>
                <w:b/>
                <w:bCs/>
                <w:iCs/>
                <w:sz w:val="26"/>
                <w:szCs w:val="26"/>
              </w:rPr>
              <w:t>mặn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6"/>
              <w:gridCol w:w="7599"/>
            </w:tblGrid>
            <w:tr w14:paraId="420D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tcPr>
                <w:p w14:paraId="75A84D67">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7716" w:type="dxa"/>
                </w:tcPr>
                <w:p w14:paraId="54AE695E">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Biểu hiện</w:t>
                  </w:r>
                </w:p>
              </w:tc>
            </w:tr>
            <w:tr w14:paraId="7FC4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0E66177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Quan niệm</w:t>
                  </w:r>
                </w:p>
              </w:tc>
              <w:tc>
                <w:tcPr>
                  <w:tcW w:w="7716" w:type="dxa"/>
                </w:tcPr>
                <w:p w14:paraId="7DA00A9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Là hiện tượng nước mặn với nồng độ mặn 4</w:t>
                  </w:r>
                  <w:r>
                    <w:rPr>
                      <w:rFonts w:ascii="Times New Roman" w:hAnsi="Times New Roman" w:eastAsia="Calibri" w:cs="Times New Roman"/>
                      <w:i/>
                      <w:sz w:val="26"/>
                      <w:szCs w:val="26"/>
                    </w:rPr>
                    <w:t>‰</w:t>
                  </w:r>
                  <w:r>
                    <w:rPr>
                      <w:rFonts w:ascii="Times New Roman" w:hAnsi="Times New Roman" w:eastAsia="Calibri" w:cs="Times New Roman"/>
                      <w:sz w:val="26"/>
                      <w:szCs w:val="26"/>
                    </w:rPr>
                    <w:t xml:space="preserve"> trở lên xâm nhập sâu vào nội đồng khi xảy ra triều cường, nước biển dâng hoặc cạn kiệt nguồn nước ngọt.</w:t>
                  </w:r>
                </w:p>
              </w:tc>
            </w:tr>
            <w:tr w14:paraId="2B49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758" w:type="dxa"/>
                  <w:vAlign w:val="center"/>
                </w:tcPr>
                <w:p w14:paraId="2D5908C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Nguyên nhân</w:t>
                  </w:r>
                </w:p>
              </w:tc>
              <w:tc>
                <w:tcPr>
                  <w:tcW w:w="7716" w:type="dxa"/>
                </w:tcPr>
                <w:p w14:paraId="4BB2F40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Do nước biển dâng, triều cường, sự hạ thấp mực nước hoặc cạn kiệt nước ở vùng cửa sông trong đất liền.</w:t>
                  </w:r>
                </w:p>
              </w:tc>
            </w:tr>
            <w:tr w14:paraId="302DC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2BD7699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Nơi thường xảy ra</w:t>
                  </w:r>
                </w:p>
              </w:tc>
              <w:tc>
                <w:tcPr>
                  <w:tcW w:w="7716" w:type="dxa"/>
                </w:tcPr>
                <w:p w14:paraId="01FBB3C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Nhiều nhất ở vùng đồng bằng sông Cửu Long.</w:t>
                  </w:r>
                </w:p>
              </w:tc>
            </w:tr>
            <w:tr w14:paraId="001F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66E298B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Hậu quả</w:t>
                  </w:r>
                </w:p>
              </w:tc>
              <w:tc>
                <w:tcPr>
                  <w:tcW w:w="7716" w:type="dxa"/>
                </w:tcPr>
                <w:p w14:paraId="1E09FC4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Gây thiếu nước ngọt cho sản xuất, đời sống, làm biến đổi tính chất của đất, nước, ảnh hưởng đến sản xuất nông nghiệp, thuỷ sản,...</w:t>
                  </w:r>
                </w:p>
              </w:tc>
            </w:tr>
            <w:tr w14:paraId="320E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758" w:type="dxa"/>
                  <w:vAlign w:val="center"/>
                </w:tcPr>
                <w:p w14:paraId="63169776">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Biện pháp</w:t>
                  </w:r>
                </w:p>
              </w:tc>
              <w:tc>
                <w:tcPr>
                  <w:tcW w:w="7716" w:type="dxa"/>
                </w:tcPr>
                <w:p w14:paraId="74BD680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Trồng rừng ven biển.</w:t>
                  </w:r>
                </w:p>
                <w:p w14:paraId="214DAF5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Xây dựng hệ thống thuỷ lợi.</w:t>
                  </w:r>
                </w:p>
                <w:p w14:paraId="3C4B5BD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Thay đổi cơ cấu cây trồng, vật nuôi, mùa vụ,...</w:t>
                  </w:r>
                </w:p>
              </w:tc>
            </w:tr>
          </w:tbl>
          <w:p w14:paraId="64DD7ACC">
            <w:pPr>
              <w:spacing w:after="0" w:line="240" w:lineRule="auto"/>
              <w:ind w:right="4"/>
              <w:contextualSpacing/>
              <w:rPr>
                <w:rFonts w:ascii="Times New Roman" w:hAnsi="Times New Roman" w:cs="Times New Roman"/>
                <w:sz w:val="26"/>
                <w:szCs w:val="26"/>
                <w:lang w:val="vi-VN"/>
              </w:rPr>
            </w:pPr>
          </w:p>
        </w:tc>
      </w:tr>
    </w:tbl>
    <w:p w14:paraId="4B71252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4EAB21B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307045B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 phát PHIẾU HỌC TẬP.</w:t>
      </w:r>
    </w:p>
    <w:p w14:paraId="4D73273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Nhóm 2,4 cử một bạn mở ChatGPT/Gemini, nhập lệnh: “Giải thích vì sao nước biển dâng lại gây xâm nhập mặn diện rộng ở ĐBSCL”. Sau đó ghi chép lại kết quả để trình bày.</w:t>
      </w:r>
    </w:p>
    <w:p w14:paraId="55B3640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5E12647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02A450D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74BD2EE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18BC362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2 nhóm báo cáo kết quả, chia sẻ thông tin do AI cung cấp.</w:t>
      </w:r>
    </w:p>
    <w:p w14:paraId="07751FA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334BFBB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063F61A0">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4890FAB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1EC3C401">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2.8. Thực hành tìm hiểu về thiên tai và biện pháp phòng chống</w:t>
      </w:r>
    </w:p>
    <w:p w14:paraId="5743217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4567E0E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thu thập được tranh ảnh, số liệu, video,... để trưng bày một số chủ đề về thiên tai ở nước ta viết được đoạn văn ngắn tuyên truyền mọi người trong cộng đồng về thiên tai và các biện pháp phòng chống.</w:t>
      </w:r>
    </w:p>
    <w:p w14:paraId="499B8DE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[3.1.NC1a]: Áp dụng được các cách tạo và chỉnh sửa nội dung ở các định dạng khác nhau (Kĩ năng số hóa sản phẩm bài làm trên giấy bằng thao tác chụp ảnh sắc nét và chia sẻ tệp tin lên không gian lưu trữ mạng trực tuyến của lớp học).</w:t>
      </w:r>
    </w:p>
    <w:p w14:paraId="7C64228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nghiên cứu tư liệu, SGK, làm việc 4 nhóm để hoàn thành sản phẩm. Cụ thể như sau:</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440B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tcPr>
          <w:p w14:paraId="177DFAEA">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III</w:t>
            </w:r>
            <w:r>
              <w:rPr>
                <w:rFonts w:ascii="Times New Roman" w:hAnsi="Times New Roman" w:cs="Times New Roman"/>
                <w:b/>
                <w:sz w:val="26"/>
                <w:szCs w:val="26"/>
              </w:rPr>
              <w:t xml:space="preserve">. </w:t>
            </w:r>
            <w:r>
              <w:rPr>
                <w:rFonts w:ascii="Times New Roman" w:hAnsi="Times New Roman" w:cs="Times New Roman"/>
                <w:b/>
                <w:bCs/>
                <w:sz w:val="26"/>
                <w:szCs w:val="26"/>
              </w:rPr>
              <w:t>THỰC HÀNH: TÌM HIỂU VỀ THIÊN TAI Ở VIỆT NAM </w:t>
            </w:r>
          </w:p>
          <w:p w14:paraId="570F967C">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1. Nội dung </w:t>
            </w:r>
          </w:p>
          <w:p w14:paraId="0C0CE4B9">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xml:space="preserve">Lựa chọn một loại </w:t>
            </w:r>
            <w:r>
              <w:rPr>
                <w:rFonts w:ascii="Times New Roman" w:hAnsi="Times New Roman" w:cs="Times New Roman"/>
                <w:bCs/>
                <w:sz w:val="26"/>
                <w:szCs w:val="26"/>
              </w:rPr>
              <w:t xml:space="preserve">hình </w:t>
            </w:r>
            <w:r>
              <w:rPr>
                <w:rFonts w:ascii="Times New Roman" w:hAnsi="Times New Roman" w:cs="Times New Roman"/>
                <w:sz w:val="26"/>
                <w:szCs w:val="26"/>
              </w:rPr>
              <w:t xml:space="preserve">thiên tai và tạo </w:t>
            </w:r>
            <w:r>
              <w:rPr>
                <w:rFonts w:ascii="Times New Roman" w:hAnsi="Times New Roman" w:cs="Times New Roman"/>
                <w:bCs/>
                <w:sz w:val="26"/>
                <w:szCs w:val="26"/>
              </w:rPr>
              <w:t xml:space="preserve">ra </w:t>
            </w:r>
            <w:r>
              <w:rPr>
                <w:rFonts w:ascii="Times New Roman" w:hAnsi="Times New Roman" w:cs="Times New Roman"/>
                <w:sz w:val="26"/>
                <w:szCs w:val="26"/>
              </w:rPr>
              <w:t xml:space="preserve">một </w:t>
            </w:r>
            <w:r>
              <w:rPr>
                <w:rFonts w:ascii="Times New Roman" w:hAnsi="Times New Roman" w:cs="Times New Roman"/>
                <w:bCs/>
                <w:sz w:val="26"/>
                <w:szCs w:val="26"/>
              </w:rPr>
              <w:t xml:space="preserve">sản phẩm học </w:t>
            </w:r>
            <w:r>
              <w:rPr>
                <w:rFonts w:ascii="Times New Roman" w:hAnsi="Times New Roman" w:cs="Times New Roman"/>
                <w:sz w:val="26"/>
                <w:szCs w:val="26"/>
              </w:rPr>
              <w:t xml:space="preserve">tập có </w:t>
            </w:r>
            <w:r>
              <w:rPr>
                <w:rFonts w:ascii="Times New Roman" w:hAnsi="Times New Roman" w:cs="Times New Roman"/>
                <w:bCs/>
                <w:sz w:val="26"/>
                <w:szCs w:val="26"/>
              </w:rPr>
              <w:t xml:space="preserve">nội </w:t>
            </w:r>
            <w:r>
              <w:rPr>
                <w:rFonts w:ascii="Times New Roman" w:hAnsi="Times New Roman" w:cs="Times New Roman"/>
                <w:sz w:val="26"/>
                <w:szCs w:val="26"/>
              </w:rPr>
              <w:t xml:space="preserve">dung thể hiện các </w:t>
            </w:r>
            <w:r>
              <w:rPr>
                <w:rFonts w:ascii="Times New Roman" w:hAnsi="Times New Roman" w:cs="Times New Roman"/>
                <w:bCs/>
                <w:sz w:val="26"/>
                <w:szCs w:val="26"/>
              </w:rPr>
              <w:t xml:space="preserve">biện </w:t>
            </w:r>
            <w:r>
              <w:rPr>
                <w:rFonts w:ascii="Times New Roman" w:hAnsi="Times New Roman" w:cs="Times New Roman"/>
                <w:sz w:val="26"/>
                <w:szCs w:val="26"/>
              </w:rPr>
              <w:t xml:space="preserve">pháp phòng chống thiên tai đó, </w:t>
            </w:r>
            <w:r>
              <w:rPr>
                <w:rFonts w:ascii="Times New Roman" w:hAnsi="Times New Roman" w:cs="Times New Roman"/>
                <w:bCs/>
                <w:sz w:val="26"/>
                <w:szCs w:val="26"/>
              </w:rPr>
              <w:t xml:space="preserve">gợi </w:t>
            </w:r>
            <w:r>
              <w:rPr>
                <w:rFonts w:ascii="Times New Roman" w:hAnsi="Times New Roman" w:cs="Times New Roman"/>
                <w:sz w:val="26"/>
                <w:szCs w:val="26"/>
              </w:rPr>
              <w:t>ý: </w:t>
            </w:r>
          </w:p>
          <w:p w14:paraId="65AF403B">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Áp phích </w:t>
            </w:r>
          </w:p>
          <w:p w14:paraId="0F400C06">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Tờ rơi </w:t>
            </w:r>
          </w:p>
          <w:p w14:paraId="271A0DEF">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Video clip,... </w:t>
            </w:r>
          </w:p>
          <w:p w14:paraId="2D9555CE">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2. Nguồn tư liệu </w:t>
            </w:r>
          </w:p>
          <w:p w14:paraId="55097A5B">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xml:space="preserve">- Quyết định số 18/2021/QĐ-TTg của </w:t>
            </w:r>
            <w:r>
              <w:rPr>
                <w:rFonts w:ascii="Times New Roman" w:hAnsi="Times New Roman" w:cs="Times New Roman"/>
                <w:bCs/>
                <w:sz w:val="26"/>
                <w:szCs w:val="26"/>
              </w:rPr>
              <w:t xml:space="preserve">Thủ </w:t>
            </w:r>
            <w:r>
              <w:rPr>
                <w:rFonts w:ascii="Times New Roman" w:hAnsi="Times New Roman" w:cs="Times New Roman"/>
                <w:sz w:val="26"/>
                <w:szCs w:val="26"/>
              </w:rPr>
              <w:t>tướng Chính phủ về Quy định về dự báo, cảnh báo</w:t>
            </w:r>
            <w:r>
              <w:rPr>
                <w:rFonts w:ascii="Times New Roman" w:hAnsi="Times New Roman" w:cs="Times New Roman"/>
                <w:bCs/>
                <w:sz w:val="26"/>
                <w:szCs w:val="26"/>
              </w:rPr>
              <w:t xml:space="preserve">, </w:t>
            </w:r>
            <w:r>
              <w:rPr>
                <w:rFonts w:ascii="Times New Roman" w:hAnsi="Times New Roman" w:cs="Times New Roman"/>
                <w:sz w:val="26"/>
                <w:szCs w:val="26"/>
              </w:rPr>
              <w:t xml:space="preserve">truyền tin thiên tai và cấp độ </w:t>
            </w:r>
            <w:r>
              <w:rPr>
                <w:rFonts w:ascii="Times New Roman" w:hAnsi="Times New Roman" w:cs="Times New Roman"/>
                <w:bCs/>
                <w:sz w:val="26"/>
                <w:szCs w:val="26"/>
              </w:rPr>
              <w:t xml:space="preserve">rủi </w:t>
            </w:r>
            <w:r>
              <w:rPr>
                <w:rFonts w:ascii="Times New Roman" w:hAnsi="Times New Roman" w:cs="Times New Roman"/>
                <w:sz w:val="26"/>
                <w:szCs w:val="26"/>
              </w:rPr>
              <w:t>ro thiên tai. </w:t>
            </w:r>
          </w:p>
          <w:p w14:paraId="67A7C993">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Trang web của Cục Quản lí đê điều và Phòng, chống thiên tai: https://phongchongthientai.mard.gov.vn </w:t>
            </w:r>
          </w:p>
          <w:p w14:paraId="2AED0869">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Trang web của Uỷ ban quốc gia Ứng phó sự cố, thiên tai và Tìm kiếm cứu nạn: https://tkcn.gov.vn </w:t>
            </w:r>
          </w:p>
          <w:p w14:paraId="62686F39">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Trang web của Trung tâm Dự báo khí tượng thuỷ văn quốc gia: https://www.nchmf.gov.vn/kttv/ </w:t>
            </w:r>
          </w:p>
          <w:p w14:paraId="5B7FB7B2">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Luật Phòng, chống thiên tai năm 2013. </w:t>
            </w:r>
          </w:p>
          <w:p w14:paraId="4DB70746">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xml:space="preserve">- Luật </w:t>
            </w:r>
            <w:r>
              <w:rPr>
                <w:rFonts w:ascii="Times New Roman" w:hAnsi="Times New Roman" w:cs="Times New Roman"/>
                <w:bCs/>
                <w:sz w:val="26"/>
                <w:szCs w:val="26"/>
              </w:rPr>
              <w:t xml:space="preserve">sửa </w:t>
            </w:r>
            <w:r>
              <w:rPr>
                <w:rFonts w:ascii="Times New Roman" w:hAnsi="Times New Roman" w:cs="Times New Roman"/>
                <w:sz w:val="26"/>
                <w:szCs w:val="26"/>
              </w:rPr>
              <w:t xml:space="preserve">đổi, bổ sung một số điều của Luật Phòng, chống thiên </w:t>
            </w:r>
            <w:r>
              <w:rPr>
                <w:rFonts w:ascii="Times New Roman" w:hAnsi="Times New Roman" w:cs="Times New Roman"/>
                <w:bCs/>
                <w:sz w:val="26"/>
                <w:szCs w:val="26"/>
              </w:rPr>
              <w:t xml:space="preserve">tai </w:t>
            </w:r>
            <w:r>
              <w:rPr>
                <w:rFonts w:ascii="Times New Roman" w:hAnsi="Times New Roman" w:cs="Times New Roman"/>
                <w:sz w:val="26"/>
                <w:szCs w:val="26"/>
              </w:rPr>
              <w:t>và Luật Đê điều năm 2020. </w:t>
            </w:r>
          </w:p>
          <w:p w14:paraId="019ED995">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3. Gợi ý thực hiện </w:t>
            </w:r>
          </w:p>
          <w:p w14:paraId="460DD1BD">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Thu thập thông tin, tranh ảnh, số liệu</w:t>
            </w:r>
            <w:r>
              <w:rPr>
                <w:rFonts w:ascii="Times New Roman" w:hAnsi="Times New Roman" w:cs="Times New Roman"/>
                <w:bCs/>
                <w:sz w:val="26"/>
                <w:szCs w:val="26"/>
              </w:rPr>
              <w:t xml:space="preserve">, </w:t>
            </w:r>
            <w:r>
              <w:rPr>
                <w:rFonts w:ascii="Times New Roman" w:hAnsi="Times New Roman" w:cs="Times New Roman"/>
                <w:sz w:val="26"/>
                <w:szCs w:val="26"/>
              </w:rPr>
              <w:t xml:space="preserve">video,... về thiên tai </w:t>
            </w:r>
            <w:r>
              <w:rPr>
                <w:rFonts w:ascii="Times New Roman" w:hAnsi="Times New Roman" w:cs="Times New Roman"/>
                <w:bCs/>
                <w:sz w:val="26"/>
                <w:szCs w:val="26"/>
              </w:rPr>
              <w:t xml:space="preserve">từ </w:t>
            </w:r>
            <w:r>
              <w:rPr>
                <w:rFonts w:ascii="Times New Roman" w:hAnsi="Times New Roman" w:cs="Times New Roman"/>
                <w:sz w:val="26"/>
                <w:szCs w:val="26"/>
              </w:rPr>
              <w:t xml:space="preserve">các nguồn. </w:t>
            </w:r>
          </w:p>
          <w:p w14:paraId="1B342ABD">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Thiết kế sản phẩm. </w:t>
            </w:r>
          </w:p>
          <w:p w14:paraId="3B5842E4">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Trưng bày và giới thiệu sản phẩm. </w:t>
            </w:r>
          </w:p>
        </w:tc>
      </w:tr>
    </w:tbl>
    <w:p w14:paraId="585D7080">
      <w:pPr>
        <w:spacing w:after="0" w:line="240" w:lineRule="auto"/>
        <w:contextualSpacing/>
        <w:rPr>
          <w:rFonts w:ascii="Times New Roman" w:hAnsi="Times New Roman" w:eastAsia="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eastAsia="Times New Roman" w:cs="Times New Roman"/>
          <w:sz w:val="26"/>
          <w:szCs w:val="26"/>
        </w:rPr>
        <w:t>Sản phẩm áp phích, tờ rơi tuyên truyền về thiên tai của các nhóm học sinh.</w:t>
      </w:r>
    </w:p>
    <w:p w14:paraId="13B1CB0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26C5731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242C53F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w:t>
      </w:r>
    </w:p>
    <w:p w14:paraId="066849A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chi tiết:</w:t>
      </w:r>
      <w:r>
        <w:rPr>
          <w:rFonts w:ascii="Times New Roman" w:hAnsi="Times New Roman" w:eastAsia="Times New Roman" w:cs="Times New Roman"/>
          <w:i/>
          <w:iCs/>
          <w:sz w:val="26"/>
          <w:szCs w:val="26"/>
        </w:rPr>
        <w:t>“ Các nhóm nghiên cứu SGK, thảo luận để hoàn thành yêu cầu. Ngay khi hoàn thành sản phẩm phòng chống thiên tai, nhóm trưởng chụp ảnh bài làm và gửi lên Padlet/Zalo lớp.”</w:t>
      </w:r>
    </w:p>
    <w:p w14:paraId="69DF751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3C9D091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thảo luận và hoàn thành sản phẩm ra giấy.</w:t>
      </w:r>
    </w:p>
    <w:p w14:paraId="6F72A79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trưởng chụp và tải tệp tin hình ảnh bài làm lên hệ thống Padlet/Zalo lớp.</w:t>
      </w:r>
    </w:p>
    <w:p w14:paraId="1C94762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0686248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mở trực tiếp nhóm Padlet/Zalo để cả lớp cùng xem ảnh bài nộp của 4 nhóm.</w:t>
      </w:r>
    </w:p>
    <w:p w14:paraId="708F247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nhóm trình bày ý tưởng.</w:t>
      </w:r>
    </w:p>
    <w:p w14:paraId="6333AE1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50A9EBB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13585C4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3FD80DA5">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32D31BAE">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3: LUYỆN TẬP</w:t>
      </w:r>
    </w:p>
    <w:p w14:paraId="27916A9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r>
        <w:rPr>
          <w:rFonts w:ascii="Times New Roman" w:hAnsi="Times New Roman" w:eastAsia="Times New Roman" w:cs="Times New Roman"/>
          <w:sz w:val="26"/>
          <w:szCs w:val="26"/>
        </w:rPr>
        <w:t xml:space="preserve"> Củng cố lại kiến thức, rèn luyện kĩ năng trong bài học.</w:t>
      </w:r>
    </w:p>
    <w:p w14:paraId="277928F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[3.1.NC1a]: Áp dụng được các cách tạo và chỉnh sửa nội dung ở các định dạng khác nhau (Kĩ năng số hóa sản phẩm bài làm trên giấy bằng thao tác chụp ảnh sắc nét và chia sẻ tệp tin lên không gian lưu trữ mạng trực tuyến của lớp học).</w:t>
      </w:r>
    </w:p>
    <w:p w14:paraId="6A47BC8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sử dụng SGK và kiến thức đã học, hoàn thành yêu cầu: Lập bảng thống kê một thiên tai thường xảy ra ở Việt Nam.</w:t>
      </w:r>
    </w:p>
    <w:tbl>
      <w:tblPr>
        <w:tblStyle w:val="11"/>
        <w:tblW w:w="9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268"/>
        <w:gridCol w:w="1701"/>
        <w:gridCol w:w="1222"/>
        <w:gridCol w:w="2976"/>
      </w:tblGrid>
      <w:tr w14:paraId="1224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0CE6FE3A">
            <w:pPr>
              <w:pStyle w:val="14"/>
              <w:spacing w:after="0" w:line="240" w:lineRule="auto"/>
              <w:ind w:firstLine="0"/>
              <w:contextualSpacing/>
              <w:jc w:val="center"/>
              <w:rPr>
                <w:rFonts w:cs="Times New Roman"/>
                <w:b/>
                <w:sz w:val="26"/>
                <w:szCs w:val="26"/>
              </w:rPr>
            </w:pPr>
            <w:r>
              <w:rPr>
                <w:rFonts w:cs="Times New Roman"/>
                <w:b/>
                <w:bCs/>
                <w:color w:val="000000"/>
                <w:sz w:val="26"/>
                <w:szCs w:val="26"/>
              </w:rPr>
              <w:t>Tên thiên tai</w:t>
            </w:r>
          </w:p>
        </w:tc>
        <w:tc>
          <w:tcPr>
            <w:tcW w:w="2268" w:type="dxa"/>
            <w:vAlign w:val="center"/>
          </w:tcPr>
          <w:p w14:paraId="14B3B63D">
            <w:pPr>
              <w:pStyle w:val="14"/>
              <w:spacing w:after="0" w:line="240" w:lineRule="auto"/>
              <w:ind w:firstLine="0"/>
              <w:contextualSpacing/>
              <w:jc w:val="center"/>
              <w:rPr>
                <w:rFonts w:cs="Times New Roman"/>
                <w:b/>
                <w:sz w:val="26"/>
                <w:szCs w:val="26"/>
              </w:rPr>
            </w:pPr>
            <w:r>
              <w:rPr>
                <w:rFonts w:cs="Times New Roman"/>
                <w:b/>
                <w:bCs/>
                <w:color w:val="000000"/>
                <w:sz w:val="26"/>
                <w:szCs w:val="26"/>
              </w:rPr>
              <w:t>Nơi thường xảy ra</w:t>
            </w:r>
          </w:p>
        </w:tc>
        <w:tc>
          <w:tcPr>
            <w:tcW w:w="1701" w:type="dxa"/>
            <w:vAlign w:val="center"/>
          </w:tcPr>
          <w:p w14:paraId="4D62FA5B">
            <w:pPr>
              <w:pStyle w:val="14"/>
              <w:spacing w:after="0" w:line="240" w:lineRule="auto"/>
              <w:ind w:firstLine="0"/>
              <w:contextualSpacing/>
              <w:jc w:val="center"/>
              <w:rPr>
                <w:rFonts w:cs="Times New Roman"/>
                <w:b/>
                <w:sz w:val="26"/>
                <w:szCs w:val="26"/>
              </w:rPr>
            </w:pPr>
            <w:r>
              <w:rPr>
                <w:rFonts w:cs="Times New Roman"/>
                <w:b/>
                <w:bCs/>
                <w:color w:val="000000"/>
                <w:sz w:val="26"/>
                <w:szCs w:val="26"/>
              </w:rPr>
              <w:t>Nguyên nhân</w:t>
            </w:r>
          </w:p>
        </w:tc>
        <w:tc>
          <w:tcPr>
            <w:tcW w:w="1222" w:type="dxa"/>
            <w:vAlign w:val="center"/>
          </w:tcPr>
          <w:p w14:paraId="692B57BD">
            <w:pPr>
              <w:pStyle w:val="14"/>
              <w:spacing w:after="0" w:line="240" w:lineRule="auto"/>
              <w:ind w:firstLine="0"/>
              <w:contextualSpacing/>
              <w:jc w:val="center"/>
              <w:rPr>
                <w:rFonts w:cs="Times New Roman"/>
                <w:b/>
                <w:sz w:val="26"/>
                <w:szCs w:val="26"/>
              </w:rPr>
            </w:pPr>
            <w:r>
              <w:rPr>
                <w:rFonts w:cs="Times New Roman"/>
                <w:b/>
                <w:bCs/>
                <w:color w:val="000000"/>
                <w:sz w:val="26"/>
                <w:szCs w:val="26"/>
              </w:rPr>
              <w:t>Hậu quả</w:t>
            </w:r>
          </w:p>
        </w:tc>
        <w:tc>
          <w:tcPr>
            <w:tcW w:w="2976" w:type="dxa"/>
            <w:vAlign w:val="center"/>
          </w:tcPr>
          <w:p w14:paraId="3ED1CFF7">
            <w:pPr>
              <w:pStyle w:val="14"/>
              <w:spacing w:after="0" w:line="240" w:lineRule="auto"/>
              <w:ind w:firstLine="0"/>
              <w:contextualSpacing/>
              <w:jc w:val="center"/>
              <w:rPr>
                <w:rFonts w:cs="Times New Roman"/>
                <w:b/>
                <w:sz w:val="26"/>
                <w:szCs w:val="26"/>
              </w:rPr>
            </w:pPr>
            <w:r>
              <w:rPr>
                <w:rFonts w:cs="Times New Roman"/>
                <w:b/>
                <w:bCs/>
                <w:color w:val="000000"/>
                <w:sz w:val="26"/>
                <w:szCs w:val="26"/>
              </w:rPr>
              <w:t>Biện pháp phòng chống</w:t>
            </w:r>
          </w:p>
        </w:tc>
      </w:tr>
      <w:tr w14:paraId="1FA4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0E686E06">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c>
          <w:tcPr>
            <w:tcW w:w="2268" w:type="dxa"/>
            <w:vAlign w:val="center"/>
          </w:tcPr>
          <w:p w14:paraId="57518803">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c>
          <w:tcPr>
            <w:tcW w:w="1701" w:type="dxa"/>
            <w:vAlign w:val="center"/>
          </w:tcPr>
          <w:p w14:paraId="6DDBBEE4">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c>
          <w:tcPr>
            <w:tcW w:w="1222" w:type="dxa"/>
            <w:vAlign w:val="center"/>
          </w:tcPr>
          <w:p w14:paraId="22372EEF">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c>
          <w:tcPr>
            <w:tcW w:w="2976" w:type="dxa"/>
            <w:vAlign w:val="center"/>
          </w:tcPr>
          <w:p w14:paraId="3A105546">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r>
    </w:tbl>
    <w:p w14:paraId="1EC4CF6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c) Sản phẩm: </w:t>
      </w:r>
      <w:r>
        <w:rPr>
          <w:rFonts w:ascii="Times New Roman" w:hAnsi="Times New Roman" w:eastAsia="Times New Roman" w:cs="Times New Roman"/>
          <w:sz w:val="26"/>
          <w:szCs w:val="26"/>
        </w:rPr>
        <w:t>Câu trả lời của HS.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4BB0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06522E1C">
            <w:pPr>
              <w:tabs>
                <w:tab w:val="left" w:pos="426"/>
              </w:tabs>
              <w:spacing w:after="0" w:line="240" w:lineRule="auto"/>
              <w:ind w:firstLine="0"/>
              <w:contextualSpacing/>
              <w:jc w:val="both"/>
              <w:rPr>
                <w:rFonts w:ascii="Times New Roman" w:hAnsi="Times New Roman" w:eastAsia="Calibri" w:cs="Times New Roman"/>
                <w:b/>
                <w:sz w:val="26"/>
                <w:szCs w:val="26"/>
              </w:rPr>
            </w:pPr>
            <w:r>
              <w:rPr>
                <w:rFonts w:ascii="Times New Roman" w:hAnsi="Times New Roman" w:eastAsia="Calibri" w:cs="Times New Roman"/>
                <w:b/>
                <w:sz w:val="26"/>
                <w:szCs w:val="26"/>
              </w:rPr>
              <w:t xml:space="preserve">* Tham khảo: </w:t>
            </w:r>
          </w:p>
          <w:p w14:paraId="18D547D2">
            <w:pPr>
              <w:tabs>
                <w:tab w:val="left" w:pos="426"/>
              </w:tabs>
              <w:spacing w:after="0" w:line="240" w:lineRule="auto"/>
              <w:ind w:firstLine="22"/>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Tên thiên tai: Sạt lở đất</w:t>
            </w:r>
          </w:p>
          <w:tbl>
            <w:tblPr>
              <w:tblStyle w:val="11"/>
              <w:tblW w:w="93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2126"/>
              <w:gridCol w:w="1701"/>
              <w:gridCol w:w="3987"/>
            </w:tblGrid>
            <w:tr w14:paraId="23BB58DB">
              <w:tblPrEx>
                <w:tblCellMar>
                  <w:top w:w="0" w:type="dxa"/>
                  <w:left w:w="108" w:type="dxa"/>
                  <w:bottom w:w="0" w:type="dxa"/>
                  <w:right w:w="108" w:type="dxa"/>
                </w:tblCellMar>
              </w:tblPrEx>
              <w:tc>
                <w:tcPr>
                  <w:tcW w:w="1559" w:type="dxa"/>
                  <w:vAlign w:val="center"/>
                </w:tcPr>
                <w:p w14:paraId="65A94DA6">
                  <w:pPr>
                    <w:spacing w:after="0" w:line="240" w:lineRule="auto"/>
                    <w:ind w:right="6" w:firstLine="0"/>
                    <w:contextualSpacing/>
                    <w:jc w:val="center"/>
                    <w:rPr>
                      <w:rFonts w:ascii="Times New Roman" w:hAnsi="Times New Roman" w:eastAsia="Calibri" w:cs="Times New Roman"/>
                      <w:sz w:val="26"/>
                      <w:szCs w:val="26"/>
                    </w:rPr>
                  </w:pPr>
                  <w:r>
                    <w:rPr>
                      <w:rFonts w:ascii="Times New Roman" w:hAnsi="Times New Roman" w:eastAsia="Calibri" w:cs="Times New Roman"/>
                      <w:b/>
                      <w:bCs/>
                      <w:sz w:val="26"/>
                      <w:szCs w:val="26"/>
                    </w:rPr>
                    <w:t>Nơi thường xảy ra</w:t>
                  </w:r>
                </w:p>
              </w:tc>
              <w:tc>
                <w:tcPr>
                  <w:tcW w:w="2126" w:type="dxa"/>
                  <w:vAlign w:val="center"/>
                </w:tcPr>
                <w:p w14:paraId="2B14C6ED">
                  <w:pPr>
                    <w:spacing w:after="0" w:line="240" w:lineRule="auto"/>
                    <w:ind w:right="6" w:firstLine="0"/>
                    <w:contextualSpacing/>
                    <w:jc w:val="center"/>
                    <w:rPr>
                      <w:rFonts w:ascii="Times New Roman" w:hAnsi="Times New Roman" w:eastAsia="Calibri" w:cs="Times New Roman"/>
                      <w:sz w:val="26"/>
                      <w:szCs w:val="26"/>
                    </w:rPr>
                  </w:pPr>
                  <w:r>
                    <w:rPr>
                      <w:rFonts w:ascii="Times New Roman" w:hAnsi="Times New Roman" w:eastAsia="Calibri" w:cs="Times New Roman"/>
                      <w:b/>
                      <w:bCs/>
                      <w:sz w:val="26"/>
                      <w:szCs w:val="26"/>
                    </w:rPr>
                    <w:t>Nguyên nhân</w:t>
                  </w:r>
                </w:p>
              </w:tc>
              <w:tc>
                <w:tcPr>
                  <w:tcW w:w="1701" w:type="dxa"/>
                  <w:vAlign w:val="center"/>
                </w:tcPr>
                <w:p w14:paraId="572041F8">
                  <w:pPr>
                    <w:spacing w:after="0" w:line="240" w:lineRule="auto"/>
                    <w:ind w:right="6" w:firstLine="0"/>
                    <w:contextualSpacing/>
                    <w:jc w:val="center"/>
                    <w:rPr>
                      <w:rFonts w:ascii="Times New Roman" w:hAnsi="Times New Roman" w:eastAsia="Calibri" w:cs="Times New Roman"/>
                      <w:sz w:val="26"/>
                      <w:szCs w:val="26"/>
                    </w:rPr>
                  </w:pPr>
                  <w:r>
                    <w:rPr>
                      <w:rFonts w:ascii="Times New Roman" w:hAnsi="Times New Roman" w:eastAsia="Calibri" w:cs="Times New Roman"/>
                      <w:b/>
                      <w:bCs/>
                      <w:sz w:val="26"/>
                      <w:szCs w:val="26"/>
                    </w:rPr>
                    <w:t>Hậu quả</w:t>
                  </w:r>
                </w:p>
              </w:tc>
              <w:tc>
                <w:tcPr>
                  <w:tcW w:w="3987" w:type="dxa"/>
                  <w:vAlign w:val="center"/>
                </w:tcPr>
                <w:p w14:paraId="0B8FB910">
                  <w:pPr>
                    <w:spacing w:after="0" w:line="240" w:lineRule="auto"/>
                    <w:ind w:right="6" w:firstLine="0"/>
                    <w:contextualSpacing/>
                    <w:jc w:val="center"/>
                    <w:rPr>
                      <w:rFonts w:ascii="Times New Roman" w:hAnsi="Times New Roman" w:eastAsia="Calibri" w:cs="Times New Roman"/>
                      <w:sz w:val="26"/>
                      <w:szCs w:val="26"/>
                    </w:rPr>
                  </w:pPr>
                  <w:r>
                    <w:rPr>
                      <w:rFonts w:ascii="Times New Roman" w:hAnsi="Times New Roman" w:eastAsia="Calibri" w:cs="Times New Roman"/>
                      <w:b/>
                      <w:bCs/>
                      <w:sz w:val="26"/>
                      <w:szCs w:val="26"/>
                    </w:rPr>
                    <w:t>Biện pháp phòng chống</w:t>
                  </w:r>
                </w:p>
              </w:tc>
            </w:tr>
            <w:tr w14:paraId="40DD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Align w:val="center"/>
                </w:tcPr>
                <w:p w14:paraId="44AFF98F">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Là quá trình chuyển động của các khối đất, đá về phía chân sườn dốc dưới tác động của trọng lực hoặc ở ven sông đất bị sụt, lún.</w:t>
                  </w:r>
                </w:p>
              </w:tc>
              <w:tc>
                <w:tcPr>
                  <w:tcW w:w="2126" w:type="dxa"/>
                  <w:vAlign w:val="center"/>
                </w:tcPr>
                <w:p w14:paraId="2E05BFA3">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Do tự nhiên:</w:t>
                  </w:r>
                </w:p>
                <w:p w14:paraId="2D959E24">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Những chấn động tự nhiên.</w:t>
                  </w:r>
                </w:p>
                <w:p w14:paraId="5FE0A152">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Mưa nhiều ngày, mưa lớn hoặc lũ lớn...</w:t>
                  </w:r>
                </w:p>
                <w:p w14:paraId="4799A340">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Sạt lở ven sông do nền đất yếu. </w:t>
                  </w:r>
                </w:p>
                <w:p w14:paraId="6C18ADA2">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Do con người: chặt phá rừng trên vùng đồi núi; khai thác cát, kè một bên sông gây ra.</w:t>
                  </w:r>
                </w:p>
              </w:tc>
              <w:tc>
                <w:tcPr>
                  <w:tcW w:w="1701" w:type="dxa"/>
                  <w:vAlign w:val="center"/>
                </w:tcPr>
                <w:p w14:paraId="09CA027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Thiệt hại về người và tài sản do bị vùi lấp. </w:t>
                  </w:r>
                </w:p>
                <w:p w14:paraId="25CD1DD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 huỷ các công trình xây dựng, cản trở hoạt động giao thông. </w:t>
                  </w:r>
                </w:p>
                <w:p w14:paraId="48FEAB0E">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Mất đất canh tác và cư trú.</w:t>
                  </w:r>
                </w:p>
              </w:tc>
              <w:tc>
                <w:tcPr>
                  <w:tcW w:w="3987" w:type="dxa"/>
                  <w:vAlign w:val="center"/>
                </w:tcPr>
                <w:p w14:paraId="6CF50BC7">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Trước khi xảy ra sạt lở đất: trồng cây, bảo vệ rừng để giảm nguy cơ sạt lở đất; không xây nhà ở những khu vực dễ xảy ra sạt lở đất như dưới sườn dốc, vùng ven sông,... </w:t>
                  </w:r>
                </w:p>
                <w:p w14:paraId="0FD1CD61">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Khi trời mưa to và kéo dài: thường xuyên theo dõi thông tin; sẵn sàng sơ tán theo hướng dẫn; sơ tán ra khỏi các nơi nguy hiểm... </w:t>
                  </w:r>
                </w:p>
                <w:p w14:paraId="7EC0ADEB">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Sau sạt lở đất: tránh xa khu vực sạt lở đất vì nền đất vẫn chưa ổn định và có thể tiếp tục sạt lở.</w:t>
                  </w:r>
                </w:p>
              </w:tc>
            </w:tr>
          </w:tbl>
          <w:p w14:paraId="5CA54765">
            <w:pPr>
              <w:spacing w:after="0" w:line="240" w:lineRule="auto"/>
              <w:ind w:firstLine="0"/>
              <w:contextualSpacing/>
              <w:jc w:val="both"/>
              <w:rPr>
                <w:rFonts w:ascii="Times New Roman" w:hAnsi="Times New Roman" w:eastAsia="Times New Roman" w:cs="Times New Roman"/>
                <w:sz w:val="26"/>
                <w:szCs w:val="26"/>
              </w:rPr>
            </w:pPr>
          </w:p>
        </w:tc>
      </w:tr>
    </w:tbl>
    <w:p w14:paraId="49AAAFE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342A917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5690E44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w:t>
      </w:r>
    </w:p>
    <w:p w14:paraId="15B2C91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chi tiết:</w:t>
      </w:r>
      <w:r>
        <w:rPr>
          <w:rFonts w:ascii="Times New Roman" w:hAnsi="Times New Roman" w:eastAsia="Times New Roman" w:cs="Times New Roman"/>
          <w:i/>
          <w:iCs/>
          <w:sz w:val="26"/>
          <w:szCs w:val="26"/>
        </w:rPr>
        <w:t>“ Các nhóm nghiên cứu SGK, thảo luận để hoàn thành yêu cầu.  Ngay khi hoàn thành bảng thống kê, nhóm trưởng chụp ảnh bài làm và gửi lên nhóm Padlet/Zalo lớp.”</w:t>
      </w:r>
    </w:p>
    <w:p w14:paraId="0009C8B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1265962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ngồi theo nhóm, nhóm trưởng phân công nhiệm vụ cho từng thành viên để hoàn thành yêu cầu GV giao trong 05 phút.</w:t>
      </w:r>
    </w:p>
    <w:p w14:paraId="5E3D49AD">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Khi gần hết giờ, đại diện các nhóm chụp và gửi file sản phẩm lên nhóm Padlet/Zalo. </w:t>
      </w:r>
    </w:p>
    <w:p w14:paraId="7040699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722014F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mở Zalo/Padlet chiếu bài nộp của các nhóm.</w:t>
      </w:r>
    </w:p>
    <w:p w14:paraId="53D0D6F1">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gọi đại diện 1-2 nhóm thuyết trình về sản phẩm. </w:t>
      </w:r>
    </w:p>
    <w:p w14:paraId="0DD2B09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Cả lớp theo dõi và đưa ra nhận xét sản phẩm.</w:t>
      </w:r>
    </w:p>
    <w:p w14:paraId="66CD974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7831536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đánh giá chất lượng kiến thức thể hiện trên sản phẩm của HS.</w:t>
      </w:r>
    </w:p>
    <w:p w14:paraId="1758D99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HS chốt lại kiến thức chuẩn có liên quan.</w:t>
      </w:r>
    </w:p>
    <w:p w14:paraId="30C8CB4E">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4: VẬN DỤNG</w:t>
      </w:r>
    </w:p>
    <w:p w14:paraId="222C440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1739BDF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Vận dụng tri thức địa lí giải quyết vấn đề thực tiễn về thiên tai tại địa phương.</w:t>
      </w:r>
    </w:p>
    <w:p w14:paraId="22BB337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[NLa]: Đánh giá được độ chính xác của thông tin do AI tạo ra, khẳng định vai trò kiểm chứng sự thật của con người đối với các dữ liệu khí tượng thủy văn thực tế.</w:t>
      </w:r>
    </w:p>
    <w:p w14:paraId="3163F2F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sử dụng SGK, Internet và vận dụng kiến thức, hoàn thành yêu cầu: Liên hệ và trình bày về một thiên tai cụ thể tại địa phương nơi em sinh sống hiện trạng, nguyên nhân, hậu quả, giải pháp.</w:t>
      </w:r>
    </w:p>
    <w:p w14:paraId="626D8C68">
      <w:pPr>
        <w:spacing w:after="0" w:line="240" w:lineRule="auto"/>
        <w:contextualSpacing/>
        <w:jc w:val="both"/>
        <w:rPr>
          <w:rFonts w:ascii="Times New Roman" w:hAnsi="Times New Roman" w:eastAsia="Times New Roman" w:cs="Times New Roman"/>
          <w:b/>
          <w:bCs/>
          <w:color w:val="008000"/>
          <w:sz w:val="26"/>
          <w:szCs w:val="26"/>
        </w:rPr>
      </w:pPr>
      <w:r>
        <w:rPr>
          <w:rFonts w:ascii="Times New Roman" w:hAnsi="Times New Roman" w:eastAsia="Times New Roman" w:cs="Times New Roman"/>
          <w:b/>
          <w:bCs/>
          <w:color w:val="008000"/>
          <w:sz w:val="26"/>
          <w:szCs w:val="26"/>
        </w:rPr>
        <w:t>c) Sản phẩm:</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7B69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4F2E503D">
            <w:pPr>
              <w:spacing w:after="0" w:line="240" w:lineRule="auto"/>
              <w:ind w:right="4" w:firstLine="0"/>
              <w:contextualSpacing/>
              <w:jc w:val="both"/>
              <w:rPr>
                <w:rFonts w:ascii="Times New Roman" w:hAnsi="Times New Roman" w:eastAsia="Calibri" w:cs="Times New Roman"/>
                <w:b/>
                <w:sz w:val="26"/>
                <w:szCs w:val="26"/>
              </w:rPr>
            </w:pPr>
            <w:r>
              <w:rPr>
                <w:rFonts w:ascii="Times New Roman" w:hAnsi="Times New Roman" w:eastAsia="Calibri" w:cs="Times New Roman"/>
                <w:b/>
                <w:sz w:val="26"/>
                <w:szCs w:val="26"/>
              </w:rPr>
              <w:t>* Gợi ý:</w:t>
            </w:r>
          </w:p>
          <w:p w14:paraId="3EC91DCF">
            <w:pPr>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Giới thiệu khái quát về địa phương em: tên gọi, vị trí, đặc điểm tự nhiên (diện tích, địa hình, khí hậu, rừng, biển,…)</w:t>
            </w:r>
          </w:p>
          <w:p w14:paraId="44896C62">
            <w:pPr>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Một số thiên tai hay xảy ra…</w:t>
            </w:r>
          </w:p>
          <w:p w14:paraId="670FD1CD">
            <w:pPr>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Trình bày về một thiên tai cụ thể:</w:t>
            </w:r>
          </w:p>
          <w:p w14:paraId="64F09C62">
            <w:pPr>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Hiện trạng</w:t>
            </w:r>
          </w:p>
          <w:p w14:paraId="7DAC3F8D">
            <w:pPr>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Nguyên nhân</w:t>
            </w:r>
          </w:p>
          <w:p w14:paraId="540F1043">
            <w:pPr>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Hậu quả</w:t>
            </w:r>
          </w:p>
          <w:p w14:paraId="4B3CED56">
            <w:pPr>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Biện pháp.</w:t>
            </w:r>
          </w:p>
        </w:tc>
      </w:tr>
    </w:tbl>
    <w:p w14:paraId="2E179CA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5AE2163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6A072BAE">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trình chiếu yêu cầu, giao nhiệm vụ cụ thể cho 4 nhóm thực hiện ở nhà.</w:t>
      </w:r>
    </w:p>
    <w:p w14:paraId="67685ED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“Về nhà, các nhóm hãy dùng công cụ ChatGPT/Gemini, nhập lệnh: ‘Phân tích hiện trạng bão lũ hoặc hạn hán tại [địa phương]’. Với vai trò là ‘Người kiểm duyệt’ (Fact-check), đối chiếu với thực tế địa phương, sửa lại thông tin sai lệch mà AI cung cấp. Biên tập thành một báo cáo ngắn, chèn hình minh họa và nộp sản phẩm lên nhóm Padlet/Zalo lớp trước tiết học sau.”</w:t>
      </w:r>
    </w:p>
    <w:p w14:paraId="1A186C6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3603B0B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Tại nhà, các nhóm dùng AI tạo khung văn bản thô theo gợi ý.</w:t>
      </w:r>
    </w:p>
    <w:p w14:paraId="469F3BA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tiến hành họp nhóm trực tuyến, thực hiện Fact-check, dùng kiến thức thực tế để sửa lỗi sai của AI (nếu có). Hoàn thiện và nộp bài làm lên Padlet/Zalo.</w:t>
      </w:r>
    </w:p>
    <w:p w14:paraId="65BFD04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0AA61B7F">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Vào đầu tiết học tiếp theo, GV mở Padlet/Zalo chiếu bài nộp của một nhóm đại diện.</w:t>
      </w:r>
    </w:p>
    <w:p w14:paraId="2179999A">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Cả lớp theo dõi và đưa ra nhận xét sản phẩm.</w:t>
      </w:r>
    </w:p>
    <w:p w14:paraId="510660D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 xml:space="preserve">Bước 4: Kết luận, nhận định: </w:t>
      </w:r>
    </w:p>
    <w:p w14:paraId="7CBE054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đánh giá quá trình tự học và tư duy phản biện ở nhà của HS. </w:t>
      </w:r>
    </w:p>
    <w:p w14:paraId="20DD413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HS chốt kiến thức có liên quan.</w:t>
      </w:r>
    </w:p>
    <w:p w14:paraId="0559BBD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 xml:space="preserve">4. Củng cố, dặn dò: </w:t>
      </w:r>
      <w:r>
        <w:rPr>
          <w:rFonts w:ascii="Times New Roman" w:hAnsi="Times New Roman" w:eastAsia="Times New Roman" w:cs="Times New Roman"/>
          <w:sz w:val="26"/>
          <w:szCs w:val="26"/>
        </w:rPr>
        <w:t>GV củng cố bài học bằng sơ đồ hóa kiến thức được chuẩn bị sẵn và trình chiếu, nhấn mạnh các nội dung trọng tâm của bài.</w:t>
      </w:r>
    </w:p>
    <w:p w14:paraId="5E8708C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5. Hướng dẫn về nhà:</w:t>
      </w:r>
    </w:p>
    <w:p w14:paraId="7D68C1E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Học bài cũ, trả lời câu hỏi SGK.</w:t>
      </w:r>
    </w:p>
    <w:p w14:paraId="36E3FF0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Hoàn thành yêu cầu phần vận dụng.</w:t>
      </w:r>
    </w:p>
    <w:p w14:paraId="63BAB0D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Chuẩn bị bài mới: CHUYÊN ĐỀ 12.2. PHÁT TRIỂN VÙNG.</w:t>
      </w:r>
    </w:p>
    <w:p w14:paraId="267125A7">
      <w:pPr>
        <w:spacing w:after="0" w:line="240" w:lineRule="auto"/>
        <w:ind w:firstLine="426"/>
        <w:contextualSpacing/>
        <w:jc w:val="both"/>
        <w:rPr>
          <w:rFonts w:ascii="Times New Roman" w:hAnsi="Times New Roman" w:cs="Times New Roman"/>
          <w:sz w:val="26"/>
          <w:szCs w:val="26"/>
        </w:rPr>
      </w:pPr>
      <w:r>
        <w:rPr>
          <w:rFonts w:ascii="Times New Roman" w:hAnsi="Times New Roman" w:cs="Times New Roman"/>
          <w:sz w:val="26"/>
          <w:szCs w:val="26"/>
        </w:rPr>
        <w:br w:type="page"/>
      </w:r>
    </w:p>
    <w:p w14:paraId="045D29A1">
      <w:pPr>
        <w:spacing w:after="0" w:line="240" w:lineRule="auto"/>
        <w:contextualSpacing/>
        <w:jc w:val="both"/>
        <w:rPr>
          <w:rFonts w:ascii="Times New Roman" w:hAnsi="Times New Roman" w:eastAsia="Times New Roman" w:cs="Times New Roman"/>
          <w:b/>
          <w:bCs/>
          <w:color w:val="0000FF"/>
          <w:sz w:val="26"/>
          <w:szCs w:val="26"/>
        </w:rPr>
      </w:pPr>
      <w:r>
        <w:rPr>
          <w:rFonts w:ascii="Times New Roman" w:hAnsi="Times New Roman" w:eastAsia="Times New Roman" w:cs="Times New Roman"/>
          <w:b/>
          <w:bCs/>
          <w:color w:val="0000FF"/>
          <w:sz w:val="26"/>
          <w:szCs w:val="26"/>
        </w:rPr>
        <w:t>Ngày soạn: ...... /...... /......</w:t>
      </w:r>
    </w:p>
    <w:p w14:paraId="612C1D37">
      <w:pPr>
        <w:spacing w:after="0" w:line="240" w:lineRule="auto"/>
        <w:ind w:firstLine="426"/>
        <w:contextualSpacing/>
        <w:jc w:val="both"/>
        <w:rPr>
          <w:rFonts w:ascii="Times New Roman" w:hAnsi="Times New Roman" w:eastAsia="Times New Roman" w:cs="Times New Roman"/>
          <w:sz w:val="26"/>
          <w:szCs w:val="26"/>
        </w:rPr>
      </w:pPr>
    </w:p>
    <w:p w14:paraId="7469A3AA">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CHUYÊN ĐỀ 12.2. PHÁT TRIỂN VÙNG</w:t>
      </w:r>
    </w:p>
    <w:p w14:paraId="13B8A50D">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(THỜI LƯỢNG: 15 TIẾT)</w:t>
      </w:r>
    </w:p>
    <w:p w14:paraId="72AB65BC">
      <w:pPr>
        <w:spacing w:after="0" w:line="240" w:lineRule="auto"/>
        <w:contextualSpacing/>
        <w:jc w:val="both"/>
        <w:rPr>
          <w:rFonts w:ascii="Times New Roman" w:hAnsi="Times New Roman" w:eastAsia="Times New Roman" w:cs="Times New Roman"/>
          <w:b/>
          <w:bCs/>
          <w:color w:val="FF0000"/>
          <w:sz w:val="26"/>
          <w:szCs w:val="26"/>
        </w:rPr>
      </w:pPr>
    </w:p>
    <w:p w14:paraId="2DA0939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I. MỤC TIÊU</w:t>
      </w:r>
    </w:p>
    <w:p w14:paraId="044B576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1. Kiến thức:</w:t>
      </w:r>
    </w:p>
    <w:p w14:paraId="6C5F1A9A">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Trình bày được quan niệm về vùng, ý nghĩa của vùng và cơ sở hình thành vùng trong nền kinh tế đất nước. </w:t>
      </w:r>
    </w:p>
    <w:p w14:paraId="178C6AE0">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Phân biệt được các loại vùng kinh tế (theo các tiêu chí cụ thể): vùng kinh tế, vùng kinh tế trọng điểm, vùng ngành,... </w:t>
      </w:r>
    </w:p>
    <w:p w14:paraId="00ECE0A1">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Trình bày (tóm tắt) được các loại vùng kinh tế ở Việt Nam. </w:t>
      </w:r>
    </w:p>
    <w:p w14:paraId="1CA852EA">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Trình bày được đặc điểm và giải thích được sự hình thành của một số loại vùng kinh tế. </w:t>
      </w:r>
    </w:p>
    <w:p w14:paraId="38F634D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2. Năng lực:</w:t>
      </w:r>
    </w:p>
    <w:p w14:paraId="5854E54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Năng lực chung:</w:t>
      </w:r>
    </w:p>
    <w:p w14:paraId="47B145C2">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Tự chủ và tự học: </w:t>
      </w:r>
    </w:p>
    <w:p w14:paraId="76CDEC27">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Giúp đỡ được các bạn khác vươn lên, tự lực trong học tập thông qua các hoạt động cá nhân/nhóm.</w:t>
      </w:r>
    </w:p>
    <w:p w14:paraId="54E99BB6">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Biết khẳng định và bảo vệ quan điểm, nhu cầu tự học, tự tìm hiểu của bản thân.</w:t>
      </w:r>
    </w:p>
    <w:p w14:paraId="21078596">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Giao tiếp và hợp tác: Xác định mục đích, nội dung, phương tiện và thái độ giao tiếp: biết lựa chọn nội dung giao tiếp phù hợp với hình thức hoạt động cá nhân/cặp/nhóm.</w:t>
      </w:r>
    </w:p>
    <w:p w14:paraId="389C979F">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Giải quyết vấn đề và sáng tạo: Biết xác định và làm rõ thông tin từ nguồn thông tin SGK, bản đồ…</w:t>
      </w:r>
    </w:p>
    <w:p w14:paraId="099D85D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b) Năng lực đặc thù:</w:t>
      </w:r>
    </w:p>
    <w:p w14:paraId="4460EC8B">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Nhận thức khoa học địa lí:</w:t>
      </w:r>
    </w:p>
    <w:p w14:paraId="555F6F5B">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Nhận thức thế giới theo quan điểm không gian:</w:t>
      </w:r>
    </w:p>
    <w:p w14:paraId="493FCE40">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Sử dụng được bản đồ để xác định được phạm vi, sự phân bố các loại vùng ở nước ta: vùng kinh tế - xã hội; vùng kinh tế ngành; vùng kinh tế trọng điểm.</w:t>
      </w:r>
    </w:p>
    <w:p w14:paraId="2FD83F13">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Phân tích được các nguồn lực, các ngành kinh tế nổi bật, các trung tâm kinh tế chính ở các vùng kinh tế nước ta.</w:t>
      </w:r>
    </w:p>
    <w:p w14:paraId="15F87CDE">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Giải thích các hiện tượng và quá trình địa lí: Phát hiện và giải thích được cơ sở, ý nghĩa của việc hình thành các vùng kinh tế ở nước ta.</w:t>
      </w:r>
    </w:p>
    <w:p w14:paraId="78DB16A1">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Tìm hiểu địa lí:</w:t>
      </w:r>
    </w:p>
    <w:p w14:paraId="0800115B">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Sử dụng các công cụ địa lí</w:t>
      </w:r>
    </w:p>
    <w:p w14:paraId="05A69512">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Biết tìm kiếm, chọn lọc và khai thác thông tin văn bản, tranh ảnh, bản đồ, …</w:t>
      </w:r>
    </w:p>
    <w:p w14:paraId="62B1922D">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Biết đọc và sử dụng bản đồ Tự nhiên Việt Nam.</w:t>
      </w:r>
    </w:p>
    <w:p w14:paraId="5141C2DB">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Biết thực hiện được một số tính toán đơn giản: GRDP và cơ cấu GRDP…</w:t>
      </w:r>
    </w:p>
    <w:p w14:paraId="62DD24B9">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Biết khai thác Internet phục vụ trong việc học tập môn Địa lí.</w:t>
      </w:r>
    </w:p>
    <w:p w14:paraId="58D6ACE4">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Vận dụng kiến thức, kĩ năng đã học:</w:t>
      </w:r>
    </w:p>
    <w:p w14:paraId="3EB37EF2">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Cập nhật thông tin và liên hệ thực tế: Tìm kiếm được các thông tin và nguồn số liệu tin cậy về các vùng kinh tế nước ta.</w:t>
      </w:r>
    </w:p>
    <w:p w14:paraId="0719D4C5">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Vận dụng tri thức địa lí giải quyết một số vấn đề thực tiễn: Vận dụng được các kiến thức, kỹ năng để giải quyết một số vấn đề thực tiễn liên quan đến các vùng kinh tế nước ta.</w:t>
      </w:r>
    </w:p>
    <w:p w14:paraId="64E4707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c) Năng lực số:</w:t>
      </w:r>
    </w:p>
    <w:p w14:paraId="73E4488F">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[1.1.NC1b]: Áp dụng được kỹ thuật tìm kiếm trên môi trường số để lấy được dữ liệu, thông tin, hình ảnh thực tế về hiện trạng phát triển của các vùng kinh tế.</w:t>
      </w:r>
    </w:p>
    <w:p w14:paraId="4F986728">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[3.1.NC1a]: Áp dụng được các cách tạo và chỉnh sửa nội dung ở các định dạng khác nhau thông qua kĩ năng số hóa sản phẩm bài làm trên giấy bằng thao tác chụp ảnh sắc nét và chia sẻ tệp tin lên không gian lưu trữ mạng trực tuyến của lớp học.</w:t>
      </w:r>
    </w:p>
    <w:p w14:paraId="24BA4C9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Năng lực AI:</w:t>
      </w:r>
    </w:p>
    <w:p w14:paraId="4A867604">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[NLc]: Sử dụng công cụ AI (ChatGPT/Gemini) để hỗ trợ quá trình dạy học (GV tạo kịch bản cho phần khởi động; HS dùng AI để hệ thống hóa kiến thức đặc điểm vùng).</w:t>
      </w:r>
    </w:p>
    <w:p w14:paraId="402802A5">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[NLa]: Đánh giá được độ chính xác của thông tin do AI tạo ra, khẳng định vai trò kiểm chứng sự thật của con người đối với các dữ liệu kinh tế vùng thực tế.</w:t>
      </w:r>
    </w:p>
    <w:p w14:paraId="59FA3D7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3. Phẩm chất:</w:t>
      </w:r>
    </w:p>
    <w:p w14:paraId="4750EE54">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Yêu nước: Yêu đất nước, tự hào về truyền thống xây dựng và bảo vệ đất nước. Tin tưởng vào sự lãnh đạo và đường lối phát triển kinh tế - xã hội của Đảng và Nhà nước.</w:t>
      </w:r>
    </w:p>
    <w:p w14:paraId="06D3D4E6">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Nhân ái: Có mối quan hệ hài hòa với người khác. Tôn trọng sự khác biệt về điều kiện sống, sự phát triển kinh tế - xã hội giữa các vùng.</w:t>
      </w:r>
    </w:p>
    <w:p w14:paraId="079B40DE">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Chăm chỉ: Có ý chí vượt qua khó khăn để hoàn thành các nhiệm vụ học tập.</w:t>
      </w:r>
    </w:p>
    <w:p w14:paraId="6A1438CC">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Trung thực trong học tập.</w:t>
      </w:r>
    </w:p>
    <w:p w14:paraId="39E60027">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Trách nhiệm: Tích cực, tự giác, nghiêm túc học tập, rèn luyện, tu dưỡng đạo đức. Có ý thức trong việc lao động, xây dựng quê hương, đất nước.</w:t>
      </w:r>
    </w:p>
    <w:p w14:paraId="2F04646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II. THIẾT BỊ DẠY HỌC VÀ HỌC LIỆU</w:t>
      </w:r>
    </w:p>
    <w:p w14:paraId="568C399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1. Thiết bị dạy học:</w:t>
      </w:r>
    </w:p>
    <w:p w14:paraId="5C8AAAA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Máy tính cá nhân, máy chiếu kết nối mạng Internet.</w:t>
      </w:r>
    </w:p>
    <w:p w14:paraId="4EC19D1D">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Thiết bị số cá nhân (điện thoại thông minh/máy tính bảng) có kết nối mạng.</w:t>
      </w:r>
    </w:p>
    <w:p w14:paraId="74B5303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2. Học liệu:</w:t>
      </w:r>
    </w:p>
    <w:p w14:paraId="660756D0">
      <w:pPr>
        <w:spacing w:after="0" w:line="240" w:lineRule="auto"/>
        <w:ind w:firstLine="34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Sách chuyên đề Địa lí 12.</w:t>
      </w:r>
    </w:p>
    <w:p w14:paraId="429A699D">
      <w:pPr>
        <w:spacing w:after="0" w:line="240" w:lineRule="auto"/>
        <w:ind w:firstLine="34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Tranh ảnh, video, học liệu số.</w:t>
      </w:r>
    </w:p>
    <w:p w14:paraId="38D29622">
      <w:pPr>
        <w:spacing w:after="0" w:line="240" w:lineRule="auto"/>
        <w:ind w:firstLine="34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Giấy A4, giấy A0, bút màu, bút đỏ.</w:t>
      </w:r>
    </w:p>
    <w:p w14:paraId="01D677F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3. Nền tảng số và Công cụ AI:</w:t>
      </w:r>
    </w:p>
    <w:p w14:paraId="1BC5CC0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Nền tảng số: Nhóm Padlet/Zalo lớp.</w:t>
      </w:r>
    </w:p>
    <w:p w14:paraId="0E30D4FB">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Công cụ AI: ChatGPT/Google Gemini.</w:t>
      </w:r>
    </w:p>
    <w:p w14:paraId="76C0E29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III. TIẾN TRÌNH DẠY HỌC</w:t>
      </w:r>
    </w:p>
    <w:p w14:paraId="60C11A8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1. Ổn định:</w:t>
      </w:r>
    </w:p>
    <w:tbl>
      <w:tblPr>
        <w:tblStyle w:val="3"/>
        <w:tblW w:w="9384"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8"/>
        <w:gridCol w:w="1562"/>
        <w:gridCol w:w="1201"/>
        <w:gridCol w:w="4943"/>
      </w:tblGrid>
      <w:tr w14:paraId="496B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05739AD2">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Ngày dạy</w:t>
            </w:r>
          </w:p>
        </w:tc>
        <w:tc>
          <w:tcPr>
            <w:tcW w:w="1562" w:type="dxa"/>
          </w:tcPr>
          <w:p w14:paraId="3F0711C7">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Lớp</w:t>
            </w:r>
          </w:p>
        </w:tc>
        <w:tc>
          <w:tcPr>
            <w:tcW w:w="1201" w:type="dxa"/>
          </w:tcPr>
          <w:p w14:paraId="0D41CE92">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Sĩ số</w:t>
            </w:r>
          </w:p>
        </w:tc>
        <w:tc>
          <w:tcPr>
            <w:tcW w:w="4943" w:type="dxa"/>
          </w:tcPr>
          <w:p w14:paraId="309E7142">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Ghi chú</w:t>
            </w:r>
          </w:p>
        </w:tc>
      </w:tr>
      <w:tr w14:paraId="6DB6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4816DCAD">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301CA26E">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559017AC">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13E906CA">
            <w:pPr>
              <w:tabs>
                <w:tab w:val="left" w:pos="567"/>
                <w:tab w:val="left" w:pos="1134"/>
              </w:tabs>
              <w:spacing w:after="0" w:line="240" w:lineRule="auto"/>
              <w:contextualSpacing/>
              <w:rPr>
                <w:rFonts w:ascii="Times New Roman" w:hAnsi="Times New Roman" w:cs="Times New Roman"/>
                <w:b/>
                <w:sz w:val="26"/>
                <w:szCs w:val="26"/>
              </w:rPr>
            </w:pPr>
          </w:p>
        </w:tc>
      </w:tr>
      <w:tr w14:paraId="3957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03507151">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4017EB65">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70AE59A8">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6BB27C50">
            <w:pPr>
              <w:tabs>
                <w:tab w:val="left" w:pos="567"/>
                <w:tab w:val="left" w:pos="1134"/>
              </w:tabs>
              <w:spacing w:after="0" w:line="240" w:lineRule="auto"/>
              <w:contextualSpacing/>
              <w:rPr>
                <w:rFonts w:ascii="Times New Roman" w:hAnsi="Times New Roman" w:cs="Times New Roman"/>
                <w:b/>
                <w:sz w:val="26"/>
                <w:szCs w:val="26"/>
              </w:rPr>
            </w:pPr>
          </w:p>
        </w:tc>
      </w:tr>
      <w:tr w14:paraId="1B04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7E2C6CB1">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0952C6A1">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479AB992">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15CE00E4">
            <w:pPr>
              <w:tabs>
                <w:tab w:val="left" w:pos="567"/>
                <w:tab w:val="left" w:pos="1134"/>
              </w:tabs>
              <w:spacing w:after="0" w:line="240" w:lineRule="auto"/>
              <w:contextualSpacing/>
              <w:rPr>
                <w:rFonts w:ascii="Times New Roman" w:hAnsi="Times New Roman" w:cs="Times New Roman"/>
                <w:b/>
                <w:sz w:val="26"/>
                <w:szCs w:val="26"/>
              </w:rPr>
            </w:pPr>
          </w:p>
        </w:tc>
      </w:tr>
      <w:tr w14:paraId="2F21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24EDE6B7">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55B8D106">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2E37A527">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27C79812">
            <w:pPr>
              <w:tabs>
                <w:tab w:val="left" w:pos="567"/>
                <w:tab w:val="left" w:pos="1134"/>
              </w:tabs>
              <w:spacing w:after="0" w:line="240" w:lineRule="auto"/>
              <w:contextualSpacing/>
              <w:rPr>
                <w:rFonts w:ascii="Times New Roman" w:hAnsi="Times New Roman" w:cs="Times New Roman"/>
                <w:b/>
                <w:sz w:val="26"/>
                <w:szCs w:val="26"/>
              </w:rPr>
            </w:pPr>
          </w:p>
        </w:tc>
      </w:tr>
      <w:tr w14:paraId="58F7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39419F68">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258D3D0A">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366B5D75">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4FED2D84">
            <w:pPr>
              <w:tabs>
                <w:tab w:val="left" w:pos="567"/>
                <w:tab w:val="left" w:pos="1134"/>
              </w:tabs>
              <w:spacing w:after="0" w:line="240" w:lineRule="auto"/>
              <w:contextualSpacing/>
              <w:rPr>
                <w:rFonts w:ascii="Times New Roman" w:hAnsi="Times New Roman" w:cs="Times New Roman"/>
                <w:b/>
                <w:sz w:val="26"/>
                <w:szCs w:val="26"/>
              </w:rPr>
            </w:pPr>
          </w:p>
        </w:tc>
      </w:tr>
    </w:tbl>
    <w:p w14:paraId="02F8A40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2. Kiểm tra bài cũ:</w:t>
      </w:r>
      <w:r>
        <w:rPr>
          <w:rFonts w:ascii="Times New Roman" w:hAnsi="Times New Roman" w:eastAsia="Times New Roman" w:cs="Times New Roman"/>
          <w:sz w:val="26"/>
          <w:szCs w:val="26"/>
        </w:rPr>
        <w:t xml:space="preserve"> GV kiểm tra, nhận xét, đánh giá sản phẩm hoạt động vận dụng ở nhà của nhóm HS.</w:t>
      </w:r>
    </w:p>
    <w:p w14:paraId="6FA356D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3. Hoạt động học tập:</w:t>
      </w:r>
    </w:p>
    <w:p w14:paraId="68470B88">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1: HOẠT ĐỘNG MỞ ĐẦU (KHỞI ĐỘNG)</w:t>
      </w:r>
    </w:p>
    <w:p w14:paraId="08925ED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724C157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Tạo sự hứng thú cho HS, từ đó dẫn dắt, giới thiệu vào nội dung bài học.</w:t>
      </w:r>
    </w:p>
    <w:p w14:paraId="7DEF79D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Việc tham gia trò chơi đoán vùng thông qua các từ khóa đặc trưng do AI trích xuất giúp HS nhận diện được khả năng tổng hợp dữ liệu không gian của trí tuệ nhân tạo.</w:t>
      </w:r>
    </w:p>
    <w:p w14:paraId="055616F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theo dõi và trả lời câu hỏi.</w:t>
      </w:r>
    </w:p>
    <w:p w14:paraId="6B51B30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c) Sản phẩm:</w:t>
      </w:r>
      <w:r>
        <w:rPr>
          <w:rFonts w:ascii="Times New Roman" w:hAnsi="Times New Roman" w:eastAsia="Times New Roman" w:cs="Times New Roman"/>
          <w:sz w:val="26"/>
          <w:szCs w:val="26"/>
        </w:rPr>
        <w:t xml:space="preserve"> HS xác định và nêu được đáp án: Vùng Đồng bằng sông Cửu Long.</w:t>
      </w:r>
    </w:p>
    <w:p w14:paraId="384DBA9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18FBB20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342F1E3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trình chiếu Trò chơi 3 từ khóa do AI thiết kế lên màn chiếu: </w:t>
      </w:r>
      <w:r>
        <w:rPr>
          <w:rFonts w:ascii="Times New Roman" w:hAnsi="Times New Roman" w:eastAsia="Times New Roman" w:cs="Times New Roman"/>
          <w:i/>
          <w:sz w:val="26"/>
          <w:szCs w:val="26"/>
        </w:rPr>
        <w:t>“Vựa lúa, Chợ nổi, Xâm nhập mặn”.</w:t>
      </w:r>
    </w:p>
    <w:p w14:paraId="0ACAB4A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Câu hỏi: </w:t>
      </w:r>
      <w:r>
        <w:rPr>
          <w:rFonts w:ascii="Times New Roman" w:hAnsi="Times New Roman" w:eastAsia="Times New Roman" w:cs="Times New Roman"/>
          <w:i/>
          <w:sz w:val="26"/>
          <w:szCs w:val="26"/>
        </w:rPr>
        <w:t>“Em hãy đoán xem đây là vùng kinh tế nào của nước ta?”</w:t>
      </w:r>
    </w:p>
    <w:p w14:paraId="54BA9A1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15B67040">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quan sát màn chiếu, suy nghĩ nhanh trong 30 giây.</w:t>
      </w:r>
    </w:p>
    <w:p w14:paraId="12FCFF73">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vận dụng kiến thức, xâu chuỗi kiến thức để suy nghĩ câu trả lời.</w:t>
      </w:r>
    </w:p>
    <w:p w14:paraId="0EE09B1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59AACA0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1 số HS phát biểu nhanh.</w:t>
      </w:r>
    </w:p>
    <w:p w14:paraId="08152E03">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HS khác lắng nghe, bổ sung ý kiến.</w:t>
      </w:r>
    </w:p>
    <w:p w14:paraId="2F92D6C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191D093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hoạt động, câu trả lời của HS.</w:t>
      </w:r>
    </w:p>
    <w:p w14:paraId="0A635563">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dẫn dắt vào bài mới:</w:t>
      </w:r>
      <w:r>
        <w:rPr>
          <w:rFonts w:ascii="Times New Roman" w:hAnsi="Times New Roman" w:eastAsia="Times New Roman" w:cs="Times New Roman"/>
          <w:i/>
          <w:iCs/>
          <w:sz w:val="26"/>
          <w:szCs w:val="26"/>
        </w:rPr>
        <w:t xml:space="preserve"> Vùng kinh tế là sản phẩm của công tác phân vùng và tổ chức lãnh thổ kinh tế quốc gia. Quy hoạch vùng kinh tế gắn liền với quá trình phát triển kinh tế - xã hội của đất nước và hội nhập kinh tế quốc tế. Vùng kinh tế được hiểu như thế nào, ý nghĩa của vùng kinh tế là gì? Nước ta có những loại vùng kinh tế nào, đặc điểm và sự hình thành của các vùng ra sao?</w:t>
      </w:r>
    </w:p>
    <w:p w14:paraId="1FCF73A9">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2: HÌNH THÀNH KIẾN THỨC MỚI</w:t>
      </w:r>
    </w:p>
    <w:p w14:paraId="7494D2D0">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2.1. Tìm hiểu quan niệm về vùng</w:t>
      </w:r>
    </w:p>
    <w:p w14:paraId="0C686D2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1D3020C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quan niệm về vùng.</w:t>
      </w:r>
    </w:p>
    <w:p w14:paraId="757CA11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HS sử dụng công cụ AI để giải thích ngắn gọn thuật ngữ vùng kinh tế trọng điểm.</w:t>
      </w:r>
    </w:p>
    <w:p w14:paraId="5637769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cặp đôi, hoàn thành yêu cầu: Trình bày quan niệm về vùng.</w:t>
      </w:r>
    </w:p>
    <w:p w14:paraId="45F37EC2">
      <w:pPr>
        <w:tabs>
          <w:tab w:val="left" w:pos="426"/>
        </w:tabs>
        <w:spacing w:after="0" w:line="240" w:lineRule="auto"/>
        <w:contextualSpacing/>
        <w:rPr>
          <w:rFonts w:ascii="Times New Roman" w:hAnsi="Times New Roman" w:cs="Times New Roman"/>
          <w:sz w:val="26"/>
          <w:szCs w:val="26"/>
        </w:rPr>
      </w:pPr>
      <w:r>
        <w:rPr>
          <w:rFonts w:ascii="Times New Roman" w:hAnsi="Times New Roman" w:eastAsia="Times New Roman" w:cs="Times New Roman"/>
          <w:b/>
          <w:bCs/>
          <w:color w:val="008000"/>
          <w:sz w:val="26"/>
          <w:szCs w:val="26"/>
        </w:rPr>
        <w:t>c) Sản phẩm:</w:t>
      </w:r>
      <w:r>
        <w:rPr>
          <w:rFonts w:ascii="Times New Roman" w:hAnsi="Times New Roman" w:cs="Times New Roman"/>
          <w:sz w:val="26"/>
          <w:szCs w:val="26"/>
        </w:rPr>
        <w:t xml:space="preserve"> HS hoàn thành tìm hiểu kiến thức:</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3E41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9" w:type="dxa"/>
          </w:tcPr>
          <w:p w14:paraId="2952A8F4">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I. QUAN NIỆM, Ý NGHĨA, CƠ SỞ HÌNH THÀNH VÙNG </w:t>
            </w:r>
          </w:p>
          <w:p w14:paraId="63284F43">
            <w:pPr>
              <w:spacing w:after="0" w:line="240" w:lineRule="auto"/>
              <w:ind w:right="4"/>
              <w:contextualSpacing/>
              <w:rPr>
                <w:rFonts w:ascii="Times New Roman" w:hAnsi="Times New Roman" w:cs="Times New Roman"/>
                <w:b/>
                <w:bCs/>
                <w:sz w:val="26"/>
                <w:szCs w:val="26"/>
              </w:rPr>
            </w:pPr>
            <w:r>
              <w:rPr>
                <w:rFonts w:ascii="Times New Roman" w:hAnsi="Times New Roman" w:cs="Times New Roman"/>
                <w:b/>
                <w:bCs/>
                <w:sz w:val="26"/>
                <w:szCs w:val="26"/>
              </w:rPr>
              <w:t>1. Quan niệm </w:t>
            </w:r>
          </w:p>
          <w:p w14:paraId="1C75A724">
            <w:pPr>
              <w:spacing w:after="0" w:line="240" w:lineRule="auto"/>
              <w:ind w:right="4"/>
              <w:contextualSpacing/>
              <w:rPr>
                <w:rFonts w:ascii="Times New Roman" w:hAnsi="Times New Roman" w:cs="Times New Roman"/>
                <w:b/>
                <w:sz w:val="26"/>
                <w:szCs w:val="26"/>
              </w:rPr>
            </w:pPr>
            <w:r>
              <w:rPr>
                <w:rFonts w:ascii="Times New Roman" w:hAnsi="Times New Roman" w:cs="Times New Roman"/>
                <w:b/>
                <w:bCs/>
                <w:iCs/>
                <w:sz w:val="26"/>
                <w:szCs w:val="26"/>
              </w:rPr>
              <w:t>a</w:t>
            </w:r>
            <w:r>
              <w:rPr>
                <w:rFonts w:ascii="Times New Roman" w:hAnsi="Times New Roman" w:cs="Times New Roman"/>
                <w:b/>
                <w:bCs/>
                <w:sz w:val="26"/>
                <w:szCs w:val="26"/>
              </w:rPr>
              <w:t xml:space="preserve">) </w:t>
            </w:r>
            <w:r>
              <w:rPr>
                <w:rFonts w:ascii="Times New Roman" w:hAnsi="Times New Roman" w:cs="Times New Roman"/>
                <w:b/>
                <w:bCs/>
                <w:iCs/>
                <w:sz w:val="26"/>
                <w:szCs w:val="26"/>
              </w:rPr>
              <w:t>Vùng </w:t>
            </w:r>
          </w:p>
          <w:p w14:paraId="6899D5D6">
            <w:pPr>
              <w:spacing w:after="0" w:line="240" w:lineRule="auto"/>
              <w:ind w:right="4"/>
              <w:contextualSpacing/>
              <w:rPr>
                <w:rFonts w:ascii="Times New Roman" w:hAnsi="Times New Roman" w:cs="Times New Roman"/>
                <w:b/>
                <w:bCs/>
                <w:iCs/>
                <w:sz w:val="26"/>
                <w:szCs w:val="26"/>
              </w:rPr>
            </w:pPr>
            <w:r>
              <w:rPr>
                <w:rFonts w:ascii="Times New Roman" w:hAnsi="Times New Roman" w:cs="Times New Roman"/>
                <w:b/>
                <w:bCs/>
                <w:iCs/>
                <w:sz w:val="26"/>
                <w:szCs w:val="26"/>
              </w:rPr>
              <w:t xml:space="preserve">b) Vùng </w:t>
            </w:r>
            <w:r>
              <w:rPr>
                <w:rFonts w:ascii="Times New Roman" w:hAnsi="Times New Roman" w:cs="Times New Roman"/>
                <w:b/>
                <w:sz w:val="26"/>
                <w:szCs w:val="26"/>
              </w:rPr>
              <w:t xml:space="preserve">kinh </w:t>
            </w:r>
            <w:r>
              <w:rPr>
                <w:rFonts w:ascii="Times New Roman" w:hAnsi="Times New Roman" w:cs="Times New Roman"/>
                <w:b/>
                <w:bCs/>
                <w:iCs/>
                <w:sz w:val="26"/>
                <w:szCs w:val="26"/>
              </w:rPr>
              <w:t>tế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1"/>
              <w:gridCol w:w="1379"/>
              <w:gridCol w:w="6515"/>
            </w:tblGrid>
            <w:tr w14:paraId="7CBB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451" w:type="dxa"/>
                  <w:vAlign w:val="center"/>
                </w:tcPr>
                <w:p w14:paraId="70AD50B3">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Tên gọi</w:t>
                  </w:r>
                </w:p>
              </w:tc>
              <w:tc>
                <w:tcPr>
                  <w:tcW w:w="7894" w:type="dxa"/>
                  <w:gridSpan w:val="2"/>
                  <w:vAlign w:val="center"/>
                </w:tcPr>
                <w:p w14:paraId="43FDDAB0">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Quan niệm</w:t>
                  </w:r>
                </w:p>
              </w:tc>
            </w:tr>
            <w:tr w14:paraId="1346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451" w:type="dxa"/>
                  <w:vAlign w:val="center"/>
                </w:tcPr>
                <w:p w14:paraId="3D9B3D89">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a) Vùng</w:t>
                  </w:r>
                </w:p>
              </w:tc>
              <w:tc>
                <w:tcPr>
                  <w:tcW w:w="7894" w:type="dxa"/>
                  <w:gridSpan w:val="2"/>
                  <w:vAlign w:val="center"/>
                </w:tcPr>
                <w:p w14:paraId="0794768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Là một lãnh thổ bao gồm các yếu tố cấu thành có mối quan hệ với nhau, đảm bảo cho sự tồn tại và phát triển của lãnh thổ đó và có mối quan hệ với các lãnh thổ khác. </w:t>
                  </w:r>
                </w:p>
                <w:p w14:paraId="6593F70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Một số đặc điểm cơ bản: </w:t>
                  </w:r>
                </w:p>
                <w:p w14:paraId="7877B2A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Là một lãnh thổ có ranh giới xác định, mang tính pháp lí hoặc ước lệ, bao gồm các bộ phận cấu thành có mối quan hệ chặt chẽ với nhau và với không gian bên ngoài. </w:t>
                  </w:r>
                </w:p>
                <w:p w14:paraId="230DDA4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Là một bộ phận của lãnh thổ quốc gia, có những đặc điểm riêng về mặt tự nhiên, kinh tế - xã hội để có thể phân biệt và hoạt động trong mối quan hệ với các vùng khác trong tổng thể của cả quốc gia. </w:t>
                  </w:r>
                </w:p>
                <w:p w14:paraId="657CC52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Sự tồn tại của vùng là khách quan và mang tính lịch sử. </w:t>
                  </w:r>
                </w:p>
                <w:p w14:paraId="7EA4CC7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Số lượng và quy mô của vùng có thể thay đổi theo các giai đoạn.</w:t>
                  </w:r>
                </w:p>
              </w:tc>
            </w:tr>
            <w:tr w14:paraId="424D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451" w:type="dxa"/>
                  <w:vMerge w:val="restart"/>
                  <w:vAlign w:val="center"/>
                </w:tcPr>
                <w:p w14:paraId="057CA8E4">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 Vùng kinh tế</w:t>
                  </w:r>
                </w:p>
              </w:tc>
              <w:tc>
                <w:tcPr>
                  <w:tcW w:w="1379" w:type="dxa"/>
                  <w:vAlign w:val="center"/>
                </w:tcPr>
                <w:p w14:paraId="1A67DE9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 xã hội</w:t>
                  </w:r>
                </w:p>
              </w:tc>
              <w:tc>
                <w:tcPr>
                  <w:tcW w:w="6515" w:type="dxa"/>
                  <w:vAlign w:val="center"/>
                </w:tcPr>
                <w:p w14:paraId="1DD2FD5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Là một bộ phận của lãnh thổ quốc gia, gồm một số tỉnh, thành phố có các hoạt động kinh tế - xã hội tương đối độc lập, thực hiện sự phân công lao động xã hội của cả nước. </w:t>
                  </w:r>
                </w:p>
              </w:tc>
            </w:tr>
            <w:tr w14:paraId="7444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451" w:type="dxa"/>
                  <w:vMerge w:val="continue"/>
                  <w:vAlign w:val="center"/>
                </w:tcPr>
                <w:p w14:paraId="2CB7663D">
                  <w:pPr>
                    <w:spacing w:after="0" w:line="240" w:lineRule="auto"/>
                    <w:ind w:right="4" w:firstLine="0"/>
                    <w:contextualSpacing/>
                    <w:jc w:val="both"/>
                    <w:rPr>
                      <w:rFonts w:ascii="Times New Roman" w:hAnsi="Times New Roman" w:eastAsia="Calibri" w:cs="Times New Roman"/>
                      <w:sz w:val="26"/>
                      <w:szCs w:val="26"/>
                    </w:rPr>
                  </w:pPr>
                </w:p>
              </w:tc>
              <w:tc>
                <w:tcPr>
                  <w:tcW w:w="1379" w:type="dxa"/>
                  <w:vAlign w:val="center"/>
                </w:tcPr>
                <w:p w14:paraId="12DA0F60">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ngành</w:t>
                  </w:r>
                </w:p>
              </w:tc>
              <w:tc>
                <w:tcPr>
                  <w:tcW w:w="6515" w:type="dxa"/>
                  <w:vAlign w:val="center"/>
                </w:tcPr>
                <w:p w14:paraId="528C87D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Là một loại vùng kinh tế được hình thành nhằm mục tiêu tổ chức, khai thác có hiệu quả các nguồn lực của vùng cho một ngành kinh tế. </w:t>
                  </w:r>
                </w:p>
              </w:tc>
            </w:tr>
            <w:tr w14:paraId="79CA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451" w:type="dxa"/>
                  <w:vMerge w:val="continue"/>
                  <w:vAlign w:val="center"/>
                </w:tcPr>
                <w:p w14:paraId="063990BA">
                  <w:pPr>
                    <w:spacing w:after="0" w:line="240" w:lineRule="auto"/>
                    <w:ind w:right="4" w:firstLine="0"/>
                    <w:contextualSpacing/>
                    <w:jc w:val="both"/>
                    <w:rPr>
                      <w:rFonts w:ascii="Times New Roman" w:hAnsi="Times New Roman" w:eastAsia="Calibri" w:cs="Times New Roman"/>
                      <w:sz w:val="26"/>
                      <w:szCs w:val="26"/>
                    </w:rPr>
                  </w:pPr>
                </w:p>
              </w:tc>
              <w:tc>
                <w:tcPr>
                  <w:tcW w:w="1379" w:type="dxa"/>
                  <w:vAlign w:val="center"/>
                </w:tcPr>
                <w:p w14:paraId="6971F660">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w:t>
                  </w:r>
                </w:p>
              </w:tc>
              <w:tc>
                <w:tcPr>
                  <w:tcW w:w="6515" w:type="dxa"/>
                  <w:vAlign w:val="center"/>
                </w:tcPr>
                <w:p w14:paraId="5405B3A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Là một bộ phận của lãnh thổ quốc gia, hội tụ các điều kiện và yếu tố phát triển thuận lợi, có tiềm lực kinh tế lớn, giữ vai trò động lực, đầu tàu thúc đẩy sự phát triển chung của cả nước.</w:t>
                  </w:r>
                </w:p>
              </w:tc>
            </w:tr>
          </w:tbl>
          <w:p w14:paraId="6494DF25">
            <w:pPr>
              <w:spacing w:after="0" w:line="240" w:lineRule="auto"/>
              <w:ind w:right="4"/>
              <w:contextualSpacing/>
              <w:rPr>
                <w:rFonts w:ascii="Times New Roman" w:hAnsi="Times New Roman" w:cs="Times New Roman"/>
                <w:sz w:val="26"/>
                <w:szCs w:val="26"/>
              </w:rPr>
            </w:pPr>
          </w:p>
        </w:tc>
      </w:tr>
    </w:tbl>
    <w:p w14:paraId="5FA2998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7BE9AE4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259B304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HS hoạt động cặp đôi (2 bạn cùng bàn).</w:t>
      </w:r>
    </w:p>
    <w:p w14:paraId="689EAD7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Một bạn đọc SGK để tóm tắt các quan niệm. Bạn còn lại mở ChatGPT/Gemini, nhập lệnh: “Định nghĩa ngắn gọn thế nào là vùng kinh tế”. Sau đó đối chiếu, thảo luận để chốt đáp án.</w:t>
      </w:r>
    </w:p>
    <w:p w14:paraId="2A72CF5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1189B75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tự phân công nhiệm vụ cho các thành viên.</w:t>
      </w:r>
    </w:p>
    <w:p w14:paraId="6B4A6F6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cặp trong khoảng thời gian 03 phút.</w:t>
      </w:r>
    </w:p>
    <w:p w14:paraId="21A169A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485E5F2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1-2 cặp báo cáo kết quả, chia sẻ thông tin do AI cung cấp.</w:t>
      </w:r>
    </w:p>
    <w:p w14:paraId="6775BD0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khác theo dõi, nhận xét, bổ sung.</w:t>
      </w:r>
    </w:p>
    <w:p w14:paraId="2AE094A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30AED52E">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3E350E2B">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179374AA">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2.2. Tìm hiểu ý nghĩa của vùng</w:t>
      </w:r>
    </w:p>
    <w:p w14:paraId="0EEF521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0E2BDB0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ý nghĩa của vùng.</w:t>
      </w:r>
    </w:p>
    <w:p w14:paraId="010C240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[1.1.NC1b]: Áp dụng kỹ thuật tìm kiếm trên môi trường số để lấy được hình ảnh thực tế về bản đồ quy hoạch các vùng kinh tế ở nước ta.</w:t>
      </w:r>
    </w:p>
    <w:p w14:paraId="6143044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cặp đôi, hoàn thành yêu cầu: Trình bày ý nghĩa của vùng trong phát triển kinh tế xã hội đất nước.</w:t>
      </w:r>
    </w:p>
    <w:p w14:paraId="7B740EC7">
      <w:pPr>
        <w:spacing w:after="0" w:line="240" w:lineRule="auto"/>
        <w:contextualSpacing/>
        <w:rPr>
          <w:rFonts w:ascii="Times New Roman" w:hAnsi="Times New Roman" w:cs="Times New Roman"/>
          <w:sz w:val="26"/>
          <w:szCs w:val="26"/>
          <w:lang w:val="pt-BR"/>
        </w:rPr>
      </w:pPr>
      <w:r>
        <w:rPr>
          <w:rFonts w:ascii="Times New Roman" w:hAnsi="Times New Roman" w:eastAsia="Times New Roman" w:cs="Times New Roman"/>
          <w:b/>
          <w:bCs/>
          <w:color w:val="008000"/>
          <w:sz w:val="26"/>
          <w:szCs w:val="26"/>
        </w:rPr>
        <w:t>c) Sản phẩm:</w:t>
      </w:r>
      <w:r>
        <w:rPr>
          <w:rFonts w:ascii="Times New Roman" w:hAnsi="Times New Roman" w:cs="Times New Roman"/>
          <w:sz w:val="26"/>
          <w:szCs w:val="26"/>
          <w:lang w:val="pt-BR"/>
        </w:rPr>
        <w:t xml:space="preserve"> 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2FF8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2E67D6D0">
            <w:pPr>
              <w:spacing w:after="0" w:line="240" w:lineRule="auto"/>
              <w:ind w:right="4"/>
              <w:contextualSpacing/>
              <w:rPr>
                <w:rFonts w:ascii="Times New Roman" w:hAnsi="Times New Roman" w:cs="Times New Roman"/>
                <w:b/>
                <w:sz w:val="26"/>
                <w:szCs w:val="26"/>
                <w:lang w:val="pt-BR"/>
              </w:rPr>
            </w:pPr>
            <w:r>
              <w:rPr>
                <w:rFonts w:ascii="Times New Roman" w:hAnsi="Times New Roman" w:cs="Times New Roman"/>
                <w:b/>
                <w:bCs/>
                <w:sz w:val="26"/>
                <w:szCs w:val="26"/>
                <w:lang w:val="pt-BR"/>
              </w:rPr>
              <w:t>2. Ý nghĩa của vùng </w:t>
            </w:r>
          </w:p>
          <w:p w14:paraId="60A8C067">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Góp </w:t>
            </w:r>
            <w:r>
              <w:rPr>
                <w:rFonts w:ascii="Times New Roman" w:hAnsi="Times New Roman" w:cs="Times New Roman"/>
                <w:bCs/>
                <w:sz w:val="26"/>
                <w:szCs w:val="26"/>
                <w:lang w:val="pt-BR"/>
              </w:rPr>
              <w:t xml:space="preserve">phần </w:t>
            </w:r>
            <w:r>
              <w:rPr>
                <w:rFonts w:ascii="Times New Roman" w:hAnsi="Times New Roman" w:cs="Times New Roman"/>
                <w:sz w:val="26"/>
                <w:szCs w:val="26"/>
                <w:lang w:val="pt-BR"/>
              </w:rPr>
              <w:t xml:space="preserve">thúc đẩy phát triển kinh tế - </w:t>
            </w:r>
            <w:r>
              <w:rPr>
                <w:rFonts w:ascii="Times New Roman" w:hAnsi="Times New Roman" w:cs="Times New Roman"/>
                <w:bCs/>
                <w:sz w:val="26"/>
                <w:szCs w:val="26"/>
                <w:lang w:val="pt-BR"/>
              </w:rPr>
              <w:t xml:space="preserve">xã </w:t>
            </w:r>
            <w:r>
              <w:rPr>
                <w:rFonts w:ascii="Times New Roman" w:hAnsi="Times New Roman" w:cs="Times New Roman"/>
                <w:sz w:val="26"/>
                <w:szCs w:val="26"/>
                <w:lang w:val="pt-BR"/>
              </w:rPr>
              <w:t>hội của </w:t>
            </w:r>
            <w:r>
              <w:rPr>
                <w:rFonts w:ascii="Times New Roman" w:hAnsi="Times New Roman" w:cs="Times New Roman"/>
                <w:iCs/>
                <w:sz w:val="26"/>
                <w:szCs w:val="26"/>
                <w:lang w:val="pt-BR"/>
              </w:rPr>
              <w:t xml:space="preserve">cả </w:t>
            </w:r>
            <w:r>
              <w:rPr>
                <w:rFonts w:ascii="Times New Roman" w:hAnsi="Times New Roman" w:cs="Times New Roman"/>
                <w:sz w:val="26"/>
                <w:szCs w:val="26"/>
                <w:lang w:val="pt-BR"/>
              </w:rPr>
              <w:t>nước. </w:t>
            </w:r>
          </w:p>
          <w:p w14:paraId="44EA1D43">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Tạo </w:t>
            </w:r>
            <w:r>
              <w:rPr>
                <w:rFonts w:ascii="Times New Roman" w:hAnsi="Times New Roman" w:cs="Times New Roman"/>
                <w:bCs/>
                <w:sz w:val="26"/>
                <w:szCs w:val="26"/>
                <w:lang w:val="pt-BR"/>
              </w:rPr>
              <w:t xml:space="preserve">tiền </w:t>
            </w:r>
            <w:r>
              <w:rPr>
                <w:rFonts w:ascii="Times New Roman" w:hAnsi="Times New Roman" w:cs="Times New Roman"/>
                <w:sz w:val="26"/>
                <w:szCs w:val="26"/>
                <w:lang w:val="pt-BR"/>
              </w:rPr>
              <w:t xml:space="preserve">đề cần </w:t>
            </w:r>
            <w:r>
              <w:rPr>
                <w:rFonts w:ascii="Times New Roman" w:hAnsi="Times New Roman" w:cs="Times New Roman"/>
                <w:bCs/>
                <w:sz w:val="26"/>
                <w:szCs w:val="26"/>
                <w:lang w:val="pt-BR"/>
              </w:rPr>
              <w:t xml:space="preserve">thiết </w:t>
            </w:r>
            <w:r>
              <w:rPr>
                <w:rFonts w:ascii="Times New Roman" w:hAnsi="Times New Roman" w:cs="Times New Roman"/>
                <w:sz w:val="26"/>
                <w:szCs w:val="26"/>
                <w:lang w:val="pt-BR"/>
              </w:rPr>
              <w:t>nhằm khai thác</w:t>
            </w:r>
            <w:r>
              <w:rPr>
                <w:rFonts w:ascii="Times New Roman" w:hAnsi="Times New Roman" w:cs="Times New Roman"/>
                <w:bCs/>
                <w:sz w:val="26"/>
                <w:szCs w:val="26"/>
                <w:lang w:val="pt-BR"/>
              </w:rPr>
              <w:t xml:space="preserve">, </w:t>
            </w:r>
            <w:r>
              <w:rPr>
                <w:rFonts w:ascii="Times New Roman" w:hAnsi="Times New Roman" w:cs="Times New Roman"/>
                <w:sz w:val="26"/>
                <w:szCs w:val="26"/>
                <w:lang w:val="pt-BR"/>
              </w:rPr>
              <w:t xml:space="preserve">sử dụng hợp lí các nguồn lực </w:t>
            </w:r>
            <w:r>
              <w:rPr>
                <w:rFonts w:ascii="Times New Roman" w:hAnsi="Times New Roman" w:cs="Times New Roman"/>
                <w:bCs/>
                <w:sz w:val="26"/>
                <w:szCs w:val="26"/>
                <w:lang w:val="pt-BR"/>
              </w:rPr>
              <w:t xml:space="preserve">của lãnh </w:t>
            </w:r>
            <w:r>
              <w:rPr>
                <w:rFonts w:ascii="Times New Roman" w:hAnsi="Times New Roman" w:cs="Times New Roman"/>
                <w:sz w:val="26"/>
                <w:szCs w:val="26"/>
                <w:lang w:val="pt-BR"/>
              </w:rPr>
              <w:t>thổ. </w:t>
            </w:r>
          </w:p>
          <w:p w14:paraId="7019FC80">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S</w:t>
            </w:r>
            <w:r>
              <w:rPr>
                <w:rFonts w:ascii="Times New Roman" w:hAnsi="Times New Roman" w:cs="Times New Roman"/>
                <w:bCs/>
                <w:sz w:val="26"/>
                <w:szCs w:val="26"/>
                <w:lang w:val="pt-BR"/>
              </w:rPr>
              <w:t xml:space="preserve">ự </w:t>
            </w:r>
            <w:r>
              <w:rPr>
                <w:rFonts w:ascii="Times New Roman" w:hAnsi="Times New Roman" w:cs="Times New Roman"/>
                <w:sz w:val="26"/>
                <w:szCs w:val="26"/>
                <w:lang w:val="pt-BR"/>
              </w:rPr>
              <w:t xml:space="preserve">hình </w:t>
            </w:r>
            <w:r>
              <w:rPr>
                <w:rFonts w:ascii="Times New Roman" w:hAnsi="Times New Roman" w:cs="Times New Roman"/>
                <w:bCs/>
                <w:sz w:val="26"/>
                <w:szCs w:val="26"/>
                <w:lang w:val="pt-BR"/>
              </w:rPr>
              <w:t xml:space="preserve">thành </w:t>
            </w:r>
            <w:r>
              <w:rPr>
                <w:rFonts w:ascii="Times New Roman" w:hAnsi="Times New Roman" w:cs="Times New Roman"/>
                <w:sz w:val="26"/>
                <w:szCs w:val="26"/>
                <w:lang w:val="pt-BR"/>
              </w:rPr>
              <w:t xml:space="preserve">vùng sẽ giúp các nhà </w:t>
            </w:r>
            <w:r>
              <w:rPr>
                <w:rFonts w:ascii="Times New Roman" w:hAnsi="Times New Roman" w:cs="Times New Roman"/>
                <w:bCs/>
                <w:sz w:val="26"/>
                <w:szCs w:val="26"/>
                <w:lang w:val="pt-BR"/>
              </w:rPr>
              <w:t xml:space="preserve">quy </w:t>
            </w:r>
            <w:r>
              <w:rPr>
                <w:rFonts w:ascii="Times New Roman" w:hAnsi="Times New Roman" w:cs="Times New Roman"/>
                <w:sz w:val="26"/>
                <w:szCs w:val="26"/>
                <w:lang w:val="pt-BR"/>
              </w:rPr>
              <w:t xml:space="preserve">hoạch, quản lí </w:t>
            </w:r>
            <w:r>
              <w:rPr>
                <w:rFonts w:ascii="Times New Roman" w:hAnsi="Times New Roman" w:cs="Times New Roman"/>
                <w:bCs/>
                <w:sz w:val="26"/>
                <w:szCs w:val="26"/>
                <w:lang w:val="pt-BR"/>
              </w:rPr>
              <w:t xml:space="preserve">xác lập </w:t>
            </w:r>
            <w:r>
              <w:rPr>
                <w:rFonts w:ascii="Times New Roman" w:hAnsi="Times New Roman" w:cs="Times New Roman"/>
                <w:sz w:val="26"/>
                <w:szCs w:val="26"/>
                <w:lang w:val="pt-BR"/>
              </w:rPr>
              <w:t xml:space="preserve">cơ cấu tổng </w:t>
            </w:r>
            <w:r>
              <w:rPr>
                <w:rFonts w:ascii="Times New Roman" w:hAnsi="Times New Roman" w:cs="Times New Roman"/>
                <w:bCs/>
                <w:sz w:val="26"/>
                <w:szCs w:val="26"/>
                <w:lang w:val="pt-BR"/>
              </w:rPr>
              <w:t xml:space="preserve">thể </w:t>
            </w:r>
            <w:r>
              <w:rPr>
                <w:rFonts w:ascii="Times New Roman" w:hAnsi="Times New Roman" w:cs="Times New Roman"/>
                <w:sz w:val="26"/>
                <w:szCs w:val="26"/>
                <w:lang w:val="pt-BR"/>
              </w:rPr>
              <w:t xml:space="preserve">các ngành kinh tế, trên cơ </w:t>
            </w:r>
            <w:r>
              <w:rPr>
                <w:rFonts w:ascii="Times New Roman" w:hAnsi="Times New Roman" w:cs="Times New Roman"/>
                <w:bCs/>
                <w:sz w:val="26"/>
                <w:szCs w:val="26"/>
                <w:lang w:val="pt-BR"/>
              </w:rPr>
              <w:t xml:space="preserve">sở </w:t>
            </w:r>
            <w:r>
              <w:rPr>
                <w:rFonts w:ascii="Times New Roman" w:hAnsi="Times New Roman" w:cs="Times New Roman"/>
                <w:sz w:val="26"/>
                <w:szCs w:val="26"/>
                <w:lang w:val="pt-BR"/>
              </w:rPr>
              <w:t>phân bố tốt hơn nguồn lực sản xuất của vùng. </w:t>
            </w:r>
          </w:p>
        </w:tc>
      </w:tr>
    </w:tbl>
    <w:p w14:paraId="7BB9E392">
      <w:pPr>
        <w:spacing w:after="0" w:line="240" w:lineRule="auto"/>
        <w:contextualSpacing/>
        <w:jc w:val="both"/>
        <w:rPr>
          <w:rFonts w:ascii="Times New Roman" w:hAnsi="Times New Roman" w:eastAsia="Times New Roman" w:cs="Times New Roman"/>
          <w:sz w:val="26"/>
          <w:szCs w:val="26"/>
          <w:lang w:val="pt-BR"/>
        </w:rPr>
      </w:pPr>
      <w:r>
        <w:rPr>
          <w:rFonts w:ascii="Times New Roman" w:hAnsi="Times New Roman" w:eastAsia="Times New Roman" w:cs="Times New Roman"/>
          <w:b/>
          <w:bCs/>
          <w:color w:val="008000"/>
          <w:sz w:val="26"/>
          <w:szCs w:val="26"/>
          <w:lang w:val="pt-BR"/>
        </w:rPr>
        <w:t>d) Tổ chức thực hiện:</w:t>
      </w:r>
    </w:p>
    <w:p w14:paraId="255C43D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37E1178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HS hoạt động cặp đôi (2 bạn cùng bàn).</w:t>
      </w:r>
    </w:p>
    <w:p w14:paraId="4636978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Một bạn nghiên cứu SGK để tóm tắt ý nghĩa. Bạn còn lại dùng điện thoại tra cứu hình ảnh bản đồ sáu vùng kinh tế xã hội Việt Nam để minh họa. Sau đó thảo luận và chốt đáp án.</w:t>
      </w:r>
    </w:p>
    <w:p w14:paraId="3760C72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16C4EF3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tự phân công nhiệm vụ cho các thành viên.</w:t>
      </w:r>
    </w:p>
    <w:p w14:paraId="1C1A1F3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cặp trong khoảng thời gian 03 phút.</w:t>
      </w:r>
    </w:p>
    <w:p w14:paraId="312B919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6F7C175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1-2 cặp báo cáo kết quả, chia sẻ thông tin vừa tra cứu.</w:t>
      </w:r>
    </w:p>
    <w:p w14:paraId="0697DF7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khác theo dõi, nhận xét, bổ sung.</w:t>
      </w:r>
    </w:p>
    <w:p w14:paraId="0B63912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361E8EF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4D5FA61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502EAC9C">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2.3. Tìm hiểu cơ sở hình thành vùng</w:t>
      </w:r>
    </w:p>
    <w:p w14:paraId="29A0B81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15C2EE8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cơ sở hình thành vùng.</w:t>
      </w:r>
    </w:p>
    <w:p w14:paraId="0C22B86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hệ thống hóa nhanh các nhân tố ảnh hưởng đến sự hình thành vùng.</w:t>
      </w:r>
    </w:p>
    <w:p w14:paraId="2D9D7D3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nhóm, hoàn thành yêu cầu.</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3731"/>
        <w:gridCol w:w="4868"/>
      </w:tblGrid>
      <w:tr w14:paraId="110E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546" w:type="dxa"/>
            <w:gridSpan w:val="3"/>
            <w:tcBorders>
              <w:top w:val="nil"/>
              <w:left w:val="nil"/>
              <w:bottom w:val="single" w:color="auto" w:sz="4" w:space="0"/>
              <w:right w:val="nil"/>
            </w:tcBorders>
            <w:vAlign w:val="center"/>
          </w:tcPr>
          <w:p w14:paraId="2684EBE0">
            <w:pPr>
              <w:spacing w:after="0" w:line="240" w:lineRule="auto"/>
              <w:ind w:right="4" w:firstLine="0"/>
              <w:contextualSpacing/>
              <w:jc w:val="center"/>
              <w:rPr>
                <w:rFonts w:ascii="Times New Roman" w:hAnsi="Times New Roman" w:eastAsia="Calibri" w:cs="Times New Roman"/>
                <w:b/>
                <w:sz w:val="26"/>
                <w:szCs w:val="26"/>
                <w:lang w:val="pt-BR"/>
              </w:rPr>
            </w:pPr>
            <w:r>
              <w:rPr>
                <w:rFonts w:ascii="Times New Roman" w:hAnsi="Times New Roman" w:eastAsia="Calibri" w:cs="Times New Roman"/>
                <w:b/>
                <w:sz w:val="26"/>
                <w:szCs w:val="26"/>
                <w:lang w:val="pt-BR"/>
              </w:rPr>
              <w:t>PHIẾU HỌC TẬP SỐ 1</w:t>
            </w:r>
          </w:p>
          <w:p w14:paraId="5459B8AE">
            <w:pPr>
              <w:spacing w:after="0" w:line="240" w:lineRule="auto"/>
              <w:ind w:right="4" w:firstLine="0"/>
              <w:contextualSpacing/>
              <w:jc w:val="center"/>
              <w:rPr>
                <w:rFonts w:ascii="Times New Roman" w:hAnsi="Times New Roman" w:eastAsia="Calibri" w:cs="Times New Roman"/>
                <w:b/>
                <w:sz w:val="26"/>
                <w:szCs w:val="26"/>
                <w:lang w:val="pt-BR"/>
              </w:rPr>
            </w:pPr>
            <w:r>
              <w:rPr>
                <w:rFonts w:ascii="Times New Roman" w:hAnsi="Times New Roman" w:eastAsia="Calibri" w:cs="Times New Roman"/>
                <w:b/>
                <w:sz w:val="26"/>
                <w:szCs w:val="26"/>
                <w:lang w:val="pt-BR"/>
              </w:rPr>
              <w:t>Cơ sở hình thành vùng</w:t>
            </w:r>
          </w:p>
        </w:tc>
      </w:tr>
      <w:tr w14:paraId="1FE5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47" w:type="dxa"/>
            <w:tcBorders>
              <w:top w:val="single" w:color="auto" w:sz="4" w:space="0"/>
            </w:tcBorders>
            <w:vAlign w:val="center"/>
          </w:tcPr>
          <w:p w14:paraId="004B22A5">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3731" w:type="dxa"/>
            <w:tcBorders>
              <w:top w:val="single" w:color="auto" w:sz="4" w:space="0"/>
            </w:tcBorders>
            <w:vAlign w:val="center"/>
          </w:tcPr>
          <w:p w14:paraId="5D7CD73A">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Nhân tố</w:t>
            </w:r>
          </w:p>
        </w:tc>
        <w:tc>
          <w:tcPr>
            <w:tcW w:w="4868" w:type="dxa"/>
            <w:tcBorders>
              <w:top w:val="single" w:color="auto" w:sz="4" w:space="0"/>
            </w:tcBorders>
            <w:vAlign w:val="center"/>
          </w:tcPr>
          <w:p w14:paraId="1959AA42">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Ảnh hưởng</w:t>
            </w:r>
          </w:p>
        </w:tc>
      </w:tr>
      <w:tr w14:paraId="09D7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47" w:type="dxa"/>
            <w:vAlign w:val="center"/>
          </w:tcPr>
          <w:p w14:paraId="40A7BAA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w:t>
            </w:r>
          </w:p>
        </w:tc>
        <w:tc>
          <w:tcPr>
            <w:tcW w:w="3731" w:type="dxa"/>
            <w:vAlign w:val="center"/>
          </w:tcPr>
          <w:p w14:paraId="7DB017E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Vị trí địa lí</w:t>
            </w:r>
          </w:p>
        </w:tc>
        <w:tc>
          <w:tcPr>
            <w:tcW w:w="4868" w:type="dxa"/>
            <w:vAlign w:val="center"/>
          </w:tcPr>
          <w:p w14:paraId="785C5934">
            <w:pPr>
              <w:spacing w:after="0" w:line="240" w:lineRule="auto"/>
              <w:ind w:right="4" w:firstLine="0"/>
              <w:contextualSpacing/>
              <w:jc w:val="both"/>
              <w:rPr>
                <w:rFonts w:ascii="Times New Roman" w:hAnsi="Times New Roman" w:eastAsia="Calibri" w:cs="Times New Roman"/>
                <w:sz w:val="26"/>
                <w:szCs w:val="26"/>
              </w:rPr>
            </w:pPr>
          </w:p>
        </w:tc>
      </w:tr>
      <w:tr w14:paraId="7B1E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47" w:type="dxa"/>
            <w:vAlign w:val="center"/>
          </w:tcPr>
          <w:p w14:paraId="1D61659C">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w:t>
            </w:r>
          </w:p>
        </w:tc>
        <w:tc>
          <w:tcPr>
            <w:tcW w:w="3731" w:type="dxa"/>
            <w:vAlign w:val="center"/>
          </w:tcPr>
          <w:p w14:paraId="3C83C5A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Điều kiện tự nhiên và tài nguyên thiên nhiên</w:t>
            </w:r>
          </w:p>
        </w:tc>
        <w:tc>
          <w:tcPr>
            <w:tcW w:w="4868" w:type="dxa"/>
            <w:vAlign w:val="center"/>
          </w:tcPr>
          <w:p w14:paraId="26433393">
            <w:pPr>
              <w:spacing w:after="0" w:line="240" w:lineRule="auto"/>
              <w:ind w:right="4" w:firstLine="0"/>
              <w:contextualSpacing/>
              <w:jc w:val="both"/>
              <w:rPr>
                <w:rFonts w:ascii="Times New Roman" w:hAnsi="Times New Roman" w:eastAsia="Calibri" w:cs="Times New Roman"/>
                <w:sz w:val="26"/>
                <w:szCs w:val="26"/>
              </w:rPr>
            </w:pPr>
          </w:p>
        </w:tc>
      </w:tr>
      <w:tr w14:paraId="3450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47" w:type="dxa"/>
            <w:vAlign w:val="center"/>
          </w:tcPr>
          <w:p w14:paraId="542DF6C3">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3731" w:type="dxa"/>
            <w:vAlign w:val="center"/>
          </w:tcPr>
          <w:p w14:paraId="0260706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Điều kiện kinh tế - xã hội</w:t>
            </w:r>
          </w:p>
        </w:tc>
        <w:tc>
          <w:tcPr>
            <w:tcW w:w="4868" w:type="dxa"/>
            <w:vAlign w:val="center"/>
          </w:tcPr>
          <w:p w14:paraId="2575D3EF">
            <w:pPr>
              <w:spacing w:after="0" w:line="240" w:lineRule="auto"/>
              <w:ind w:right="4" w:firstLine="0"/>
              <w:contextualSpacing/>
              <w:jc w:val="both"/>
              <w:rPr>
                <w:rFonts w:ascii="Times New Roman" w:hAnsi="Times New Roman" w:eastAsia="Calibri" w:cs="Times New Roman"/>
                <w:sz w:val="26"/>
                <w:szCs w:val="26"/>
              </w:rPr>
            </w:pPr>
          </w:p>
        </w:tc>
      </w:tr>
      <w:tr w14:paraId="7B71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47" w:type="dxa"/>
            <w:vAlign w:val="center"/>
          </w:tcPr>
          <w:p w14:paraId="04156994">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4</w:t>
            </w:r>
          </w:p>
        </w:tc>
        <w:tc>
          <w:tcPr>
            <w:tcW w:w="3731" w:type="dxa"/>
            <w:vAlign w:val="center"/>
          </w:tcPr>
          <w:p w14:paraId="447FFEE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iCs/>
                <w:sz w:val="26"/>
                <w:szCs w:val="26"/>
              </w:rPr>
              <w:t>Bên ngoài</w:t>
            </w:r>
          </w:p>
        </w:tc>
        <w:tc>
          <w:tcPr>
            <w:tcW w:w="4868" w:type="dxa"/>
            <w:vAlign w:val="center"/>
          </w:tcPr>
          <w:p w14:paraId="4A42B045">
            <w:pPr>
              <w:spacing w:after="0" w:line="240" w:lineRule="auto"/>
              <w:ind w:right="4" w:firstLine="0"/>
              <w:contextualSpacing/>
              <w:jc w:val="both"/>
              <w:rPr>
                <w:rFonts w:ascii="Times New Roman" w:hAnsi="Times New Roman" w:eastAsia="Calibri" w:cs="Times New Roman"/>
                <w:sz w:val="26"/>
                <w:szCs w:val="26"/>
              </w:rPr>
            </w:pPr>
          </w:p>
        </w:tc>
      </w:tr>
    </w:tbl>
    <w:p w14:paraId="3C8CC706">
      <w:pPr>
        <w:tabs>
          <w:tab w:val="left" w:pos="426"/>
        </w:tabs>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HS hoàn thành tìm hiểu kiến thức:</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6AC3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9" w:type="dxa"/>
          </w:tcPr>
          <w:p w14:paraId="7FBC119C">
            <w:pPr>
              <w:spacing w:after="0" w:line="240" w:lineRule="auto"/>
              <w:ind w:right="4"/>
              <w:contextualSpacing/>
              <w:rPr>
                <w:rFonts w:ascii="Times New Roman" w:hAnsi="Times New Roman" w:cs="Times New Roman"/>
                <w:b/>
                <w:sz w:val="26"/>
                <w:szCs w:val="26"/>
              </w:rPr>
            </w:pPr>
            <w:r>
              <w:rPr>
                <w:rFonts w:ascii="Times New Roman" w:hAnsi="Times New Roman" w:cs="Times New Roman"/>
                <w:b/>
                <w:sz w:val="26"/>
                <w:szCs w:val="26"/>
              </w:rPr>
              <w:t xml:space="preserve">3. </w:t>
            </w:r>
            <w:r>
              <w:rPr>
                <w:rFonts w:ascii="Times New Roman" w:hAnsi="Times New Roman" w:cs="Times New Roman"/>
                <w:b/>
                <w:bCs/>
                <w:sz w:val="26"/>
                <w:szCs w:val="26"/>
              </w:rPr>
              <w:t xml:space="preserve">Cơ sở hình thành vùng trong </w:t>
            </w:r>
            <w:r>
              <w:rPr>
                <w:rFonts w:ascii="Times New Roman" w:hAnsi="Times New Roman" w:cs="Times New Roman"/>
                <w:b/>
                <w:sz w:val="26"/>
                <w:szCs w:val="26"/>
              </w:rPr>
              <w:t xml:space="preserve">nền </w:t>
            </w:r>
            <w:r>
              <w:rPr>
                <w:rFonts w:ascii="Times New Roman" w:hAnsi="Times New Roman" w:cs="Times New Roman"/>
                <w:b/>
                <w:bCs/>
                <w:sz w:val="26"/>
                <w:szCs w:val="26"/>
              </w:rPr>
              <w:t xml:space="preserve">kinh </w:t>
            </w:r>
            <w:r>
              <w:rPr>
                <w:rFonts w:ascii="Times New Roman" w:hAnsi="Times New Roman" w:cs="Times New Roman"/>
                <w:b/>
                <w:sz w:val="26"/>
                <w:szCs w:val="26"/>
              </w:rPr>
              <w:t xml:space="preserve">tế đất </w:t>
            </w:r>
            <w:r>
              <w:rPr>
                <w:rFonts w:ascii="Times New Roman" w:hAnsi="Times New Roman" w:cs="Times New Roman"/>
                <w:b/>
                <w:bCs/>
                <w:sz w:val="26"/>
                <w:szCs w:val="26"/>
              </w:rPr>
              <w:t>nước </w:t>
            </w:r>
          </w:p>
          <w:p w14:paraId="6CFC851B">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xml:space="preserve">Vùng </w:t>
            </w:r>
            <w:r>
              <w:rPr>
                <w:rFonts w:ascii="Times New Roman" w:hAnsi="Times New Roman" w:cs="Times New Roman"/>
                <w:bCs/>
                <w:sz w:val="26"/>
                <w:szCs w:val="26"/>
              </w:rPr>
              <w:t xml:space="preserve">được </w:t>
            </w:r>
            <w:r>
              <w:rPr>
                <w:rFonts w:ascii="Times New Roman" w:hAnsi="Times New Roman" w:cs="Times New Roman"/>
                <w:sz w:val="26"/>
                <w:szCs w:val="26"/>
              </w:rPr>
              <w:t xml:space="preserve">hình thành trên cơ sở </w:t>
            </w:r>
            <w:r>
              <w:rPr>
                <w:rFonts w:ascii="Times New Roman" w:hAnsi="Times New Roman" w:cs="Times New Roman"/>
                <w:bCs/>
                <w:sz w:val="26"/>
                <w:szCs w:val="26"/>
              </w:rPr>
              <w:t xml:space="preserve">các </w:t>
            </w:r>
            <w:r>
              <w:rPr>
                <w:rFonts w:ascii="Times New Roman" w:hAnsi="Times New Roman" w:cs="Times New Roman"/>
                <w:sz w:val="26"/>
                <w:szCs w:val="26"/>
              </w:rPr>
              <w:t xml:space="preserve">nhân </w:t>
            </w:r>
            <w:r>
              <w:rPr>
                <w:rFonts w:ascii="Times New Roman" w:hAnsi="Times New Roman" w:cs="Times New Roman"/>
                <w:bCs/>
                <w:sz w:val="26"/>
                <w:szCs w:val="26"/>
              </w:rPr>
              <w:t xml:space="preserve">tố </w:t>
            </w:r>
            <w:r>
              <w:rPr>
                <w:rFonts w:ascii="Times New Roman" w:hAnsi="Times New Roman" w:cs="Times New Roman"/>
                <w:sz w:val="26"/>
                <w:szCs w:val="26"/>
              </w:rPr>
              <w:t xml:space="preserve">nội vùng và </w:t>
            </w:r>
            <w:r>
              <w:rPr>
                <w:rFonts w:ascii="Times New Roman" w:hAnsi="Times New Roman" w:cs="Times New Roman"/>
                <w:bCs/>
                <w:sz w:val="26"/>
                <w:szCs w:val="26"/>
              </w:rPr>
              <w:t xml:space="preserve">các </w:t>
            </w:r>
            <w:r>
              <w:rPr>
                <w:rFonts w:ascii="Times New Roman" w:hAnsi="Times New Roman" w:cs="Times New Roman"/>
                <w:sz w:val="26"/>
                <w:szCs w:val="26"/>
              </w:rPr>
              <w:t xml:space="preserve">nhân </w:t>
            </w:r>
            <w:r>
              <w:rPr>
                <w:rFonts w:ascii="Times New Roman" w:hAnsi="Times New Roman" w:cs="Times New Roman"/>
                <w:bCs/>
                <w:sz w:val="26"/>
                <w:szCs w:val="26"/>
              </w:rPr>
              <w:t xml:space="preserve">tố </w:t>
            </w:r>
            <w:r>
              <w:rPr>
                <w:rFonts w:ascii="Times New Roman" w:hAnsi="Times New Roman" w:cs="Times New Roman"/>
                <w:sz w:val="26"/>
                <w:szCs w:val="26"/>
              </w:rPr>
              <w:t xml:space="preserve">bên </w:t>
            </w:r>
            <w:r>
              <w:rPr>
                <w:rFonts w:ascii="Times New Roman" w:hAnsi="Times New Roman" w:cs="Times New Roman"/>
                <w:bCs/>
                <w:sz w:val="26"/>
                <w:szCs w:val="26"/>
              </w:rPr>
              <w:t>ngoài</w:t>
            </w:r>
            <w:r>
              <w:rPr>
                <w:rFonts w:ascii="Times New Roman" w:hAnsi="Times New Roman" w:cs="Times New Roman"/>
                <w:sz w:val="26"/>
                <w:szCs w:val="26"/>
              </w:rPr>
              <w:t>.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9"/>
              <w:gridCol w:w="1683"/>
              <w:gridCol w:w="6211"/>
            </w:tblGrid>
            <w:tr w14:paraId="50F5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Align w:val="center"/>
                </w:tcPr>
                <w:p w14:paraId="2E8B4B54">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 nhân tố</w:t>
                  </w:r>
                </w:p>
              </w:tc>
              <w:tc>
                <w:tcPr>
                  <w:tcW w:w="1701" w:type="dxa"/>
                  <w:vAlign w:val="center"/>
                </w:tcPr>
                <w:p w14:paraId="30D5AC5C">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Nhân tố</w:t>
                  </w:r>
                </w:p>
              </w:tc>
              <w:tc>
                <w:tcPr>
                  <w:tcW w:w="6349" w:type="dxa"/>
                  <w:vAlign w:val="center"/>
                </w:tcPr>
                <w:p w14:paraId="10420CE8">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Ảnh hưởng</w:t>
                  </w:r>
                </w:p>
              </w:tc>
            </w:tr>
            <w:tr w14:paraId="7234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vAlign w:val="center"/>
                </w:tcPr>
                <w:p w14:paraId="036D384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Nội vùng</w:t>
                  </w:r>
                </w:p>
              </w:tc>
              <w:tc>
                <w:tcPr>
                  <w:tcW w:w="1701" w:type="dxa"/>
                  <w:vAlign w:val="center"/>
                </w:tcPr>
                <w:p w14:paraId="10146E3C">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Vị trí địa lí</w:t>
                  </w:r>
                </w:p>
              </w:tc>
              <w:tc>
                <w:tcPr>
                  <w:tcW w:w="6349" w:type="dxa"/>
                </w:tcPr>
                <w:p w14:paraId="7AD5ABF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Có vai trò đặc biệt quan trọng trong việc xác định phạm vi lãnh thổ của vùng, khả năng phát triển kinh tế trong vùng và mở ra các mối liên kết bên ngoài.</w:t>
                  </w:r>
                </w:p>
              </w:tc>
            </w:tr>
            <w:tr w14:paraId="3650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52A1A005">
                  <w:pPr>
                    <w:spacing w:after="0" w:line="240" w:lineRule="auto"/>
                    <w:ind w:right="4" w:firstLine="0"/>
                    <w:contextualSpacing/>
                    <w:jc w:val="center"/>
                    <w:rPr>
                      <w:rFonts w:ascii="Times New Roman" w:hAnsi="Times New Roman" w:eastAsia="Calibri" w:cs="Times New Roman"/>
                      <w:sz w:val="26"/>
                      <w:szCs w:val="26"/>
                    </w:rPr>
                  </w:pPr>
                </w:p>
              </w:tc>
              <w:tc>
                <w:tcPr>
                  <w:tcW w:w="1701" w:type="dxa"/>
                  <w:vAlign w:val="center"/>
                </w:tcPr>
                <w:p w14:paraId="1D84CCB1">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Điều kiện tự nhiên và tài nguyên thiên nhiên</w:t>
                  </w:r>
                </w:p>
              </w:tc>
              <w:tc>
                <w:tcPr>
                  <w:tcW w:w="6349" w:type="dxa"/>
                </w:tcPr>
                <w:p w14:paraId="0AAD52D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Là cơ sở vật chất cho sự hình thành và khả năng phát triển chuyên môn hoá và phát triển tổng hợp của mỗi vùng. </w:t>
                  </w:r>
                </w:p>
              </w:tc>
            </w:tr>
            <w:tr w14:paraId="5780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vAlign w:val="center"/>
                </w:tcPr>
                <w:p w14:paraId="45FFAF62">
                  <w:pPr>
                    <w:spacing w:after="0" w:line="240" w:lineRule="auto"/>
                    <w:ind w:right="4" w:firstLine="0"/>
                    <w:contextualSpacing/>
                    <w:jc w:val="center"/>
                    <w:rPr>
                      <w:rFonts w:ascii="Times New Roman" w:hAnsi="Times New Roman" w:eastAsia="Calibri" w:cs="Times New Roman"/>
                      <w:sz w:val="26"/>
                      <w:szCs w:val="26"/>
                    </w:rPr>
                  </w:pPr>
                </w:p>
              </w:tc>
              <w:tc>
                <w:tcPr>
                  <w:tcW w:w="1701" w:type="dxa"/>
                  <w:vAlign w:val="center"/>
                </w:tcPr>
                <w:p w14:paraId="7CF82893">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Điều kiện kinh tế - xã hội</w:t>
                  </w:r>
                </w:p>
              </w:tc>
              <w:tc>
                <w:tcPr>
                  <w:tcW w:w="6349" w:type="dxa"/>
                </w:tcPr>
                <w:p w14:paraId="573997C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Các yếu tố dân cư và nguồn lao động, cơ sở hạ tầng, cơ sở vật chất - kĩ thuật, vốn và khoa học - công nghệ; đường lối chính sách của Nhà nước có vai trò quyết định với sự hình thành, hướng phát triển và việc tổ chức không gian kinh tế - xã hội trong vùng.</w:t>
                  </w:r>
                </w:p>
              </w:tc>
            </w:tr>
            <w:tr w14:paraId="1A75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Align w:val="center"/>
                </w:tcPr>
                <w:p w14:paraId="70ABD2A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Bên ngoài</w:t>
                  </w:r>
                </w:p>
              </w:tc>
              <w:tc>
                <w:tcPr>
                  <w:tcW w:w="8050" w:type="dxa"/>
                  <w:gridSpan w:val="2"/>
                  <w:vAlign w:val="center"/>
                </w:tcPr>
                <w:p w14:paraId="0ABD47B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Các mối quan hệ liên vùng, khu vực và quốc tế; nguồn vốn và đầu tư công nghệ từ bên ngoài; bối cảnh quốc tế và khu vực,... cũng có tác động mạnh đến sự phát triển của các vùng trong bối cảnh toàn cầu hoá.</w:t>
                  </w:r>
                </w:p>
              </w:tc>
            </w:tr>
          </w:tbl>
          <w:p w14:paraId="2D03182D">
            <w:pPr>
              <w:spacing w:after="0" w:line="240" w:lineRule="auto"/>
              <w:ind w:right="6"/>
              <w:contextualSpacing/>
              <w:rPr>
                <w:rFonts w:ascii="Times New Roman" w:hAnsi="Times New Roman" w:cs="Times New Roman"/>
                <w:sz w:val="26"/>
                <w:szCs w:val="26"/>
              </w:rPr>
            </w:pPr>
          </w:p>
        </w:tc>
      </w:tr>
    </w:tbl>
    <w:p w14:paraId="112F606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61913EE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0E89522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 phát PHIẾU HỌC TẬP.</w:t>
      </w:r>
    </w:p>
    <w:p w14:paraId="3B359FA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phiếu học tập. Nhóm 1 cử một bạn mở ChatGPT/Gemini và nhập lệnh yêu cầu giải thích vì sao vị trí địa lí lại là nhân tố quan trọng nhất để hình thành một vùng kinh tế.</w:t>
      </w:r>
    </w:p>
    <w:p w14:paraId="133A015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33531BC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165CCC8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0120065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44A08F5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các nhóm báo cáo kết quả.</w:t>
      </w:r>
    </w:p>
    <w:p w14:paraId="0BCB512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1 chia sẻ thông tin do AI cung cấp.</w:t>
      </w:r>
    </w:p>
    <w:p w14:paraId="5EA73AD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50885D2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57F6B6A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2ECA5A7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0CE20FF5">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2.4. Tìm hiểu việc phân biệt các loại vùng kinh tế</w:t>
      </w:r>
    </w:p>
    <w:p w14:paraId="578AD56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0429175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phân biệt được các loại vùng kinh tế theo các tiêu chí cụ thể vùng kinh tế, vùng kinh tế trọng điểm, vùng ngành.</w:t>
      </w:r>
    </w:p>
    <w:p w14:paraId="751AD11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[1.1.NC1b]: Áp dụng kỹ thuật tìm kiếm trên môi trường số để tra cứu các chỉ tiêu kinh tế dùng để phân loại vùng.</w:t>
      </w:r>
    </w:p>
    <w:p w14:paraId="1D071A0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nhóm, hoàn thành yêu cầu.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2791"/>
        <w:gridCol w:w="3547"/>
        <w:gridCol w:w="2304"/>
      </w:tblGrid>
      <w:tr w14:paraId="1DC2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37" w:type="dxa"/>
            <w:gridSpan w:val="4"/>
            <w:tcBorders>
              <w:top w:val="nil"/>
              <w:left w:val="nil"/>
              <w:bottom w:val="single" w:color="auto" w:sz="4" w:space="0"/>
              <w:right w:val="nil"/>
            </w:tcBorders>
            <w:vAlign w:val="center"/>
          </w:tcPr>
          <w:p w14:paraId="0AE35BC8">
            <w:pPr>
              <w:pStyle w:val="14"/>
              <w:spacing w:after="0" w:line="240" w:lineRule="auto"/>
              <w:ind w:firstLine="0"/>
              <w:contextualSpacing/>
              <w:jc w:val="center"/>
              <w:rPr>
                <w:rFonts w:cs="Times New Roman"/>
                <w:b/>
                <w:sz w:val="26"/>
                <w:szCs w:val="26"/>
              </w:rPr>
            </w:pPr>
            <w:r>
              <w:rPr>
                <w:rFonts w:cs="Times New Roman"/>
                <w:b/>
                <w:sz w:val="26"/>
                <w:szCs w:val="26"/>
              </w:rPr>
              <w:t>PHIẾU HỌC TẬP SỐ 2</w:t>
            </w:r>
          </w:p>
          <w:p w14:paraId="4F44CEEA">
            <w:pPr>
              <w:pStyle w:val="14"/>
              <w:spacing w:after="0" w:line="240" w:lineRule="auto"/>
              <w:ind w:firstLine="0"/>
              <w:contextualSpacing/>
              <w:jc w:val="center"/>
              <w:rPr>
                <w:rFonts w:cs="Times New Roman"/>
                <w:sz w:val="26"/>
                <w:szCs w:val="26"/>
              </w:rPr>
            </w:pPr>
            <w:r>
              <w:rPr>
                <w:rFonts w:cs="Times New Roman"/>
                <w:b/>
                <w:sz w:val="26"/>
                <w:szCs w:val="26"/>
              </w:rPr>
              <w:t>Phân biệt các loại vùng kinh tế</w:t>
            </w:r>
          </w:p>
        </w:tc>
      </w:tr>
      <w:tr w14:paraId="7FA5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tcBorders>
              <w:top w:val="single" w:color="auto" w:sz="4" w:space="0"/>
            </w:tcBorders>
            <w:vAlign w:val="center"/>
          </w:tcPr>
          <w:p w14:paraId="51EEC7B4">
            <w:pPr>
              <w:pStyle w:val="14"/>
              <w:spacing w:after="0" w:line="240" w:lineRule="auto"/>
              <w:ind w:firstLine="0"/>
              <w:contextualSpacing/>
              <w:jc w:val="center"/>
              <w:rPr>
                <w:rFonts w:cs="Times New Roman"/>
                <w:sz w:val="26"/>
                <w:szCs w:val="26"/>
              </w:rPr>
            </w:pPr>
            <w:r>
              <w:rPr>
                <w:rFonts w:cs="Times New Roman"/>
                <w:b/>
                <w:bCs/>
                <w:color w:val="000000"/>
                <w:sz w:val="26"/>
                <w:szCs w:val="26"/>
              </w:rPr>
              <w:t>Nhóm</w:t>
            </w:r>
          </w:p>
        </w:tc>
        <w:tc>
          <w:tcPr>
            <w:tcW w:w="2791" w:type="dxa"/>
            <w:tcBorders>
              <w:top w:val="single" w:color="auto" w:sz="4" w:space="0"/>
            </w:tcBorders>
            <w:vAlign w:val="center"/>
          </w:tcPr>
          <w:p w14:paraId="507028CB">
            <w:pPr>
              <w:pStyle w:val="14"/>
              <w:spacing w:after="0" w:line="240" w:lineRule="auto"/>
              <w:ind w:firstLine="0"/>
              <w:contextualSpacing/>
              <w:jc w:val="center"/>
              <w:rPr>
                <w:rFonts w:cs="Times New Roman"/>
                <w:sz w:val="26"/>
                <w:szCs w:val="26"/>
              </w:rPr>
            </w:pPr>
            <w:r>
              <w:rPr>
                <w:rFonts w:cs="Times New Roman"/>
                <w:b/>
                <w:bCs/>
                <w:color w:val="000000"/>
                <w:sz w:val="26"/>
                <w:szCs w:val="26"/>
              </w:rPr>
              <w:t>Loại vùng kinh tế</w:t>
            </w:r>
          </w:p>
        </w:tc>
        <w:tc>
          <w:tcPr>
            <w:tcW w:w="3547" w:type="dxa"/>
            <w:tcBorders>
              <w:top w:val="single" w:color="auto" w:sz="4" w:space="0"/>
            </w:tcBorders>
            <w:vAlign w:val="center"/>
          </w:tcPr>
          <w:p w14:paraId="79D9DCDE">
            <w:pPr>
              <w:pStyle w:val="14"/>
              <w:spacing w:after="0" w:line="240" w:lineRule="auto"/>
              <w:ind w:firstLine="0"/>
              <w:contextualSpacing/>
              <w:jc w:val="center"/>
              <w:rPr>
                <w:rFonts w:cs="Times New Roman"/>
                <w:sz w:val="26"/>
                <w:szCs w:val="26"/>
              </w:rPr>
            </w:pPr>
            <w:r>
              <w:rPr>
                <w:rFonts w:cs="Times New Roman"/>
                <w:b/>
                <w:bCs/>
                <w:color w:val="000000"/>
                <w:sz w:val="26"/>
                <w:szCs w:val="26"/>
              </w:rPr>
              <w:t>Các tiêu chí chủ yếu</w:t>
            </w:r>
          </w:p>
        </w:tc>
        <w:tc>
          <w:tcPr>
            <w:tcW w:w="2304" w:type="dxa"/>
            <w:tcBorders>
              <w:top w:val="single" w:color="auto" w:sz="4" w:space="0"/>
            </w:tcBorders>
            <w:vAlign w:val="center"/>
          </w:tcPr>
          <w:p w14:paraId="35FB2AC8">
            <w:pPr>
              <w:pStyle w:val="14"/>
              <w:spacing w:after="0" w:line="240" w:lineRule="auto"/>
              <w:ind w:firstLine="0"/>
              <w:contextualSpacing/>
              <w:jc w:val="center"/>
              <w:rPr>
                <w:rFonts w:cs="Times New Roman"/>
                <w:sz w:val="26"/>
                <w:szCs w:val="26"/>
              </w:rPr>
            </w:pPr>
            <w:r>
              <w:rPr>
                <w:rFonts w:cs="Times New Roman"/>
                <w:b/>
                <w:bCs/>
                <w:color w:val="000000"/>
                <w:sz w:val="26"/>
                <w:szCs w:val="26"/>
              </w:rPr>
              <w:t>Ý nghĩa</w:t>
            </w:r>
          </w:p>
        </w:tc>
      </w:tr>
      <w:tr w14:paraId="366B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95" w:type="dxa"/>
            <w:vAlign w:val="center"/>
          </w:tcPr>
          <w:p w14:paraId="7B8318A2">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1, 4</w:t>
            </w:r>
          </w:p>
        </w:tc>
        <w:tc>
          <w:tcPr>
            <w:tcW w:w="2791" w:type="dxa"/>
            <w:vAlign w:val="center"/>
          </w:tcPr>
          <w:p w14:paraId="6F54F35D">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xã hội</w:t>
            </w:r>
          </w:p>
        </w:tc>
        <w:tc>
          <w:tcPr>
            <w:tcW w:w="3547" w:type="dxa"/>
            <w:vAlign w:val="center"/>
          </w:tcPr>
          <w:p w14:paraId="29092202">
            <w:pPr>
              <w:pStyle w:val="14"/>
              <w:spacing w:after="0" w:line="240" w:lineRule="auto"/>
              <w:ind w:firstLine="0"/>
              <w:contextualSpacing/>
              <w:jc w:val="both"/>
              <w:rPr>
                <w:rFonts w:cs="Times New Roman"/>
                <w:sz w:val="26"/>
                <w:szCs w:val="26"/>
              </w:rPr>
            </w:pPr>
          </w:p>
        </w:tc>
        <w:tc>
          <w:tcPr>
            <w:tcW w:w="2304" w:type="dxa"/>
            <w:vAlign w:val="center"/>
          </w:tcPr>
          <w:p w14:paraId="5E6A7DDE">
            <w:pPr>
              <w:pStyle w:val="14"/>
              <w:spacing w:after="0" w:line="240" w:lineRule="auto"/>
              <w:ind w:firstLine="0"/>
              <w:contextualSpacing/>
              <w:jc w:val="both"/>
              <w:rPr>
                <w:rFonts w:cs="Times New Roman"/>
                <w:sz w:val="26"/>
                <w:szCs w:val="26"/>
              </w:rPr>
            </w:pPr>
          </w:p>
        </w:tc>
      </w:tr>
      <w:tr w14:paraId="7519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95" w:type="dxa"/>
            <w:vAlign w:val="center"/>
          </w:tcPr>
          <w:p w14:paraId="57A6A7A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2, 5</w:t>
            </w:r>
          </w:p>
        </w:tc>
        <w:tc>
          <w:tcPr>
            <w:tcW w:w="2791" w:type="dxa"/>
            <w:vAlign w:val="center"/>
          </w:tcPr>
          <w:p w14:paraId="2F7ABF22">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w:t>
            </w:r>
          </w:p>
        </w:tc>
        <w:tc>
          <w:tcPr>
            <w:tcW w:w="3547" w:type="dxa"/>
            <w:tcBorders>
              <w:top w:val="single" w:color="auto" w:sz="4" w:space="0"/>
              <w:left w:val="single" w:color="auto" w:sz="4" w:space="0"/>
            </w:tcBorders>
            <w:shd w:val="clear" w:color="auto" w:fill="FFFFFF"/>
            <w:vAlign w:val="center"/>
          </w:tcPr>
          <w:p w14:paraId="130352CC">
            <w:pPr>
              <w:pStyle w:val="14"/>
              <w:spacing w:after="0" w:line="240" w:lineRule="auto"/>
              <w:ind w:firstLine="0"/>
              <w:contextualSpacing/>
              <w:jc w:val="both"/>
              <w:rPr>
                <w:rFonts w:cs="Times New Roman"/>
                <w:sz w:val="26"/>
                <w:szCs w:val="26"/>
              </w:rPr>
            </w:pPr>
          </w:p>
        </w:tc>
        <w:tc>
          <w:tcPr>
            <w:tcW w:w="2304" w:type="dxa"/>
            <w:tcBorders>
              <w:top w:val="single" w:color="auto" w:sz="4" w:space="0"/>
              <w:left w:val="single" w:color="auto" w:sz="4" w:space="0"/>
              <w:right w:val="single" w:color="auto" w:sz="4" w:space="0"/>
            </w:tcBorders>
            <w:shd w:val="clear" w:color="auto" w:fill="FFFFFF"/>
            <w:vAlign w:val="center"/>
          </w:tcPr>
          <w:p w14:paraId="018C0E9D">
            <w:pPr>
              <w:pStyle w:val="14"/>
              <w:spacing w:after="0" w:line="240" w:lineRule="auto"/>
              <w:ind w:firstLine="0"/>
              <w:contextualSpacing/>
              <w:jc w:val="both"/>
              <w:rPr>
                <w:rFonts w:cs="Times New Roman"/>
                <w:sz w:val="26"/>
                <w:szCs w:val="26"/>
              </w:rPr>
            </w:pPr>
          </w:p>
        </w:tc>
      </w:tr>
      <w:tr w14:paraId="3742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Merge w:val="restart"/>
            <w:vAlign w:val="center"/>
          </w:tcPr>
          <w:p w14:paraId="69A52711">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3, 6</w:t>
            </w:r>
          </w:p>
        </w:tc>
        <w:tc>
          <w:tcPr>
            <w:tcW w:w="8642" w:type="dxa"/>
            <w:gridSpan w:val="3"/>
            <w:vAlign w:val="center"/>
          </w:tcPr>
          <w:p w14:paraId="7FD8B26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Vùng kinh tế ngành</w:t>
            </w:r>
          </w:p>
        </w:tc>
      </w:tr>
      <w:tr w14:paraId="0BA2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95" w:type="dxa"/>
            <w:vMerge w:val="continue"/>
            <w:vAlign w:val="center"/>
          </w:tcPr>
          <w:p w14:paraId="7E96D83F">
            <w:pPr>
              <w:spacing w:after="0" w:line="240" w:lineRule="auto"/>
              <w:ind w:right="4" w:firstLine="0"/>
              <w:contextualSpacing/>
              <w:jc w:val="center"/>
              <w:rPr>
                <w:rFonts w:ascii="Times New Roman" w:hAnsi="Times New Roman" w:eastAsia="Calibri" w:cs="Times New Roman"/>
                <w:sz w:val="26"/>
                <w:szCs w:val="26"/>
              </w:rPr>
            </w:pPr>
          </w:p>
        </w:tc>
        <w:tc>
          <w:tcPr>
            <w:tcW w:w="2791" w:type="dxa"/>
            <w:vAlign w:val="center"/>
          </w:tcPr>
          <w:p w14:paraId="7BF2EB1C">
            <w:pPr>
              <w:spacing w:after="0" w:line="240" w:lineRule="auto"/>
              <w:ind w:right="4" w:firstLine="0"/>
              <w:contextualSpacing/>
              <w:jc w:val="center"/>
              <w:rPr>
                <w:rFonts w:ascii="Times New Roman" w:hAnsi="Times New Roman" w:eastAsia="Calibri" w:cs="Times New Roman"/>
                <w:i/>
                <w:sz w:val="26"/>
                <w:szCs w:val="26"/>
              </w:rPr>
            </w:pPr>
            <w:r>
              <w:rPr>
                <w:rFonts w:ascii="Times New Roman" w:hAnsi="Times New Roman" w:eastAsia="Calibri" w:cs="Times New Roman"/>
                <w:i/>
                <w:sz w:val="26"/>
                <w:szCs w:val="26"/>
              </w:rPr>
              <w:t>Vùng nông nghiệp</w:t>
            </w:r>
          </w:p>
        </w:tc>
        <w:tc>
          <w:tcPr>
            <w:tcW w:w="3547" w:type="dxa"/>
            <w:tcBorders>
              <w:top w:val="single" w:color="auto" w:sz="4" w:space="0"/>
              <w:left w:val="single" w:color="auto" w:sz="4" w:space="0"/>
            </w:tcBorders>
            <w:shd w:val="clear" w:color="auto" w:fill="FFFFFF"/>
            <w:vAlign w:val="center"/>
          </w:tcPr>
          <w:p w14:paraId="7A3F75CB">
            <w:pPr>
              <w:pStyle w:val="14"/>
              <w:spacing w:after="0" w:line="240" w:lineRule="auto"/>
              <w:ind w:firstLine="0"/>
              <w:contextualSpacing/>
              <w:jc w:val="both"/>
              <w:rPr>
                <w:rFonts w:cs="Times New Roman"/>
                <w:sz w:val="26"/>
                <w:szCs w:val="26"/>
              </w:rPr>
            </w:pPr>
          </w:p>
        </w:tc>
        <w:tc>
          <w:tcPr>
            <w:tcW w:w="2304" w:type="dxa"/>
            <w:tcBorders>
              <w:top w:val="single" w:color="auto" w:sz="4" w:space="0"/>
              <w:left w:val="single" w:color="auto" w:sz="4" w:space="0"/>
              <w:right w:val="single" w:color="auto" w:sz="4" w:space="0"/>
            </w:tcBorders>
            <w:shd w:val="clear" w:color="auto" w:fill="FFFFFF"/>
            <w:vAlign w:val="center"/>
          </w:tcPr>
          <w:p w14:paraId="6F96EA2C">
            <w:pPr>
              <w:pStyle w:val="14"/>
              <w:tabs>
                <w:tab w:val="left" w:pos="187"/>
              </w:tabs>
              <w:spacing w:after="0" w:line="240" w:lineRule="auto"/>
              <w:ind w:firstLine="0"/>
              <w:contextualSpacing/>
              <w:jc w:val="both"/>
              <w:rPr>
                <w:rFonts w:cs="Times New Roman"/>
                <w:sz w:val="26"/>
                <w:szCs w:val="26"/>
              </w:rPr>
            </w:pPr>
          </w:p>
        </w:tc>
      </w:tr>
      <w:tr w14:paraId="1A4F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95" w:type="dxa"/>
            <w:vMerge w:val="continue"/>
            <w:vAlign w:val="center"/>
          </w:tcPr>
          <w:p w14:paraId="78697087">
            <w:pPr>
              <w:spacing w:after="0" w:line="240" w:lineRule="auto"/>
              <w:ind w:right="4" w:firstLine="0"/>
              <w:contextualSpacing/>
              <w:jc w:val="center"/>
              <w:rPr>
                <w:rFonts w:ascii="Times New Roman" w:hAnsi="Times New Roman" w:eastAsia="Calibri" w:cs="Times New Roman"/>
                <w:sz w:val="26"/>
                <w:szCs w:val="26"/>
              </w:rPr>
            </w:pPr>
          </w:p>
        </w:tc>
        <w:tc>
          <w:tcPr>
            <w:tcW w:w="2791" w:type="dxa"/>
            <w:vAlign w:val="center"/>
          </w:tcPr>
          <w:p w14:paraId="000ED080">
            <w:pPr>
              <w:spacing w:after="0" w:line="240" w:lineRule="auto"/>
              <w:ind w:right="4" w:firstLine="0"/>
              <w:contextualSpacing/>
              <w:jc w:val="center"/>
              <w:rPr>
                <w:rFonts w:ascii="Times New Roman" w:hAnsi="Times New Roman" w:eastAsia="Calibri" w:cs="Times New Roman"/>
                <w:i/>
                <w:sz w:val="26"/>
                <w:szCs w:val="26"/>
              </w:rPr>
            </w:pPr>
            <w:r>
              <w:rPr>
                <w:rFonts w:ascii="Times New Roman" w:hAnsi="Times New Roman" w:eastAsia="Calibri" w:cs="Times New Roman"/>
                <w:i/>
                <w:sz w:val="26"/>
                <w:szCs w:val="26"/>
              </w:rPr>
              <w:t>Vùng công nghiệp</w:t>
            </w:r>
          </w:p>
        </w:tc>
        <w:tc>
          <w:tcPr>
            <w:tcW w:w="3547" w:type="dxa"/>
            <w:tcBorders>
              <w:top w:val="single" w:color="auto" w:sz="4" w:space="0"/>
              <w:left w:val="single" w:color="auto" w:sz="4" w:space="0"/>
            </w:tcBorders>
            <w:shd w:val="clear" w:color="auto" w:fill="FFFFFF"/>
            <w:vAlign w:val="center"/>
          </w:tcPr>
          <w:p w14:paraId="53616FE0">
            <w:pPr>
              <w:pStyle w:val="14"/>
              <w:spacing w:after="0" w:line="240" w:lineRule="auto"/>
              <w:ind w:firstLine="0"/>
              <w:contextualSpacing/>
              <w:jc w:val="both"/>
              <w:rPr>
                <w:rFonts w:cs="Times New Roman"/>
                <w:sz w:val="26"/>
                <w:szCs w:val="26"/>
              </w:rPr>
            </w:pPr>
          </w:p>
        </w:tc>
        <w:tc>
          <w:tcPr>
            <w:tcW w:w="2304" w:type="dxa"/>
            <w:tcBorders>
              <w:top w:val="single" w:color="auto" w:sz="4" w:space="0"/>
              <w:left w:val="single" w:color="auto" w:sz="4" w:space="0"/>
              <w:right w:val="single" w:color="auto" w:sz="4" w:space="0"/>
            </w:tcBorders>
            <w:shd w:val="clear" w:color="auto" w:fill="FFFFFF"/>
            <w:vAlign w:val="center"/>
          </w:tcPr>
          <w:p w14:paraId="5C0DD91D">
            <w:pPr>
              <w:pStyle w:val="14"/>
              <w:spacing w:after="0" w:line="240" w:lineRule="auto"/>
              <w:ind w:firstLine="0"/>
              <w:contextualSpacing/>
              <w:jc w:val="both"/>
              <w:rPr>
                <w:rFonts w:cs="Times New Roman"/>
                <w:sz w:val="26"/>
                <w:szCs w:val="26"/>
              </w:rPr>
            </w:pPr>
          </w:p>
        </w:tc>
      </w:tr>
      <w:tr w14:paraId="5302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895" w:type="dxa"/>
            <w:vMerge w:val="continue"/>
            <w:vAlign w:val="center"/>
          </w:tcPr>
          <w:p w14:paraId="66E02844">
            <w:pPr>
              <w:spacing w:after="0" w:line="240" w:lineRule="auto"/>
              <w:ind w:right="4" w:firstLine="0"/>
              <w:contextualSpacing/>
              <w:jc w:val="center"/>
              <w:rPr>
                <w:rFonts w:ascii="Times New Roman" w:hAnsi="Times New Roman" w:eastAsia="Calibri" w:cs="Times New Roman"/>
                <w:sz w:val="26"/>
                <w:szCs w:val="26"/>
              </w:rPr>
            </w:pPr>
          </w:p>
        </w:tc>
        <w:tc>
          <w:tcPr>
            <w:tcW w:w="2791" w:type="dxa"/>
            <w:vAlign w:val="center"/>
          </w:tcPr>
          <w:p w14:paraId="4075AB92">
            <w:pPr>
              <w:spacing w:after="0" w:line="240" w:lineRule="auto"/>
              <w:ind w:right="4" w:firstLine="0"/>
              <w:contextualSpacing/>
              <w:jc w:val="center"/>
              <w:rPr>
                <w:rFonts w:ascii="Times New Roman" w:hAnsi="Times New Roman" w:eastAsia="Calibri" w:cs="Times New Roman"/>
                <w:i/>
                <w:sz w:val="26"/>
                <w:szCs w:val="26"/>
              </w:rPr>
            </w:pPr>
            <w:r>
              <w:rPr>
                <w:rFonts w:ascii="Times New Roman" w:hAnsi="Times New Roman" w:eastAsia="Calibri" w:cs="Times New Roman"/>
                <w:i/>
                <w:sz w:val="26"/>
                <w:szCs w:val="26"/>
              </w:rPr>
              <w:t>Vùng du lịch</w:t>
            </w:r>
          </w:p>
        </w:tc>
        <w:tc>
          <w:tcPr>
            <w:tcW w:w="3547" w:type="dxa"/>
            <w:tcBorders>
              <w:top w:val="single" w:color="auto" w:sz="4" w:space="0"/>
              <w:left w:val="single" w:color="auto" w:sz="4" w:space="0"/>
            </w:tcBorders>
            <w:shd w:val="clear" w:color="auto" w:fill="FFFFFF"/>
            <w:vAlign w:val="center"/>
          </w:tcPr>
          <w:p w14:paraId="2BE8627E">
            <w:pPr>
              <w:spacing w:after="0" w:line="240" w:lineRule="auto"/>
              <w:ind w:right="4" w:firstLine="284"/>
              <w:contextualSpacing/>
              <w:jc w:val="both"/>
              <w:rPr>
                <w:rFonts w:ascii="Times New Roman" w:hAnsi="Times New Roman" w:eastAsia="Calibri" w:cs="Times New Roman"/>
                <w:sz w:val="26"/>
                <w:szCs w:val="26"/>
              </w:rPr>
            </w:pPr>
          </w:p>
        </w:tc>
        <w:tc>
          <w:tcPr>
            <w:tcW w:w="2304" w:type="dxa"/>
            <w:tcBorders>
              <w:top w:val="single" w:color="auto" w:sz="4" w:space="0"/>
              <w:left w:val="single" w:color="auto" w:sz="4" w:space="0"/>
              <w:right w:val="single" w:color="auto" w:sz="4" w:space="0"/>
            </w:tcBorders>
            <w:shd w:val="clear" w:color="auto" w:fill="FFFFFF"/>
            <w:vAlign w:val="center"/>
          </w:tcPr>
          <w:p w14:paraId="0D17541E">
            <w:pPr>
              <w:pStyle w:val="14"/>
              <w:spacing w:after="0" w:line="240" w:lineRule="auto"/>
              <w:ind w:firstLine="0"/>
              <w:contextualSpacing/>
              <w:jc w:val="both"/>
              <w:rPr>
                <w:rFonts w:cs="Times New Roman"/>
                <w:sz w:val="26"/>
                <w:szCs w:val="26"/>
              </w:rPr>
            </w:pPr>
          </w:p>
        </w:tc>
      </w:tr>
    </w:tbl>
    <w:p w14:paraId="2AFE6855">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HS hoàn thành tìm hiểu kiến thức: </w:t>
      </w:r>
    </w:p>
    <w:tbl>
      <w:tblPr>
        <w:tblStyle w:val="3"/>
        <w:tblW w:w="0" w:type="auto"/>
        <w:tblInd w:w="0" w:type="dxa"/>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571"/>
      </w:tblGrid>
      <w:tr w14:paraId="79D66451">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71" w:type="dxa"/>
          </w:tcPr>
          <w:p w14:paraId="7CF54B9C">
            <w:pPr>
              <w:spacing w:after="0" w:line="240" w:lineRule="auto"/>
              <w:ind w:right="4"/>
              <w:contextualSpacing/>
              <w:rPr>
                <w:rFonts w:ascii="Times New Roman" w:hAnsi="Times New Roman" w:cs="Times New Roman"/>
                <w:sz w:val="26"/>
                <w:szCs w:val="26"/>
              </w:rPr>
            </w:pPr>
            <w:r>
              <w:rPr>
                <w:rFonts w:ascii="Times New Roman" w:hAnsi="Times New Roman" w:cs="Times New Roman"/>
                <w:b/>
                <w:sz w:val="26"/>
                <w:szCs w:val="26"/>
              </w:rPr>
              <w:t>II</w:t>
            </w:r>
            <w:r>
              <w:rPr>
                <w:rFonts w:ascii="Times New Roman" w:hAnsi="Times New Roman" w:cs="Times New Roman"/>
                <w:b/>
                <w:bCs/>
                <w:sz w:val="26"/>
                <w:szCs w:val="26"/>
              </w:rPr>
              <w:t>. PHÂN BIỆT CÁC LOẠI VÙNG KINH TẾ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2263"/>
              <w:gridCol w:w="4071"/>
              <w:gridCol w:w="2303"/>
            </w:tblGrid>
            <w:tr w14:paraId="048E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0" w:type="dxa"/>
                  <w:gridSpan w:val="4"/>
                  <w:tcBorders>
                    <w:top w:val="nil"/>
                    <w:left w:val="nil"/>
                    <w:bottom w:val="single" w:color="auto" w:sz="4" w:space="0"/>
                    <w:right w:val="nil"/>
                  </w:tcBorders>
                  <w:vAlign w:val="center"/>
                </w:tcPr>
                <w:p w14:paraId="69628B7E">
                  <w:pPr>
                    <w:pStyle w:val="14"/>
                    <w:spacing w:after="0" w:line="240" w:lineRule="auto"/>
                    <w:ind w:firstLine="0"/>
                    <w:contextualSpacing/>
                    <w:jc w:val="center"/>
                    <w:rPr>
                      <w:rFonts w:cs="Times New Roman"/>
                      <w:b/>
                      <w:sz w:val="26"/>
                      <w:szCs w:val="26"/>
                    </w:rPr>
                  </w:pPr>
                  <w:r>
                    <w:rPr>
                      <w:rFonts w:cs="Times New Roman"/>
                      <w:b/>
                      <w:sz w:val="26"/>
                      <w:szCs w:val="26"/>
                    </w:rPr>
                    <w:t xml:space="preserve">BẢNG 2. CÁC </w:t>
                  </w:r>
                  <w:r>
                    <w:rPr>
                      <w:rFonts w:cs="Times New Roman"/>
                      <w:b/>
                      <w:bCs/>
                      <w:sz w:val="26"/>
                      <w:szCs w:val="26"/>
                    </w:rPr>
                    <w:t xml:space="preserve">TIÊU CHÍ </w:t>
                  </w:r>
                  <w:r>
                    <w:rPr>
                      <w:rFonts w:cs="Times New Roman"/>
                      <w:b/>
                      <w:sz w:val="26"/>
                      <w:szCs w:val="26"/>
                    </w:rPr>
                    <w:t>CHỦ YẾU CHO CÁC LOẠI VÙNG KINH TẾ</w:t>
                  </w:r>
                </w:p>
              </w:tc>
            </w:tr>
            <w:tr w14:paraId="2A14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tcBorders>
                  <w:vAlign w:val="center"/>
                </w:tcPr>
                <w:p w14:paraId="619ED15B">
                  <w:pPr>
                    <w:pStyle w:val="14"/>
                    <w:spacing w:after="0" w:line="240" w:lineRule="auto"/>
                    <w:ind w:firstLine="0"/>
                    <w:contextualSpacing/>
                    <w:jc w:val="center"/>
                    <w:rPr>
                      <w:rFonts w:cs="Times New Roman"/>
                      <w:sz w:val="26"/>
                      <w:szCs w:val="26"/>
                    </w:rPr>
                  </w:pPr>
                  <w:r>
                    <w:rPr>
                      <w:rFonts w:cs="Times New Roman"/>
                      <w:b/>
                      <w:bCs/>
                      <w:color w:val="000000"/>
                      <w:sz w:val="26"/>
                      <w:szCs w:val="26"/>
                    </w:rPr>
                    <w:t>STT</w:t>
                  </w:r>
                </w:p>
              </w:tc>
              <w:tc>
                <w:tcPr>
                  <w:tcW w:w="2264" w:type="dxa"/>
                  <w:tcBorders>
                    <w:top w:val="single" w:color="auto" w:sz="4" w:space="0"/>
                  </w:tcBorders>
                  <w:vAlign w:val="center"/>
                </w:tcPr>
                <w:p w14:paraId="24D28DB7">
                  <w:pPr>
                    <w:pStyle w:val="14"/>
                    <w:spacing w:after="0" w:line="240" w:lineRule="auto"/>
                    <w:ind w:firstLine="0"/>
                    <w:contextualSpacing/>
                    <w:jc w:val="center"/>
                    <w:rPr>
                      <w:rFonts w:cs="Times New Roman"/>
                      <w:sz w:val="26"/>
                      <w:szCs w:val="26"/>
                    </w:rPr>
                  </w:pPr>
                  <w:r>
                    <w:rPr>
                      <w:rFonts w:cs="Times New Roman"/>
                      <w:b/>
                      <w:bCs/>
                      <w:color w:val="000000"/>
                      <w:sz w:val="26"/>
                      <w:szCs w:val="26"/>
                    </w:rPr>
                    <w:t>Loại vùng kinh tế</w:t>
                  </w:r>
                </w:p>
              </w:tc>
              <w:tc>
                <w:tcPr>
                  <w:tcW w:w="4074" w:type="dxa"/>
                  <w:tcBorders>
                    <w:top w:val="single" w:color="auto" w:sz="4" w:space="0"/>
                  </w:tcBorders>
                  <w:vAlign w:val="center"/>
                </w:tcPr>
                <w:p w14:paraId="3C937069">
                  <w:pPr>
                    <w:pStyle w:val="14"/>
                    <w:spacing w:after="0" w:line="240" w:lineRule="auto"/>
                    <w:ind w:firstLine="0"/>
                    <w:contextualSpacing/>
                    <w:jc w:val="center"/>
                    <w:rPr>
                      <w:rFonts w:cs="Times New Roman"/>
                      <w:sz w:val="26"/>
                      <w:szCs w:val="26"/>
                    </w:rPr>
                  </w:pPr>
                  <w:r>
                    <w:rPr>
                      <w:rFonts w:cs="Times New Roman"/>
                      <w:b/>
                      <w:bCs/>
                      <w:color w:val="000000"/>
                      <w:sz w:val="26"/>
                      <w:szCs w:val="26"/>
                    </w:rPr>
                    <w:t>Các tiêu chí chủ yếu</w:t>
                  </w:r>
                </w:p>
              </w:tc>
              <w:tc>
                <w:tcPr>
                  <w:tcW w:w="2304" w:type="dxa"/>
                  <w:tcBorders>
                    <w:top w:val="single" w:color="auto" w:sz="4" w:space="0"/>
                  </w:tcBorders>
                  <w:vAlign w:val="center"/>
                </w:tcPr>
                <w:p w14:paraId="7F4C3831">
                  <w:pPr>
                    <w:pStyle w:val="14"/>
                    <w:spacing w:after="0" w:line="240" w:lineRule="auto"/>
                    <w:ind w:firstLine="0"/>
                    <w:contextualSpacing/>
                    <w:jc w:val="center"/>
                    <w:rPr>
                      <w:rFonts w:cs="Times New Roman"/>
                      <w:sz w:val="26"/>
                      <w:szCs w:val="26"/>
                    </w:rPr>
                  </w:pPr>
                  <w:r>
                    <w:rPr>
                      <w:rFonts w:cs="Times New Roman"/>
                      <w:b/>
                      <w:bCs/>
                      <w:color w:val="000000"/>
                      <w:sz w:val="26"/>
                      <w:szCs w:val="26"/>
                    </w:rPr>
                    <w:t>Ý nghĩa</w:t>
                  </w:r>
                </w:p>
              </w:tc>
            </w:tr>
            <w:tr w14:paraId="31F3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78CA6FF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w:t>
                  </w:r>
                </w:p>
              </w:tc>
              <w:tc>
                <w:tcPr>
                  <w:tcW w:w="2264" w:type="dxa"/>
                  <w:vMerge w:val="restart"/>
                  <w:vAlign w:val="center"/>
                </w:tcPr>
                <w:p w14:paraId="093793F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xã hội</w:t>
                  </w:r>
                </w:p>
              </w:tc>
              <w:tc>
                <w:tcPr>
                  <w:tcW w:w="4074" w:type="dxa"/>
                  <w:vAlign w:val="center"/>
                </w:tcPr>
                <w:p w14:paraId="3433DD78">
                  <w:pPr>
                    <w:pStyle w:val="14"/>
                    <w:spacing w:after="0" w:line="240" w:lineRule="auto"/>
                    <w:ind w:firstLine="0"/>
                    <w:contextualSpacing/>
                    <w:jc w:val="both"/>
                    <w:rPr>
                      <w:rFonts w:cs="Times New Roman"/>
                      <w:sz w:val="26"/>
                      <w:szCs w:val="26"/>
                    </w:rPr>
                  </w:pPr>
                  <w:r>
                    <w:rPr>
                      <w:rFonts w:cs="Times New Roman"/>
                      <w:color w:val="000000"/>
                      <w:sz w:val="26"/>
                      <w:szCs w:val="26"/>
                    </w:rPr>
                    <w:t>GRDP và mức độ đóng góp trong cả nước: phụ thuộc các nguồn lực phát triển cũng như khả năng khai thác các nguồn lực của các vùng khác nhau.</w:t>
                  </w:r>
                </w:p>
              </w:tc>
              <w:tc>
                <w:tcPr>
                  <w:tcW w:w="2304" w:type="dxa"/>
                  <w:vAlign w:val="center"/>
                </w:tcPr>
                <w:p w14:paraId="44C418AA">
                  <w:pPr>
                    <w:pStyle w:val="14"/>
                    <w:spacing w:after="0" w:line="240" w:lineRule="auto"/>
                    <w:ind w:firstLine="0"/>
                    <w:contextualSpacing/>
                    <w:jc w:val="both"/>
                    <w:rPr>
                      <w:rFonts w:cs="Times New Roman"/>
                      <w:sz w:val="26"/>
                      <w:szCs w:val="26"/>
                    </w:rPr>
                  </w:pPr>
                  <w:r>
                    <w:rPr>
                      <w:rFonts w:cs="Times New Roman"/>
                      <w:color w:val="000000"/>
                      <w:sz w:val="26"/>
                      <w:szCs w:val="26"/>
                    </w:rPr>
                    <w:t>Vai trò của vùng đối với cả nước.</w:t>
                  </w:r>
                </w:p>
              </w:tc>
            </w:tr>
            <w:tr w14:paraId="7A21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52EB8B72">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31516C28">
                  <w:pPr>
                    <w:spacing w:after="0" w:line="240" w:lineRule="auto"/>
                    <w:ind w:right="4" w:firstLine="0"/>
                    <w:contextualSpacing/>
                    <w:jc w:val="center"/>
                    <w:rPr>
                      <w:rFonts w:ascii="Times New Roman" w:hAnsi="Times New Roman" w:eastAsia="Calibri" w:cs="Times New Roman"/>
                      <w:sz w:val="26"/>
                      <w:szCs w:val="26"/>
                    </w:rPr>
                  </w:pPr>
                </w:p>
              </w:tc>
              <w:tc>
                <w:tcPr>
                  <w:tcW w:w="4074" w:type="dxa"/>
                  <w:vAlign w:val="center"/>
                </w:tcPr>
                <w:p w14:paraId="1BAF08E9">
                  <w:pPr>
                    <w:pStyle w:val="14"/>
                    <w:spacing w:after="0" w:line="240" w:lineRule="auto"/>
                    <w:ind w:firstLine="0"/>
                    <w:contextualSpacing/>
                    <w:jc w:val="both"/>
                    <w:rPr>
                      <w:rFonts w:cs="Times New Roman"/>
                      <w:sz w:val="26"/>
                      <w:szCs w:val="26"/>
                    </w:rPr>
                  </w:pPr>
                  <w:r>
                    <w:rPr>
                      <w:rFonts w:cs="Times New Roman"/>
                      <w:color w:val="000000"/>
                      <w:sz w:val="26"/>
                      <w:szCs w:val="26"/>
                    </w:rPr>
                    <w:t>GRDP bình quân đầu người: phụ thuộc vào GRDP và số dân của vùng.</w:t>
                  </w:r>
                </w:p>
              </w:tc>
              <w:tc>
                <w:tcPr>
                  <w:tcW w:w="2304" w:type="dxa"/>
                  <w:vAlign w:val="center"/>
                </w:tcPr>
                <w:p w14:paraId="24F585F9">
                  <w:pPr>
                    <w:pStyle w:val="14"/>
                    <w:spacing w:after="0" w:line="240" w:lineRule="auto"/>
                    <w:ind w:firstLine="0"/>
                    <w:contextualSpacing/>
                    <w:jc w:val="both"/>
                    <w:rPr>
                      <w:rFonts w:cs="Times New Roman"/>
                      <w:sz w:val="26"/>
                      <w:szCs w:val="26"/>
                    </w:rPr>
                  </w:pPr>
                  <w:r>
                    <w:rPr>
                      <w:rFonts w:cs="Times New Roman"/>
                      <w:color w:val="000000"/>
                      <w:sz w:val="26"/>
                      <w:szCs w:val="26"/>
                    </w:rPr>
                    <w:t>Phản ánh mức sống.</w:t>
                  </w:r>
                </w:p>
              </w:tc>
            </w:tr>
            <w:tr w14:paraId="224A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6E33EA6E">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58B571E0">
                  <w:pPr>
                    <w:spacing w:after="0" w:line="240" w:lineRule="auto"/>
                    <w:ind w:right="4" w:firstLine="0"/>
                    <w:contextualSpacing/>
                    <w:jc w:val="center"/>
                    <w:rPr>
                      <w:rFonts w:ascii="Times New Roman" w:hAnsi="Times New Roman" w:eastAsia="Calibri" w:cs="Times New Roman"/>
                      <w:sz w:val="26"/>
                      <w:szCs w:val="26"/>
                    </w:rPr>
                  </w:pPr>
                </w:p>
              </w:tc>
              <w:tc>
                <w:tcPr>
                  <w:tcW w:w="4074" w:type="dxa"/>
                  <w:vAlign w:val="center"/>
                </w:tcPr>
                <w:p w14:paraId="43DE7837">
                  <w:pPr>
                    <w:pStyle w:val="14"/>
                    <w:spacing w:after="0" w:line="240" w:lineRule="auto"/>
                    <w:ind w:firstLine="0"/>
                    <w:contextualSpacing/>
                    <w:jc w:val="both"/>
                    <w:rPr>
                      <w:rFonts w:cs="Times New Roman"/>
                      <w:sz w:val="26"/>
                      <w:szCs w:val="26"/>
                    </w:rPr>
                  </w:pPr>
                  <w:r>
                    <w:rPr>
                      <w:rFonts w:cs="Times New Roman"/>
                      <w:color w:val="000000"/>
                      <w:sz w:val="26"/>
                      <w:szCs w:val="26"/>
                    </w:rPr>
                    <w:t>Cơ cấu GRDP: phụ thuộc vào các thế mạnh nổi trội của vùng.</w:t>
                  </w:r>
                </w:p>
              </w:tc>
              <w:tc>
                <w:tcPr>
                  <w:tcW w:w="2304" w:type="dxa"/>
                  <w:vAlign w:val="center"/>
                </w:tcPr>
                <w:p w14:paraId="48B6A7A7">
                  <w:pPr>
                    <w:pStyle w:val="14"/>
                    <w:spacing w:after="0" w:line="240" w:lineRule="auto"/>
                    <w:ind w:firstLine="0"/>
                    <w:contextualSpacing/>
                    <w:jc w:val="both"/>
                    <w:rPr>
                      <w:rFonts w:cs="Times New Roman"/>
                      <w:sz w:val="26"/>
                      <w:szCs w:val="26"/>
                    </w:rPr>
                  </w:pPr>
                  <w:r>
                    <w:rPr>
                      <w:rFonts w:cs="Times New Roman"/>
                      <w:color w:val="000000"/>
                      <w:sz w:val="26"/>
                      <w:szCs w:val="26"/>
                    </w:rPr>
                    <w:t>Phản ánh trình độ phát triển kinh tế.</w:t>
                  </w:r>
                </w:p>
              </w:tc>
            </w:tr>
            <w:tr w14:paraId="7CC9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20C58CAD">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55B29499">
                  <w:pPr>
                    <w:spacing w:after="0" w:line="240" w:lineRule="auto"/>
                    <w:ind w:right="4" w:firstLine="0"/>
                    <w:contextualSpacing/>
                    <w:jc w:val="center"/>
                    <w:rPr>
                      <w:rFonts w:ascii="Times New Roman" w:hAnsi="Times New Roman" w:eastAsia="Calibri" w:cs="Times New Roman"/>
                      <w:sz w:val="26"/>
                      <w:szCs w:val="26"/>
                    </w:rPr>
                  </w:pPr>
                </w:p>
              </w:tc>
              <w:tc>
                <w:tcPr>
                  <w:tcW w:w="4074" w:type="dxa"/>
                  <w:vAlign w:val="center"/>
                </w:tcPr>
                <w:p w14:paraId="3EFBA3EC">
                  <w:pPr>
                    <w:pStyle w:val="14"/>
                    <w:spacing w:after="0" w:line="240" w:lineRule="auto"/>
                    <w:ind w:firstLine="0"/>
                    <w:contextualSpacing/>
                    <w:jc w:val="both"/>
                    <w:rPr>
                      <w:rFonts w:cs="Times New Roman"/>
                      <w:sz w:val="26"/>
                      <w:szCs w:val="26"/>
                    </w:rPr>
                  </w:pPr>
                  <w:r>
                    <w:rPr>
                      <w:rFonts w:cs="Times New Roman"/>
                      <w:color w:val="000000"/>
                      <w:sz w:val="26"/>
                      <w:szCs w:val="26"/>
                    </w:rPr>
                    <w:t>Trị giá xuất khẩu so với cả nước.</w:t>
                  </w:r>
                </w:p>
              </w:tc>
              <w:tc>
                <w:tcPr>
                  <w:tcW w:w="2304" w:type="dxa"/>
                  <w:vAlign w:val="center"/>
                </w:tcPr>
                <w:p w14:paraId="56CC759E">
                  <w:pPr>
                    <w:pStyle w:val="14"/>
                    <w:spacing w:after="0" w:line="240" w:lineRule="auto"/>
                    <w:ind w:firstLine="0"/>
                    <w:contextualSpacing/>
                    <w:jc w:val="both"/>
                    <w:rPr>
                      <w:rFonts w:cs="Times New Roman"/>
                      <w:sz w:val="26"/>
                      <w:szCs w:val="26"/>
                    </w:rPr>
                  </w:pPr>
                  <w:r>
                    <w:rPr>
                      <w:rFonts w:cs="Times New Roman"/>
                      <w:color w:val="000000"/>
                      <w:sz w:val="26"/>
                      <w:szCs w:val="26"/>
                    </w:rPr>
                    <w:t>Hiệu quả kinh tế.</w:t>
                  </w:r>
                </w:p>
              </w:tc>
            </w:tr>
            <w:tr w14:paraId="0AF0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4681C704">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w:t>
                  </w:r>
                </w:p>
              </w:tc>
              <w:tc>
                <w:tcPr>
                  <w:tcW w:w="2264" w:type="dxa"/>
                  <w:vMerge w:val="restart"/>
                  <w:vAlign w:val="center"/>
                </w:tcPr>
                <w:p w14:paraId="7BBCAF9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w:t>
                  </w:r>
                </w:p>
              </w:tc>
              <w:tc>
                <w:tcPr>
                  <w:tcW w:w="4074" w:type="dxa"/>
                  <w:tcBorders>
                    <w:top w:val="single" w:color="auto" w:sz="4" w:space="0"/>
                    <w:left w:val="single" w:color="auto" w:sz="4" w:space="0"/>
                  </w:tcBorders>
                  <w:shd w:val="clear" w:color="auto" w:fill="FFFFFF"/>
                  <w:vAlign w:val="center"/>
                </w:tcPr>
                <w:p w14:paraId="10A9AE45">
                  <w:pPr>
                    <w:pStyle w:val="14"/>
                    <w:spacing w:after="0" w:line="240" w:lineRule="auto"/>
                    <w:ind w:firstLine="0"/>
                    <w:contextualSpacing/>
                    <w:jc w:val="both"/>
                    <w:rPr>
                      <w:rFonts w:cs="Times New Roman"/>
                      <w:sz w:val="26"/>
                      <w:szCs w:val="26"/>
                    </w:rPr>
                  </w:pPr>
                  <w:r>
                    <w:rPr>
                      <w:rFonts w:cs="Times New Roman"/>
                      <w:color w:val="000000"/>
                      <w:sz w:val="26"/>
                      <w:szCs w:val="26"/>
                    </w:rPr>
                    <w:t>GRDP và mức độ đóng góp trong cả nước: thường cao so với các lãnh thổ lân cận.</w:t>
                  </w:r>
                </w:p>
              </w:tc>
              <w:tc>
                <w:tcPr>
                  <w:tcW w:w="2304" w:type="dxa"/>
                  <w:tcBorders>
                    <w:top w:val="single" w:color="auto" w:sz="4" w:space="0"/>
                    <w:left w:val="single" w:color="auto" w:sz="4" w:space="0"/>
                    <w:right w:val="single" w:color="auto" w:sz="4" w:space="0"/>
                  </w:tcBorders>
                  <w:shd w:val="clear" w:color="auto" w:fill="FFFFFF"/>
                  <w:vAlign w:val="center"/>
                </w:tcPr>
                <w:p w14:paraId="588F4257">
                  <w:pPr>
                    <w:pStyle w:val="14"/>
                    <w:spacing w:after="0" w:line="240" w:lineRule="auto"/>
                    <w:ind w:firstLine="0"/>
                    <w:contextualSpacing/>
                    <w:jc w:val="both"/>
                    <w:rPr>
                      <w:rFonts w:cs="Times New Roman"/>
                      <w:sz w:val="26"/>
                      <w:szCs w:val="26"/>
                    </w:rPr>
                  </w:pPr>
                  <w:r>
                    <w:rPr>
                      <w:rFonts w:cs="Times New Roman"/>
                      <w:color w:val="000000"/>
                      <w:sz w:val="26"/>
                      <w:szCs w:val="26"/>
                    </w:rPr>
                    <w:t>Thể hiện vai trò đầu tàu, thúc đẩy sự phát triển của cả nước.</w:t>
                  </w:r>
                </w:p>
              </w:tc>
            </w:tr>
            <w:tr w14:paraId="0C6A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5643C663">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011E9B2F">
                  <w:pPr>
                    <w:spacing w:after="0" w:line="240" w:lineRule="auto"/>
                    <w:ind w:right="4" w:firstLine="0"/>
                    <w:contextualSpacing/>
                    <w:jc w:val="center"/>
                    <w:rPr>
                      <w:rFonts w:ascii="Times New Roman" w:hAnsi="Times New Roman" w:eastAsia="Calibri" w:cs="Times New Roman"/>
                      <w:sz w:val="26"/>
                      <w:szCs w:val="26"/>
                    </w:rPr>
                  </w:pPr>
                </w:p>
              </w:tc>
              <w:tc>
                <w:tcPr>
                  <w:tcW w:w="4074" w:type="dxa"/>
                  <w:tcBorders>
                    <w:top w:val="single" w:color="auto" w:sz="4" w:space="0"/>
                    <w:left w:val="single" w:color="auto" w:sz="4" w:space="0"/>
                  </w:tcBorders>
                  <w:shd w:val="clear" w:color="auto" w:fill="FFFFFF"/>
                  <w:vAlign w:val="center"/>
                </w:tcPr>
                <w:p w14:paraId="0E341E0A">
                  <w:pPr>
                    <w:pStyle w:val="14"/>
                    <w:spacing w:after="0" w:line="240" w:lineRule="auto"/>
                    <w:ind w:firstLine="0"/>
                    <w:contextualSpacing/>
                    <w:jc w:val="both"/>
                    <w:rPr>
                      <w:rFonts w:cs="Times New Roman"/>
                      <w:sz w:val="26"/>
                      <w:szCs w:val="26"/>
                    </w:rPr>
                  </w:pPr>
                  <w:r>
                    <w:rPr>
                      <w:rFonts w:cs="Times New Roman"/>
                      <w:color w:val="000000"/>
                      <w:sz w:val="26"/>
                      <w:szCs w:val="26"/>
                    </w:rPr>
                    <w:t>GRDP bình quân đầu người: phụ thuộc vào GRDP và số dần của vùng.</w:t>
                  </w:r>
                </w:p>
              </w:tc>
              <w:tc>
                <w:tcPr>
                  <w:tcW w:w="2304" w:type="dxa"/>
                  <w:tcBorders>
                    <w:top w:val="single" w:color="auto" w:sz="4" w:space="0"/>
                    <w:left w:val="single" w:color="auto" w:sz="4" w:space="0"/>
                    <w:right w:val="single" w:color="auto" w:sz="4" w:space="0"/>
                  </w:tcBorders>
                  <w:shd w:val="clear" w:color="auto" w:fill="FFFFFF"/>
                  <w:vAlign w:val="center"/>
                </w:tcPr>
                <w:p w14:paraId="00710F73">
                  <w:pPr>
                    <w:pStyle w:val="14"/>
                    <w:spacing w:after="0" w:line="240" w:lineRule="auto"/>
                    <w:ind w:firstLine="0"/>
                    <w:contextualSpacing/>
                    <w:jc w:val="both"/>
                    <w:rPr>
                      <w:rFonts w:cs="Times New Roman"/>
                      <w:sz w:val="26"/>
                      <w:szCs w:val="26"/>
                    </w:rPr>
                  </w:pPr>
                  <w:r>
                    <w:rPr>
                      <w:rFonts w:cs="Times New Roman"/>
                      <w:color w:val="000000"/>
                      <w:sz w:val="26"/>
                      <w:szCs w:val="26"/>
                    </w:rPr>
                    <w:t>Phản ánh mức sống.</w:t>
                  </w:r>
                </w:p>
              </w:tc>
            </w:tr>
            <w:tr w14:paraId="14EF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664CD01C">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2BD8B8B6">
                  <w:pPr>
                    <w:spacing w:after="0" w:line="240" w:lineRule="auto"/>
                    <w:ind w:right="4" w:firstLine="0"/>
                    <w:contextualSpacing/>
                    <w:jc w:val="center"/>
                    <w:rPr>
                      <w:rFonts w:ascii="Times New Roman" w:hAnsi="Times New Roman" w:eastAsia="Calibri" w:cs="Times New Roman"/>
                      <w:sz w:val="26"/>
                      <w:szCs w:val="26"/>
                    </w:rPr>
                  </w:pPr>
                </w:p>
              </w:tc>
              <w:tc>
                <w:tcPr>
                  <w:tcW w:w="4074" w:type="dxa"/>
                  <w:tcBorders>
                    <w:top w:val="single" w:color="auto" w:sz="4" w:space="0"/>
                    <w:left w:val="single" w:color="auto" w:sz="4" w:space="0"/>
                  </w:tcBorders>
                  <w:shd w:val="clear" w:color="auto" w:fill="FFFFFF"/>
                  <w:vAlign w:val="center"/>
                </w:tcPr>
                <w:p w14:paraId="3432DF3B">
                  <w:pPr>
                    <w:pStyle w:val="14"/>
                    <w:spacing w:after="0" w:line="240" w:lineRule="auto"/>
                    <w:ind w:firstLine="0"/>
                    <w:contextualSpacing/>
                    <w:jc w:val="both"/>
                    <w:rPr>
                      <w:rFonts w:cs="Times New Roman"/>
                      <w:sz w:val="26"/>
                      <w:szCs w:val="26"/>
                    </w:rPr>
                  </w:pPr>
                  <w:r>
                    <w:rPr>
                      <w:rFonts w:cs="Times New Roman"/>
                      <w:color w:val="000000"/>
                      <w:sz w:val="26"/>
                      <w:szCs w:val="26"/>
                    </w:rPr>
                    <w:t>Cơ cấu GRDP: phụ thuộc vào các thế mạnh nổi trội của vùng.</w:t>
                  </w:r>
                </w:p>
              </w:tc>
              <w:tc>
                <w:tcPr>
                  <w:tcW w:w="2304" w:type="dxa"/>
                  <w:vMerge w:val="restart"/>
                  <w:tcBorders>
                    <w:top w:val="single" w:color="auto" w:sz="4" w:space="0"/>
                    <w:left w:val="single" w:color="auto" w:sz="4" w:space="0"/>
                    <w:right w:val="single" w:color="auto" w:sz="4" w:space="0"/>
                  </w:tcBorders>
                  <w:shd w:val="clear" w:color="auto" w:fill="FFFFFF"/>
                  <w:vAlign w:val="center"/>
                </w:tcPr>
                <w:p w14:paraId="1EAAAE5B">
                  <w:pPr>
                    <w:pStyle w:val="14"/>
                    <w:spacing w:after="0" w:line="240" w:lineRule="auto"/>
                    <w:ind w:firstLine="0"/>
                    <w:contextualSpacing/>
                    <w:jc w:val="both"/>
                    <w:rPr>
                      <w:rFonts w:cs="Times New Roman"/>
                      <w:sz w:val="26"/>
                      <w:szCs w:val="26"/>
                    </w:rPr>
                  </w:pPr>
                  <w:r>
                    <w:rPr>
                      <w:rFonts w:cs="Times New Roman"/>
                      <w:color w:val="000000"/>
                      <w:sz w:val="26"/>
                      <w:szCs w:val="26"/>
                    </w:rPr>
                    <w:t>Hiệu quả kinh tế.</w:t>
                  </w:r>
                </w:p>
              </w:tc>
            </w:tr>
            <w:tr w14:paraId="51EE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47731879">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257EB0F3">
                  <w:pPr>
                    <w:spacing w:after="0" w:line="240" w:lineRule="auto"/>
                    <w:ind w:right="4" w:firstLine="0"/>
                    <w:contextualSpacing/>
                    <w:jc w:val="center"/>
                    <w:rPr>
                      <w:rFonts w:ascii="Times New Roman" w:hAnsi="Times New Roman" w:eastAsia="Calibri" w:cs="Times New Roman"/>
                      <w:sz w:val="26"/>
                      <w:szCs w:val="26"/>
                    </w:rPr>
                  </w:pPr>
                </w:p>
              </w:tc>
              <w:tc>
                <w:tcPr>
                  <w:tcW w:w="4074" w:type="dxa"/>
                  <w:tcBorders>
                    <w:top w:val="single" w:color="auto" w:sz="4" w:space="0"/>
                    <w:left w:val="single" w:color="auto" w:sz="4" w:space="0"/>
                  </w:tcBorders>
                  <w:shd w:val="clear" w:color="auto" w:fill="FFFFFF"/>
                  <w:vAlign w:val="center"/>
                </w:tcPr>
                <w:p w14:paraId="08572FB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color w:val="000000"/>
                      <w:sz w:val="26"/>
                      <w:szCs w:val="26"/>
                    </w:rPr>
                    <w:t>Trị giá xuất khẩu so với cả nước.</w:t>
                  </w:r>
                </w:p>
              </w:tc>
              <w:tc>
                <w:tcPr>
                  <w:tcW w:w="2304" w:type="dxa"/>
                  <w:vMerge w:val="continue"/>
                  <w:tcBorders>
                    <w:left w:val="single" w:color="auto" w:sz="4" w:space="0"/>
                    <w:right w:val="single" w:color="auto" w:sz="4" w:space="0"/>
                  </w:tcBorders>
                  <w:shd w:val="clear" w:color="auto" w:fill="FFFFFF"/>
                  <w:vAlign w:val="center"/>
                </w:tcPr>
                <w:p w14:paraId="13CD9C34">
                  <w:pPr>
                    <w:spacing w:after="0" w:line="240" w:lineRule="auto"/>
                    <w:ind w:right="4" w:firstLine="0"/>
                    <w:contextualSpacing/>
                    <w:jc w:val="both"/>
                    <w:rPr>
                      <w:rFonts w:ascii="Times New Roman" w:hAnsi="Times New Roman" w:eastAsia="Calibri" w:cs="Times New Roman"/>
                      <w:sz w:val="26"/>
                      <w:szCs w:val="26"/>
                    </w:rPr>
                  </w:pPr>
                </w:p>
              </w:tc>
            </w:tr>
            <w:tr w14:paraId="028F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3ABC3439">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612C4A6B">
                  <w:pPr>
                    <w:spacing w:after="0" w:line="240" w:lineRule="auto"/>
                    <w:ind w:right="4" w:firstLine="0"/>
                    <w:contextualSpacing/>
                    <w:jc w:val="center"/>
                    <w:rPr>
                      <w:rFonts w:ascii="Times New Roman" w:hAnsi="Times New Roman" w:eastAsia="Calibri" w:cs="Times New Roman"/>
                      <w:sz w:val="26"/>
                      <w:szCs w:val="26"/>
                    </w:rPr>
                  </w:pPr>
                </w:p>
              </w:tc>
              <w:tc>
                <w:tcPr>
                  <w:tcW w:w="4074" w:type="dxa"/>
                  <w:tcBorders>
                    <w:top w:val="single" w:color="auto" w:sz="4" w:space="0"/>
                    <w:left w:val="single" w:color="auto" w:sz="4" w:space="0"/>
                    <w:bottom w:val="single" w:color="auto" w:sz="4" w:space="0"/>
                  </w:tcBorders>
                  <w:shd w:val="clear" w:color="auto" w:fill="FFFFFF"/>
                  <w:vAlign w:val="center"/>
                </w:tcPr>
                <w:p w14:paraId="7B2FD14B">
                  <w:pPr>
                    <w:pStyle w:val="14"/>
                    <w:spacing w:after="0" w:line="240" w:lineRule="auto"/>
                    <w:ind w:firstLine="0"/>
                    <w:contextualSpacing/>
                    <w:jc w:val="both"/>
                    <w:rPr>
                      <w:rFonts w:cs="Times New Roman"/>
                      <w:sz w:val="26"/>
                      <w:szCs w:val="26"/>
                    </w:rPr>
                  </w:pPr>
                  <w:r>
                    <w:rPr>
                      <w:rFonts w:cs="Times New Roman"/>
                      <w:color w:val="000000"/>
                      <w:sz w:val="26"/>
                      <w:szCs w:val="26"/>
                    </w:rPr>
                    <w:t>Thu hút vốn đầu tư.</w:t>
                  </w:r>
                </w:p>
              </w:tc>
              <w:tc>
                <w:tcPr>
                  <w:tcW w:w="2304" w:type="dxa"/>
                  <w:tcBorders>
                    <w:top w:val="single" w:color="auto" w:sz="4" w:space="0"/>
                    <w:left w:val="single" w:color="auto" w:sz="4" w:space="0"/>
                    <w:bottom w:val="single" w:color="auto" w:sz="4" w:space="0"/>
                    <w:right w:val="single" w:color="auto" w:sz="4" w:space="0"/>
                  </w:tcBorders>
                  <w:shd w:val="clear" w:color="auto" w:fill="FFFFFF"/>
                  <w:vAlign w:val="center"/>
                </w:tcPr>
                <w:p w14:paraId="747D360F">
                  <w:pPr>
                    <w:pStyle w:val="14"/>
                    <w:spacing w:after="0" w:line="240" w:lineRule="auto"/>
                    <w:ind w:firstLine="0"/>
                    <w:contextualSpacing/>
                    <w:jc w:val="both"/>
                    <w:rPr>
                      <w:rFonts w:cs="Times New Roman"/>
                      <w:sz w:val="26"/>
                      <w:szCs w:val="26"/>
                    </w:rPr>
                  </w:pPr>
                  <w:r>
                    <w:rPr>
                      <w:rFonts w:cs="Times New Roman"/>
                      <w:color w:val="000000"/>
                      <w:sz w:val="26"/>
                      <w:szCs w:val="26"/>
                    </w:rPr>
                    <w:t>Lợi thế hấp dẫn đầu tư.</w:t>
                  </w:r>
                </w:p>
              </w:tc>
            </w:tr>
            <w:tr w14:paraId="5EB9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vAlign w:val="center"/>
                </w:tcPr>
                <w:p w14:paraId="63E6A509">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8642" w:type="dxa"/>
                  <w:gridSpan w:val="3"/>
                  <w:vAlign w:val="center"/>
                </w:tcPr>
                <w:p w14:paraId="22562AE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Vùng kinh tế ngành</w:t>
                  </w:r>
                </w:p>
              </w:tc>
            </w:tr>
            <w:tr w14:paraId="533D2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177DAF35">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restart"/>
                  <w:vAlign w:val="center"/>
                </w:tcPr>
                <w:p w14:paraId="4BB74F0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nông nghiệp</w:t>
                  </w:r>
                </w:p>
              </w:tc>
              <w:tc>
                <w:tcPr>
                  <w:tcW w:w="4074" w:type="dxa"/>
                  <w:tcBorders>
                    <w:top w:val="single" w:color="auto" w:sz="4" w:space="0"/>
                    <w:left w:val="single" w:color="auto" w:sz="4" w:space="0"/>
                  </w:tcBorders>
                  <w:shd w:val="clear" w:color="auto" w:fill="FFFFFF"/>
                  <w:vAlign w:val="center"/>
                </w:tcPr>
                <w:p w14:paraId="525FCA62">
                  <w:pPr>
                    <w:pStyle w:val="14"/>
                    <w:spacing w:after="0" w:line="240" w:lineRule="auto"/>
                    <w:ind w:firstLine="0"/>
                    <w:contextualSpacing/>
                    <w:jc w:val="both"/>
                    <w:rPr>
                      <w:rFonts w:cs="Times New Roman"/>
                      <w:sz w:val="26"/>
                      <w:szCs w:val="26"/>
                    </w:rPr>
                  </w:pPr>
                  <w:r>
                    <w:rPr>
                      <w:rFonts w:cs="Times New Roman"/>
                      <w:color w:val="000000"/>
                      <w:sz w:val="26"/>
                      <w:szCs w:val="26"/>
                    </w:rPr>
                    <w:t>Điều kiện sinh thái nông nghiệp: mỗi vùng nông nghiệp có điều kiện sinh thái riêng cho phát triển nhóm cây trổng, vật nuôi nhất định.</w:t>
                  </w:r>
                </w:p>
              </w:tc>
              <w:tc>
                <w:tcPr>
                  <w:tcW w:w="2304" w:type="dxa"/>
                  <w:vMerge w:val="restart"/>
                  <w:tcBorders>
                    <w:top w:val="single" w:color="auto" w:sz="4" w:space="0"/>
                    <w:left w:val="single" w:color="auto" w:sz="4" w:space="0"/>
                    <w:right w:val="single" w:color="auto" w:sz="4" w:space="0"/>
                  </w:tcBorders>
                  <w:shd w:val="clear" w:color="auto" w:fill="FFFFFF"/>
                  <w:vAlign w:val="center"/>
                </w:tcPr>
                <w:p w14:paraId="3FE401B2">
                  <w:pPr>
                    <w:pStyle w:val="14"/>
                    <w:numPr>
                      <w:ilvl w:val="0"/>
                      <w:numId w:val="1"/>
                    </w:numPr>
                    <w:tabs>
                      <w:tab w:val="left" w:pos="226"/>
                    </w:tabs>
                    <w:spacing w:after="0" w:line="240" w:lineRule="auto"/>
                    <w:ind w:firstLine="0"/>
                    <w:contextualSpacing/>
                    <w:jc w:val="both"/>
                    <w:rPr>
                      <w:rFonts w:cs="Times New Roman"/>
                      <w:sz w:val="26"/>
                      <w:szCs w:val="26"/>
                    </w:rPr>
                  </w:pPr>
                  <w:r>
                    <w:rPr>
                      <w:rFonts w:cs="Times New Roman"/>
                      <w:color w:val="000000"/>
                      <w:sz w:val="26"/>
                      <w:szCs w:val="26"/>
                    </w:rPr>
                    <w:t>Khai thác lợi thế vùng miền.</w:t>
                  </w:r>
                </w:p>
                <w:p w14:paraId="2921D951">
                  <w:pPr>
                    <w:pStyle w:val="14"/>
                    <w:numPr>
                      <w:ilvl w:val="0"/>
                      <w:numId w:val="1"/>
                    </w:numPr>
                    <w:tabs>
                      <w:tab w:val="left" w:pos="187"/>
                    </w:tabs>
                    <w:spacing w:after="0" w:line="240" w:lineRule="auto"/>
                    <w:ind w:firstLine="0"/>
                    <w:contextualSpacing/>
                    <w:jc w:val="both"/>
                    <w:rPr>
                      <w:rFonts w:cs="Times New Roman"/>
                      <w:sz w:val="26"/>
                      <w:szCs w:val="26"/>
                    </w:rPr>
                  </w:pPr>
                  <w:r>
                    <w:rPr>
                      <w:rFonts w:cs="Times New Roman"/>
                      <w:color w:val="000000"/>
                      <w:sz w:val="26"/>
                      <w:szCs w:val="26"/>
                    </w:rPr>
                    <w:t>Hiệu quả sản xuất.</w:t>
                  </w:r>
                </w:p>
                <w:p w14:paraId="129AAF20">
                  <w:pPr>
                    <w:pStyle w:val="14"/>
                    <w:numPr>
                      <w:ilvl w:val="0"/>
                      <w:numId w:val="1"/>
                    </w:numPr>
                    <w:tabs>
                      <w:tab w:val="left" w:pos="187"/>
                    </w:tabs>
                    <w:spacing w:after="0" w:line="240" w:lineRule="auto"/>
                    <w:ind w:firstLine="0"/>
                    <w:contextualSpacing/>
                    <w:jc w:val="both"/>
                    <w:rPr>
                      <w:rFonts w:cs="Times New Roman"/>
                      <w:sz w:val="26"/>
                      <w:szCs w:val="26"/>
                    </w:rPr>
                  </w:pPr>
                </w:p>
              </w:tc>
            </w:tr>
            <w:tr w14:paraId="265F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6C5BD98B">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1AB587D5">
                  <w:pPr>
                    <w:spacing w:after="0" w:line="240" w:lineRule="auto"/>
                    <w:ind w:right="4" w:firstLine="0"/>
                    <w:contextualSpacing/>
                    <w:jc w:val="center"/>
                    <w:rPr>
                      <w:rFonts w:ascii="Times New Roman" w:hAnsi="Times New Roman" w:eastAsia="Calibri" w:cs="Times New Roman"/>
                      <w:sz w:val="26"/>
                      <w:szCs w:val="26"/>
                    </w:rPr>
                  </w:pPr>
                </w:p>
              </w:tc>
              <w:tc>
                <w:tcPr>
                  <w:tcW w:w="4074" w:type="dxa"/>
                  <w:tcBorders>
                    <w:top w:val="single" w:color="auto" w:sz="4" w:space="0"/>
                    <w:left w:val="single" w:color="auto" w:sz="4" w:space="0"/>
                  </w:tcBorders>
                  <w:shd w:val="clear" w:color="auto" w:fill="FFFFFF"/>
                  <w:vAlign w:val="center"/>
                </w:tcPr>
                <w:p w14:paraId="4128C43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color w:val="000000"/>
                      <w:sz w:val="26"/>
                      <w:szCs w:val="26"/>
                    </w:rPr>
                    <w:t>Tổ chức hoạt động sản xuất nông nghiệp.</w:t>
                  </w:r>
                </w:p>
              </w:tc>
              <w:tc>
                <w:tcPr>
                  <w:tcW w:w="2304" w:type="dxa"/>
                  <w:vMerge w:val="continue"/>
                  <w:tcBorders>
                    <w:left w:val="single" w:color="auto" w:sz="4" w:space="0"/>
                    <w:right w:val="single" w:color="auto" w:sz="4" w:space="0"/>
                  </w:tcBorders>
                  <w:shd w:val="clear" w:color="auto" w:fill="FFFFFF"/>
                  <w:vAlign w:val="center"/>
                </w:tcPr>
                <w:p w14:paraId="53FCDAB5">
                  <w:pPr>
                    <w:spacing w:after="0" w:line="240" w:lineRule="auto"/>
                    <w:ind w:right="4" w:firstLine="0"/>
                    <w:contextualSpacing/>
                    <w:jc w:val="both"/>
                    <w:rPr>
                      <w:rFonts w:ascii="Times New Roman" w:hAnsi="Times New Roman" w:eastAsia="Calibri" w:cs="Times New Roman"/>
                      <w:sz w:val="26"/>
                      <w:szCs w:val="26"/>
                    </w:rPr>
                  </w:pPr>
                </w:p>
              </w:tc>
            </w:tr>
            <w:tr w14:paraId="74C4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2D1AEC41">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7CE63960">
                  <w:pPr>
                    <w:spacing w:after="0" w:line="240" w:lineRule="auto"/>
                    <w:ind w:right="4" w:firstLine="0"/>
                    <w:contextualSpacing/>
                    <w:jc w:val="center"/>
                    <w:rPr>
                      <w:rFonts w:ascii="Times New Roman" w:hAnsi="Times New Roman" w:eastAsia="Calibri" w:cs="Times New Roman"/>
                      <w:sz w:val="26"/>
                      <w:szCs w:val="26"/>
                    </w:rPr>
                  </w:pPr>
                </w:p>
              </w:tc>
              <w:tc>
                <w:tcPr>
                  <w:tcW w:w="4074" w:type="dxa"/>
                  <w:tcBorders>
                    <w:top w:val="single" w:color="auto" w:sz="4" w:space="0"/>
                    <w:left w:val="single" w:color="auto" w:sz="4" w:space="0"/>
                  </w:tcBorders>
                  <w:shd w:val="clear" w:color="auto" w:fill="FFFFFF"/>
                  <w:vAlign w:val="center"/>
                </w:tcPr>
                <w:p w14:paraId="273407D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color w:val="000000"/>
                      <w:sz w:val="26"/>
                      <w:szCs w:val="26"/>
                    </w:rPr>
                    <w:t>Sản phẩm nông nghiệp chủ đạo, đặc thù, đặc biệt là sản phẩm OCOP (theo chương trình mỗi xã một sản phẩm).</w:t>
                  </w:r>
                </w:p>
              </w:tc>
              <w:tc>
                <w:tcPr>
                  <w:tcW w:w="2304" w:type="dxa"/>
                  <w:vMerge w:val="continue"/>
                  <w:tcBorders>
                    <w:left w:val="single" w:color="auto" w:sz="4" w:space="0"/>
                    <w:right w:val="single" w:color="auto" w:sz="4" w:space="0"/>
                  </w:tcBorders>
                  <w:shd w:val="clear" w:color="auto" w:fill="FFFFFF"/>
                  <w:vAlign w:val="center"/>
                </w:tcPr>
                <w:p w14:paraId="121CC527">
                  <w:pPr>
                    <w:spacing w:after="0" w:line="240" w:lineRule="auto"/>
                    <w:ind w:right="4" w:firstLine="0"/>
                    <w:contextualSpacing/>
                    <w:jc w:val="both"/>
                    <w:rPr>
                      <w:rFonts w:ascii="Times New Roman" w:hAnsi="Times New Roman" w:eastAsia="Calibri" w:cs="Times New Roman"/>
                      <w:sz w:val="26"/>
                      <w:szCs w:val="26"/>
                    </w:rPr>
                  </w:pPr>
                </w:p>
              </w:tc>
            </w:tr>
            <w:tr w14:paraId="4B14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8" w:type="dxa"/>
                  <w:vMerge w:val="continue"/>
                  <w:vAlign w:val="center"/>
                </w:tcPr>
                <w:p w14:paraId="265A2BC6">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restart"/>
                  <w:vAlign w:val="center"/>
                </w:tcPr>
                <w:p w14:paraId="6C4E146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công nghiệp</w:t>
                  </w:r>
                </w:p>
              </w:tc>
              <w:tc>
                <w:tcPr>
                  <w:tcW w:w="4074" w:type="dxa"/>
                  <w:tcBorders>
                    <w:top w:val="single" w:color="auto" w:sz="4" w:space="0"/>
                    <w:left w:val="single" w:color="auto" w:sz="4" w:space="0"/>
                  </w:tcBorders>
                  <w:shd w:val="clear" w:color="auto" w:fill="FFFFFF"/>
                  <w:vAlign w:val="center"/>
                </w:tcPr>
                <w:p w14:paraId="0A72C76F">
                  <w:pPr>
                    <w:pStyle w:val="14"/>
                    <w:spacing w:after="0" w:line="240" w:lineRule="auto"/>
                    <w:ind w:firstLine="0"/>
                    <w:contextualSpacing/>
                    <w:jc w:val="both"/>
                    <w:rPr>
                      <w:rFonts w:cs="Times New Roman"/>
                      <w:sz w:val="26"/>
                      <w:szCs w:val="26"/>
                    </w:rPr>
                  </w:pPr>
                  <w:r>
                    <w:rPr>
                      <w:rFonts w:cs="Times New Roman"/>
                      <w:color w:val="000000"/>
                      <w:sz w:val="26"/>
                      <w:szCs w:val="26"/>
                    </w:rPr>
                    <w:t>Giá trị sản xuất công nghiệp: phụ thuộc điều kiện phát triển công nghiệp.</w:t>
                  </w:r>
                </w:p>
              </w:tc>
              <w:tc>
                <w:tcPr>
                  <w:tcW w:w="2304" w:type="dxa"/>
                  <w:vMerge w:val="restart"/>
                  <w:tcBorders>
                    <w:top w:val="single" w:color="auto" w:sz="4" w:space="0"/>
                    <w:left w:val="single" w:color="auto" w:sz="4" w:space="0"/>
                    <w:right w:val="single" w:color="auto" w:sz="4" w:space="0"/>
                  </w:tcBorders>
                  <w:shd w:val="clear" w:color="auto" w:fill="FFFFFF"/>
                  <w:vAlign w:val="center"/>
                </w:tcPr>
                <w:p w14:paraId="7059B062">
                  <w:pPr>
                    <w:pStyle w:val="14"/>
                    <w:spacing w:after="0" w:line="240" w:lineRule="auto"/>
                    <w:ind w:firstLine="0"/>
                    <w:contextualSpacing/>
                    <w:jc w:val="both"/>
                    <w:rPr>
                      <w:rFonts w:cs="Times New Roman"/>
                      <w:sz w:val="26"/>
                      <w:szCs w:val="26"/>
                    </w:rPr>
                  </w:pPr>
                  <w:r>
                    <w:rPr>
                      <w:rFonts w:cs="Times New Roman"/>
                      <w:color w:val="000000"/>
                      <w:sz w:val="26"/>
                      <w:szCs w:val="26"/>
                    </w:rPr>
                    <w:t>Hiệu quả khai thác lãnh thổ và tổ chức sản xuất.</w:t>
                  </w:r>
                </w:p>
                <w:p w14:paraId="3BD08F3F">
                  <w:pPr>
                    <w:pStyle w:val="14"/>
                    <w:spacing w:after="0" w:line="240" w:lineRule="auto"/>
                    <w:ind w:firstLine="0"/>
                    <w:contextualSpacing/>
                    <w:jc w:val="both"/>
                    <w:rPr>
                      <w:rFonts w:cs="Times New Roman"/>
                      <w:sz w:val="26"/>
                      <w:szCs w:val="26"/>
                    </w:rPr>
                  </w:pPr>
                </w:p>
              </w:tc>
            </w:tr>
            <w:tr w14:paraId="02F2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608B7185">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608EE198">
                  <w:pPr>
                    <w:spacing w:after="0" w:line="240" w:lineRule="auto"/>
                    <w:ind w:right="4" w:firstLine="0"/>
                    <w:contextualSpacing/>
                    <w:jc w:val="center"/>
                    <w:rPr>
                      <w:rFonts w:ascii="Times New Roman" w:hAnsi="Times New Roman" w:eastAsia="Calibri" w:cs="Times New Roman"/>
                      <w:sz w:val="26"/>
                      <w:szCs w:val="26"/>
                    </w:rPr>
                  </w:pPr>
                </w:p>
              </w:tc>
              <w:tc>
                <w:tcPr>
                  <w:tcW w:w="4074" w:type="dxa"/>
                  <w:tcBorders>
                    <w:top w:val="single" w:color="auto" w:sz="4" w:space="0"/>
                    <w:left w:val="single" w:color="auto" w:sz="4" w:space="0"/>
                  </w:tcBorders>
                  <w:shd w:val="clear" w:color="auto" w:fill="FFFFFF"/>
                  <w:vAlign w:val="center"/>
                </w:tcPr>
                <w:p w14:paraId="64715BB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color w:val="000000"/>
                      <w:sz w:val="26"/>
                      <w:szCs w:val="26"/>
                    </w:rPr>
                    <w:t>Các ngành công nghiệp chủ đạo.</w:t>
                  </w:r>
                </w:p>
              </w:tc>
              <w:tc>
                <w:tcPr>
                  <w:tcW w:w="2304" w:type="dxa"/>
                  <w:vMerge w:val="continue"/>
                  <w:tcBorders>
                    <w:left w:val="single" w:color="auto" w:sz="4" w:space="0"/>
                    <w:right w:val="single" w:color="auto" w:sz="4" w:space="0"/>
                  </w:tcBorders>
                  <w:shd w:val="clear" w:color="auto" w:fill="FFFFFF"/>
                  <w:vAlign w:val="center"/>
                </w:tcPr>
                <w:p w14:paraId="6BD91B21">
                  <w:pPr>
                    <w:spacing w:after="0" w:line="240" w:lineRule="auto"/>
                    <w:ind w:right="4" w:firstLine="0"/>
                    <w:contextualSpacing/>
                    <w:jc w:val="both"/>
                    <w:rPr>
                      <w:rFonts w:ascii="Times New Roman" w:hAnsi="Times New Roman" w:eastAsia="Calibri" w:cs="Times New Roman"/>
                      <w:sz w:val="26"/>
                      <w:szCs w:val="26"/>
                    </w:rPr>
                  </w:pPr>
                </w:p>
              </w:tc>
            </w:tr>
            <w:tr w14:paraId="75EB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31FF13C2">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restart"/>
                  <w:vAlign w:val="center"/>
                </w:tcPr>
                <w:p w14:paraId="21A5CD40">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du lịch</w:t>
                  </w:r>
                </w:p>
              </w:tc>
              <w:tc>
                <w:tcPr>
                  <w:tcW w:w="4074" w:type="dxa"/>
                  <w:tcBorders>
                    <w:top w:val="single" w:color="auto" w:sz="4" w:space="0"/>
                    <w:left w:val="single" w:color="auto" w:sz="4" w:space="0"/>
                  </w:tcBorders>
                  <w:shd w:val="clear" w:color="auto" w:fill="FFFFFF"/>
                  <w:vAlign w:val="center"/>
                </w:tcPr>
                <w:p w14:paraId="70BFDD93">
                  <w:pPr>
                    <w:pStyle w:val="14"/>
                    <w:spacing w:after="0" w:line="240" w:lineRule="auto"/>
                    <w:ind w:firstLine="0"/>
                    <w:contextualSpacing/>
                    <w:jc w:val="both"/>
                    <w:rPr>
                      <w:rFonts w:cs="Times New Roman"/>
                      <w:sz w:val="26"/>
                      <w:szCs w:val="26"/>
                    </w:rPr>
                  </w:pPr>
                  <w:r>
                    <w:rPr>
                      <w:rFonts w:cs="Times New Roman"/>
                      <w:color w:val="000000"/>
                      <w:sz w:val="26"/>
                      <w:szCs w:val="26"/>
                    </w:rPr>
                    <w:t>Doanh thu, số khách du lịch: phụ thuộc tài nguyên du lịch.</w:t>
                  </w:r>
                </w:p>
              </w:tc>
              <w:tc>
                <w:tcPr>
                  <w:tcW w:w="2304" w:type="dxa"/>
                  <w:vMerge w:val="restart"/>
                  <w:tcBorders>
                    <w:top w:val="single" w:color="auto" w:sz="4" w:space="0"/>
                    <w:left w:val="single" w:color="auto" w:sz="4" w:space="0"/>
                    <w:right w:val="single" w:color="auto" w:sz="4" w:space="0"/>
                  </w:tcBorders>
                  <w:shd w:val="clear" w:color="auto" w:fill="FFFFFF"/>
                  <w:vAlign w:val="center"/>
                </w:tcPr>
                <w:p w14:paraId="0BA43BA1">
                  <w:pPr>
                    <w:pStyle w:val="14"/>
                    <w:spacing w:after="0" w:line="240" w:lineRule="auto"/>
                    <w:ind w:firstLine="0"/>
                    <w:contextualSpacing/>
                    <w:jc w:val="both"/>
                    <w:rPr>
                      <w:rFonts w:cs="Times New Roman"/>
                      <w:sz w:val="26"/>
                      <w:szCs w:val="26"/>
                    </w:rPr>
                  </w:pPr>
                  <w:r>
                    <w:rPr>
                      <w:rFonts w:cs="Times New Roman"/>
                      <w:color w:val="000000"/>
                      <w:sz w:val="26"/>
                      <w:szCs w:val="26"/>
                    </w:rPr>
                    <w:t>- Kết quả hoạt động du lịch.</w:t>
                  </w:r>
                </w:p>
                <w:p w14:paraId="36904044">
                  <w:pPr>
                    <w:pStyle w:val="14"/>
                    <w:spacing w:after="0" w:line="240" w:lineRule="auto"/>
                    <w:ind w:firstLine="0"/>
                    <w:contextualSpacing/>
                    <w:jc w:val="both"/>
                    <w:rPr>
                      <w:rFonts w:cs="Times New Roman"/>
                      <w:sz w:val="26"/>
                      <w:szCs w:val="26"/>
                    </w:rPr>
                  </w:pPr>
                  <w:r>
                    <w:rPr>
                      <w:rFonts w:cs="Times New Roman"/>
                      <w:color w:val="000000"/>
                      <w:sz w:val="26"/>
                      <w:szCs w:val="26"/>
                    </w:rPr>
                    <w:t>- Hiệu quả khai thác thế mạnh du lịch của vùng.</w:t>
                  </w:r>
                </w:p>
                <w:p w14:paraId="56FE540F">
                  <w:pPr>
                    <w:pStyle w:val="14"/>
                    <w:spacing w:after="0" w:line="240" w:lineRule="auto"/>
                    <w:ind w:firstLine="0"/>
                    <w:contextualSpacing/>
                    <w:jc w:val="both"/>
                    <w:rPr>
                      <w:rFonts w:cs="Times New Roman"/>
                      <w:sz w:val="26"/>
                      <w:szCs w:val="26"/>
                    </w:rPr>
                  </w:pPr>
                  <w:r>
                    <w:rPr>
                      <w:rFonts w:cs="Times New Roman"/>
                      <w:color w:val="000000"/>
                      <w:sz w:val="26"/>
                      <w:szCs w:val="26"/>
                    </w:rPr>
                    <w:t>- Kết quả tổ chức lãnh thổ du lịch.</w:t>
                  </w:r>
                </w:p>
              </w:tc>
            </w:tr>
            <w:tr w14:paraId="54BB9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6A293B1F">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4ACE1211">
                  <w:pPr>
                    <w:spacing w:after="0" w:line="240" w:lineRule="auto"/>
                    <w:ind w:right="4" w:firstLine="0"/>
                    <w:contextualSpacing/>
                    <w:jc w:val="center"/>
                    <w:rPr>
                      <w:rFonts w:ascii="Times New Roman" w:hAnsi="Times New Roman" w:eastAsia="Calibri" w:cs="Times New Roman"/>
                      <w:sz w:val="26"/>
                      <w:szCs w:val="26"/>
                    </w:rPr>
                  </w:pPr>
                </w:p>
              </w:tc>
              <w:tc>
                <w:tcPr>
                  <w:tcW w:w="4074" w:type="dxa"/>
                  <w:tcBorders>
                    <w:top w:val="single" w:color="auto" w:sz="4" w:space="0"/>
                    <w:left w:val="single" w:color="auto" w:sz="4" w:space="0"/>
                  </w:tcBorders>
                  <w:shd w:val="clear" w:color="auto" w:fill="FFFFFF"/>
                  <w:vAlign w:val="center"/>
                </w:tcPr>
                <w:p w14:paraId="5E97EF0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color w:val="000000"/>
                      <w:sz w:val="26"/>
                      <w:szCs w:val="26"/>
                    </w:rPr>
                    <w:t>Các sản phẩm du lịch đặc trưng, các loại hình du lịch chủ yếu.</w:t>
                  </w:r>
                </w:p>
              </w:tc>
              <w:tc>
                <w:tcPr>
                  <w:tcW w:w="2304" w:type="dxa"/>
                  <w:vMerge w:val="continue"/>
                  <w:tcBorders>
                    <w:left w:val="single" w:color="auto" w:sz="4" w:space="0"/>
                    <w:right w:val="single" w:color="auto" w:sz="4" w:space="0"/>
                  </w:tcBorders>
                  <w:shd w:val="clear" w:color="auto" w:fill="FFFFFF"/>
                  <w:vAlign w:val="center"/>
                </w:tcPr>
                <w:p w14:paraId="05BA3CCF">
                  <w:pPr>
                    <w:spacing w:after="0" w:line="240" w:lineRule="auto"/>
                    <w:ind w:right="4" w:firstLine="0"/>
                    <w:contextualSpacing/>
                    <w:jc w:val="both"/>
                    <w:rPr>
                      <w:rFonts w:ascii="Times New Roman" w:hAnsi="Times New Roman" w:eastAsia="Calibri" w:cs="Times New Roman"/>
                      <w:sz w:val="26"/>
                      <w:szCs w:val="26"/>
                    </w:rPr>
                  </w:pPr>
                </w:p>
              </w:tc>
            </w:tr>
            <w:tr w14:paraId="55AC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vAlign w:val="center"/>
                </w:tcPr>
                <w:p w14:paraId="3B13F90B">
                  <w:pPr>
                    <w:spacing w:after="0" w:line="240" w:lineRule="auto"/>
                    <w:ind w:right="4" w:firstLine="0"/>
                    <w:contextualSpacing/>
                    <w:jc w:val="center"/>
                    <w:rPr>
                      <w:rFonts w:ascii="Times New Roman" w:hAnsi="Times New Roman" w:eastAsia="Calibri" w:cs="Times New Roman"/>
                      <w:sz w:val="26"/>
                      <w:szCs w:val="26"/>
                    </w:rPr>
                  </w:pPr>
                </w:p>
              </w:tc>
              <w:tc>
                <w:tcPr>
                  <w:tcW w:w="2264" w:type="dxa"/>
                  <w:vMerge w:val="continue"/>
                  <w:vAlign w:val="center"/>
                </w:tcPr>
                <w:p w14:paraId="0845EE2C">
                  <w:pPr>
                    <w:spacing w:after="0" w:line="240" w:lineRule="auto"/>
                    <w:ind w:right="4" w:firstLine="0"/>
                    <w:contextualSpacing/>
                    <w:jc w:val="center"/>
                    <w:rPr>
                      <w:rFonts w:ascii="Times New Roman" w:hAnsi="Times New Roman" w:eastAsia="Calibri" w:cs="Times New Roman"/>
                      <w:sz w:val="26"/>
                      <w:szCs w:val="26"/>
                    </w:rPr>
                  </w:pPr>
                </w:p>
              </w:tc>
              <w:tc>
                <w:tcPr>
                  <w:tcW w:w="4074" w:type="dxa"/>
                  <w:tcBorders>
                    <w:top w:val="single" w:color="auto" w:sz="4" w:space="0"/>
                    <w:left w:val="single" w:color="auto" w:sz="4" w:space="0"/>
                    <w:bottom w:val="single" w:color="auto" w:sz="4" w:space="0"/>
                  </w:tcBorders>
                  <w:shd w:val="clear" w:color="auto" w:fill="FFFFFF"/>
                  <w:vAlign w:val="center"/>
                </w:tcPr>
                <w:p w14:paraId="7DCEB2E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color w:val="000000"/>
                      <w:sz w:val="26"/>
                      <w:szCs w:val="26"/>
                    </w:rPr>
                    <w:t>Địa bàn tổ chức hoạt động du lịch,...</w:t>
                  </w:r>
                </w:p>
              </w:tc>
              <w:tc>
                <w:tcPr>
                  <w:tcW w:w="2304" w:type="dxa"/>
                  <w:vMerge w:val="continue"/>
                  <w:tcBorders>
                    <w:left w:val="single" w:color="auto" w:sz="4" w:space="0"/>
                    <w:bottom w:val="single" w:color="auto" w:sz="4" w:space="0"/>
                    <w:right w:val="single" w:color="auto" w:sz="4" w:space="0"/>
                  </w:tcBorders>
                  <w:shd w:val="clear" w:color="auto" w:fill="FFFFFF"/>
                  <w:vAlign w:val="center"/>
                </w:tcPr>
                <w:p w14:paraId="7DB2F6A0">
                  <w:pPr>
                    <w:spacing w:after="0" w:line="240" w:lineRule="auto"/>
                    <w:ind w:right="4" w:firstLine="0"/>
                    <w:contextualSpacing/>
                    <w:jc w:val="both"/>
                    <w:rPr>
                      <w:rFonts w:ascii="Times New Roman" w:hAnsi="Times New Roman" w:eastAsia="Calibri" w:cs="Times New Roman"/>
                      <w:sz w:val="26"/>
                      <w:szCs w:val="26"/>
                    </w:rPr>
                  </w:pPr>
                </w:p>
              </w:tc>
            </w:tr>
          </w:tbl>
          <w:p w14:paraId="4EC86BA4">
            <w:pPr>
              <w:spacing w:after="0" w:line="240" w:lineRule="auto"/>
              <w:ind w:left="426"/>
              <w:contextualSpacing/>
              <w:jc w:val="right"/>
              <w:rPr>
                <w:rFonts w:ascii="Times New Roman" w:hAnsi="Times New Roman" w:cs="Times New Roman"/>
                <w:sz w:val="26"/>
                <w:szCs w:val="26"/>
                <w:lang w:val="vi-VN"/>
              </w:rPr>
            </w:pPr>
          </w:p>
        </w:tc>
      </w:tr>
    </w:tbl>
    <w:p w14:paraId="32DE3CA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12C91C2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27555E0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6 nhóm.</w:t>
      </w:r>
    </w:p>
    <w:p w14:paraId="3699736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cầu.Trong lúc đó, một bạn dùng điện thoại tra cứu nhanh trên mạng thông tin về tiêu chí GRDP là gì để giải thích cho các bạn khác.</w:t>
      </w:r>
    </w:p>
    <w:p w14:paraId="37ED4AC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255A80A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1C06174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30B8CB4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3C5A2DC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3 nhóm báo cáo kết quả, chia sẻ thông tin vừa tra cứu.</w:t>
      </w:r>
    </w:p>
    <w:p w14:paraId="6A9A980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47C7775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67977B9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396D87BB">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1834BE0A">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2.5. Tìm hiểu quá trình hình thành vùng kinh tế - xã hội</w:t>
      </w:r>
    </w:p>
    <w:p w14:paraId="3A6B443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402425B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quá trình hình thành vùng kinh tế xã hội.</w:t>
      </w:r>
    </w:p>
    <w:p w14:paraId="0915972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tóm tắt nhanh sự thay đổi số lượng các vùng kinh tế qua các giai đoạn lịch sử.</w:t>
      </w:r>
    </w:p>
    <w:p w14:paraId="223D72D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cặp đôi, hoàn thành yêu cầu: Trình bày sự hình thành vùng kinh tế xã hội ở nước ta.</w:t>
      </w:r>
    </w:p>
    <w:p w14:paraId="6C2511DC">
      <w:pPr>
        <w:spacing w:after="0" w:line="240" w:lineRule="auto"/>
        <w:contextualSpacing/>
        <w:rPr>
          <w:rFonts w:ascii="Times New Roman" w:hAnsi="Times New Roman" w:cs="Times New Roman"/>
          <w:sz w:val="26"/>
          <w:szCs w:val="26"/>
          <w:lang w:val="pt-BR"/>
        </w:rPr>
      </w:pPr>
      <w:r>
        <w:rPr>
          <w:rFonts w:ascii="Times New Roman" w:hAnsi="Times New Roman" w:eastAsia="Times New Roman" w:cs="Times New Roman"/>
          <w:b/>
          <w:bCs/>
          <w:color w:val="008000"/>
          <w:sz w:val="26"/>
          <w:szCs w:val="26"/>
        </w:rPr>
        <w:t>c) Sản phẩm:</w:t>
      </w:r>
      <w:r>
        <w:rPr>
          <w:rFonts w:ascii="Times New Roman" w:hAnsi="Times New Roman" w:cs="Times New Roman"/>
          <w:sz w:val="26"/>
          <w:szCs w:val="26"/>
          <w:lang w:val="pt-BR"/>
        </w:rPr>
        <w:t xml:space="preserve"> 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6F23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652B0EB8">
            <w:pPr>
              <w:spacing w:after="0" w:line="240" w:lineRule="auto"/>
              <w:ind w:right="4" w:firstLine="33"/>
              <w:contextualSpacing/>
              <w:rPr>
                <w:rFonts w:ascii="Times New Roman" w:hAnsi="Times New Roman" w:cs="Times New Roman"/>
                <w:b/>
                <w:sz w:val="26"/>
                <w:szCs w:val="26"/>
                <w:lang w:val="pt-BR"/>
              </w:rPr>
            </w:pPr>
            <w:r>
              <w:rPr>
                <w:rFonts w:ascii="Times New Roman" w:hAnsi="Times New Roman" w:cs="Times New Roman"/>
                <w:b/>
                <w:sz w:val="26"/>
                <w:szCs w:val="26"/>
                <w:lang w:val="pt-BR"/>
              </w:rPr>
              <w:t xml:space="preserve">III. </w:t>
            </w:r>
            <w:r>
              <w:rPr>
                <w:rFonts w:ascii="Times New Roman" w:hAnsi="Times New Roman" w:cs="Times New Roman"/>
                <w:b/>
                <w:bCs/>
                <w:sz w:val="26"/>
                <w:szCs w:val="26"/>
                <w:lang w:val="pt-BR"/>
              </w:rPr>
              <w:t>CÁC LOẠI VÙNG KINH TẾ Ở VIỆT NAM </w:t>
            </w:r>
          </w:p>
          <w:p w14:paraId="3FE094F7">
            <w:pPr>
              <w:spacing w:after="0" w:line="240" w:lineRule="auto"/>
              <w:ind w:right="4" w:firstLine="33"/>
              <w:contextualSpacing/>
              <w:rPr>
                <w:rFonts w:ascii="Times New Roman" w:hAnsi="Times New Roman" w:cs="Times New Roman"/>
                <w:b/>
                <w:sz w:val="26"/>
                <w:szCs w:val="26"/>
                <w:lang w:val="pt-BR"/>
              </w:rPr>
            </w:pPr>
            <w:r>
              <w:rPr>
                <w:rFonts w:ascii="Times New Roman" w:hAnsi="Times New Roman" w:cs="Times New Roman"/>
                <w:b/>
                <w:bCs/>
                <w:sz w:val="26"/>
                <w:szCs w:val="26"/>
                <w:lang w:val="pt-BR"/>
              </w:rPr>
              <w:t>1. Vùng kinh tế - xã hội </w:t>
            </w:r>
          </w:p>
          <w:p w14:paraId="25BFA5B1">
            <w:pPr>
              <w:spacing w:after="0" w:line="240" w:lineRule="auto"/>
              <w:ind w:right="4" w:firstLine="33"/>
              <w:contextualSpacing/>
              <w:rPr>
                <w:rFonts w:ascii="Times New Roman" w:hAnsi="Times New Roman" w:cs="Times New Roman"/>
                <w:b/>
                <w:iCs/>
                <w:sz w:val="26"/>
                <w:szCs w:val="26"/>
                <w:lang w:val="pt-BR"/>
              </w:rPr>
            </w:pPr>
            <w:r>
              <w:rPr>
                <w:rFonts w:ascii="Times New Roman" w:hAnsi="Times New Roman" w:cs="Times New Roman"/>
                <w:b/>
                <w:bCs/>
                <w:iCs/>
                <w:sz w:val="26"/>
                <w:szCs w:val="26"/>
                <w:lang w:val="pt-BR"/>
              </w:rPr>
              <w:t>a</w:t>
            </w:r>
            <w:r>
              <w:rPr>
                <w:rFonts w:ascii="Times New Roman" w:hAnsi="Times New Roman" w:cs="Times New Roman"/>
                <w:b/>
                <w:bCs/>
                <w:sz w:val="26"/>
                <w:szCs w:val="26"/>
                <w:lang w:val="pt-BR"/>
              </w:rPr>
              <w:t xml:space="preserve">) Quá </w:t>
            </w:r>
            <w:r>
              <w:rPr>
                <w:rFonts w:ascii="Times New Roman" w:hAnsi="Times New Roman" w:cs="Times New Roman"/>
                <w:b/>
                <w:iCs/>
                <w:sz w:val="26"/>
                <w:szCs w:val="26"/>
                <w:lang w:val="pt-BR"/>
              </w:rPr>
              <w:t xml:space="preserve">trình </w:t>
            </w:r>
            <w:r>
              <w:rPr>
                <w:rFonts w:ascii="Times New Roman" w:hAnsi="Times New Roman" w:cs="Times New Roman"/>
                <w:b/>
                <w:bCs/>
                <w:iCs/>
                <w:sz w:val="26"/>
                <w:szCs w:val="26"/>
                <w:lang w:val="pt-BR"/>
              </w:rPr>
              <w:t xml:space="preserve">hình </w:t>
            </w:r>
            <w:r>
              <w:rPr>
                <w:rFonts w:ascii="Times New Roman" w:hAnsi="Times New Roman" w:cs="Times New Roman"/>
                <w:b/>
                <w:iCs/>
                <w:sz w:val="26"/>
                <w:szCs w:val="26"/>
                <w:lang w:val="pt-BR"/>
              </w:rPr>
              <w:t>thành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7565"/>
            </w:tblGrid>
            <w:tr w14:paraId="01E0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80" w:type="dxa"/>
                </w:tcPr>
                <w:p w14:paraId="44444899">
                  <w:pPr>
                    <w:spacing w:after="0" w:line="240" w:lineRule="auto"/>
                    <w:ind w:right="4" w:firstLine="33"/>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Giai đoạn</w:t>
                  </w:r>
                </w:p>
              </w:tc>
              <w:tc>
                <w:tcPr>
                  <w:tcW w:w="7565" w:type="dxa"/>
                </w:tcPr>
                <w:p w14:paraId="0AA1F27F">
                  <w:pPr>
                    <w:spacing w:after="0" w:line="240" w:lineRule="auto"/>
                    <w:ind w:right="4" w:firstLine="33"/>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r>
            <w:tr w14:paraId="491F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0" w:type="dxa"/>
                  <w:vAlign w:val="center"/>
                </w:tcPr>
                <w:p w14:paraId="23973A31">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1976 - 1985</w:t>
                  </w:r>
                </w:p>
              </w:tc>
              <w:tc>
                <w:tcPr>
                  <w:tcW w:w="7565" w:type="dxa"/>
                </w:tcPr>
                <w:p w14:paraId="7BA02106">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Công tác phân vùng bắt đầu được chú trọng. Cả nước gồm 4 vùng kinh tế lớn (Bắc Bộ, Bắc Trung Bộ, Nam Trung Bộ, Nam Bộ), 6 tiểu vùng.</w:t>
                  </w:r>
                </w:p>
              </w:tc>
            </w:tr>
            <w:tr w14:paraId="4E28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0" w:type="dxa"/>
                  <w:vAlign w:val="center"/>
                </w:tcPr>
                <w:p w14:paraId="64551B86">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1986 - 2000</w:t>
                  </w:r>
                </w:p>
              </w:tc>
              <w:tc>
                <w:tcPr>
                  <w:tcW w:w="7565" w:type="dxa"/>
                </w:tcPr>
                <w:p w14:paraId="300DCC6E">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Cả nước được phân chia thành 8 vùng kinh tế:</w:t>
                  </w:r>
                </w:p>
                <w:p w14:paraId="1C686F41">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Đông Bắc,</w:t>
                  </w:r>
                </w:p>
                <w:p w14:paraId="6D80DB8A">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Tây Bắc, </w:t>
                  </w:r>
                </w:p>
                <w:p w14:paraId="03732F8D">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Đồng bằng sông Hồng,</w:t>
                  </w:r>
                </w:p>
                <w:p w14:paraId="5B2EF737">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Bắc Trung Bộ,</w:t>
                  </w:r>
                </w:p>
                <w:p w14:paraId="31B98196">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Duyên hải Nam Trung Bộ,</w:t>
                  </w:r>
                </w:p>
                <w:p w14:paraId="19BE3726">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Tây Nguyên.</w:t>
                  </w:r>
                </w:p>
                <w:p w14:paraId="61B7E1D6">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Đông Nam Bộ,</w:t>
                  </w:r>
                </w:p>
                <w:p w14:paraId="74F3F5C8">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Đồng bằng sông Cửu Long.</w:t>
                  </w:r>
                </w:p>
              </w:tc>
            </w:tr>
            <w:tr w14:paraId="35C8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0" w:type="dxa"/>
                  <w:vAlign w:val="center"/>
                </w:tcPr>
                <w:p w14:paraId="278389EE">
                  <w:pPr>
                    <w:spacing w:after="0" w:line="240" w:lineRule="auto"/>
                    <w:ind w:right="4" w:firstLine="33"/>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2000 - 7/2025</w:t>
                  </w:r>
                </w:p>
              </w:tc>
              <w:tc>
                <w:tcPr>
                  <w:tcW w:w="7565" w:type="dxa"/>
                </w:tcPr>
                <w:p w14:paraId="7C4F2568">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Nước ta chia thành 6 vùng kinh tế gắn với 3 vùng kinh tế trọng điểm.</w:t>
                  </w:r>
                </w:p>
                <w:p w14:paraId="035AFE98">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6 vùng kinh tế - xã hội gồm:</w:t>
                  </w:r>
                </w:p>
                <w:p w14:paraId="54E5D1C7">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Trung du và miền núi Bắc Bộ, </w:t>
                  </w:r>
                </w:p>
                <w:p w14:paraId="0FADA0DA">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Đồng bằng sông Hồng, </w:t>
                  </w:r>
                </w:p>
                <w:p w14:paraId="130091B5">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Bắc Trung Bộ và Duyên hải miền Trung, </w:t>
                  </w:r>
                </w:p>
                <w:p w14:paraId="17E27D4F">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Tây Nguyên, </w:t>
                  </w:r>
                </w:p>
                <w:p w14:paraId="66EE0E26">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Đông Nam Bộ,</w:t>
                  </w:r>
                </w:p>
                <w:p w14:paraId="55A1A876">
                  <w:pPr>
                    <w:spacing w:after="0" w:line="240" w:lineRule="auto"/>
                    <w:ind w:right="4" w:firstLine="33"/>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Đồng bằng sông Cửu Long.</w:t>
                  </w:r>
                </w:p>
              </w:tc>
            </w:tr>
            <w:tr w14:paraId="106B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0" w:type="dxa"/>
                  <w:vAlign w:val="center"/>
                </w:tcPr>
                <w:p w14:paraId="6C35EC79">
                  <w:pPr>
                    <w:spacing w:after="0" w:line="240" w:lineRule="auto"/>
                    <w:ind w:right="6" w:firstLine="0"/>
                    <w:contextualSpacing/>
                    <w:jc w:val="center"/>
                    <w:rPr>
                      <w:rFonts w:ascii="Times New Roman" w:hAnsi="Times New Roman" w:eastAsia="Calibri" w:cs="Times New Roman"/>
                      <w:bCs/>
                      <w:sz w:val="26"/>
                      <w:szCs w:val="26"/>
                    </w:rPr>
                  </w:pPr>
                  <w:r>
                    <w:rPr>
                      <w:rFonts w:ascii="Times New Roman" w:hAnsi="Times New Roman" w:eastAsia="Calibri" w:cs="Times New Roman"/>
                      <w:bCs/>
                      <w:sz w:val="26"/>
                      <w:szCs w:val="26"/>
                    </w:rPr>
                    <w:t>Từ tháng 7/2025 - nay</w:t>
                  </w:r>
                </w:p>
              </w:tc>
              <w:tc>
                <w:tcPr>
                  <w:tcW w:w="7565" w:type="dxa"/>
                </w:tcPr>
                <w:p w14:paraId="6BBDCE46">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Nước ta chia thành 6 vùng kinh tế, đó là: </w:t>
                  </w:r>
                </w:p>
                <w:p w14:paraId="6B9F380E">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Trung du và miền núi phía Bắc,</w:t>
                  </w:r>
                </w:p>
                <w:p w14:paraId="56366F30">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Đồng bằng sông Hồng,</w:t>
                  </w:r>
                </w:p>
                <w:p w14:paraId="01547941">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Bắc Trung Bộ,</w:t>
                  </w:r>
                </w:p>
                <w:p w14:paraId="20BC6CE9">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Duyên hải Nam Trung Bộ và Tây Nguyên (Nam Trung Bộ),</w:t>
                  </w:r>
                </w:p>
                <w:p w14:paraId="77AAE642">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Đông Nam Bộ,</w:t>
                  </w:r>
                </w:p>
                <w:p w14:paraId="72505F7B">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Đồng bằng sông Cửu Long.</w:t>
                  </w:r>
                </w:p>
              </w:tc>
            </w:tr>
          </w:tbl>
          <w:p w14:paraId="17FD6549">
            <w:pPr>
              <w:spacing w:after="0" w:line="240" w:lineRule="auto"/>
              <w:ind w:right="6" w:firstLine="33"/>
              <w:contextualSpacing/>
              <w:rPr>
                <w:rFonts w:ascii="Times New Roman" w:hAnsi="Times New Roman" w:cs="Times New Roman"/>
                <w:i/>
                <w:sz w:val="26"/>
                <w:szCs w:val="26"/>
                <w:lang w:val="vi-VN" w:eastAsia="vi-VN"/>
              </w:rPr>
            </w:pPr>
          </w:p>
        </w:tc>
      </w:tr>
    </w:tbl>
    <w:p w14:paraId="5EDB0D8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14A36D8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72C6893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HS hoạt động cặp đôi (2 bạn cùng bàn).</w:t>
      </w:r>
    </w:p>
    <w:p w14:paraId="2BB9711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Một bạn đọc SGK và tóm tắt ý chính. Một bạn mở ChatGPT/Gemini, nhập lệnh: Liệt kê nhanh sáu vùng kinh tế hiện nay của nước ta theo quy hoạch mới nhất. Sau đó thảo luận và chốt đáp án.</w:t>
      </w:r>
    </w:p>
    <w:p w14:paraId="0435198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042178D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nghiên cứu nội dung SGK, tài liệu hoàn thành câu hỏi trong 03 phút.</w:t>
      </w:r>
    </w:p>
    <w:p w14:paraId="13264C7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quan sát và trợ giúp các cặp.</w:t>
      </w:r>
    </w:p>
    <w:p w14:paraId="3F50421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7EB8252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cặp báo cáo kết quả, chia sẻ thông tin do AI cung cấp.</w:t>
      </w:r>
    </w:p>
    <w:p w14:paraId="03EB6E2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khác theo dõi, nhận xét, bổ sung.</w:t>
      </w:r>
    </w:p>
    <w:p w14:paraId="79752A9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39539A11">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574A576A">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1A1F4FF9">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2.6. Tìm hiểu đặc điểm phát triển các vùng kinh tế - xã hội</w:t>
      </w:r>
    </w:p>
    <w:p w14:paraId="3E4BCA5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7C9E3EF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phân biệt được đặc điểm phát triển các loại vùng kinh tế xã hội.</w:t>
      </w:r>
    </w:p>
    <w:p w14:paraId="05C4AAC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tìm hiểu nhanh các thế mạnh nổi bật của từng vùng kinh tế trên cả nước.</w:t>
      </w:r>
    </w:p>
    <w:p w14:paraId="68B3850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nghiên cứu tư liệu, SGK, hoạt động nhóm, hoàn thành yêu cầu: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4596"/>
        <w:gridCol w:w="4108"/>
      </w:tblGrid>
      <w:tr w14:paraId="15A5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gridSpan w:val="3"/>
            <w:tcBorders>
              <w:top w:val="nil"/>
              <w:left w:val="nil"/>
              <w:bottom w:val="single" w:color="auto" w:sz="4" w:space="0"/>
              <w:right w:val="nil"/>
            </w:tcBorders>
          </w:tcPr>
          <w:p w14:paraId="1AB46578">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3</w:t>
            </w:r>
          </w:p>
        </w:tc>
      </w:tr>
      <w:tr w14:paraId="72C7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Borders>
              <w:top w:val="single" w:color="auto" w:sz="4" w:space="0"/>
            </w:tcBorders>
          </w:tcPr>
          <w:p w14:paraId="4453D4AE">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4596" w:type="dxa"/>
            <w:tcBorders>
              <w:top w:val="single" w:color="auto" w:sz="4" w:space="0"/>
            </w:tcBorders>
          </w:tcPr>
          <w:p w14:paraId="5F12E429">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Vùng</w:t>
            </w:r>
          </w:p>
        </w:tc>
        <w:tc>
          <w:tcPr>
            <w:tcW w:w="4108" w:type="dxa"/>
            <w:tcBorders>
              <w:top w:val="single" w:color="auto" w:sz="4" w:space="0"/>
            </w:tcBorders>
          </w:tcPr>
          <w:p w14:paraId="37EC0858">
            <w:pPr>
              <w:tabs>
                <w:tab w:val="left" w:pos="567"/>
                <w:tab w:val="left" w:pos="1134"/>
              </w:tabs>
              <w:spacing w:after="0" w:line="240" w:lineRule="auto"/>
              <w:ind w:firstLine="284"/>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Đặc điểm phát triển</w:t>
            </w:r>
          </w:p>
        </w:tc>
      </w:tr>
      <w:tr w14:paraId="49D9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7A0E43E2">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w:t>
            </w:r>
          </w:p>
        </w:tc>
        <w:tc>
          <w:tcPr>
            <w:tcW w:w="4596" w:type="dxa"/>
            <w:vAlign w:val="center"/>
          </w:tcPr>
          <w:p w14:paraId="104F360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Trung du và miền núi phía Bắc</w:t>
            </w:r>
          </w:p>
        </w:tc>
        <w:tc>
          <w:tcPr>
            <w:tcW w:w="4108" w:type="dxa"/>
          </w:tcPr>
          <w:p w14:paraId="715CD8F3">
            <w:pPr>
              <w:spacing w:after="0" w:line="240" w:lineRule="auto"/>
              <w:ind w:right="4" w:firstLine="284"/>
              <w:contextualSpacing/>
              <w:jc w:val="both"/>
              <w:rPr>
                <w:rFonts w:ascii="Times New Roman" w:hAnsi="Times New Roman" w:eastAsia="Calibri" w:cs="Times New Roman"/>
                <w:color w:val="FF0066"/>
                <w:sz w:val="26"/>
                <w:szCs w:val="26"/>
              </w:rPr>
            </w:pPr>
          </w:p>
        </w:tc>
      </w:tr>
      <w:tr w14:paraId="35C5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3854FFE5">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w:t>
            </w:r>
          </w:p>
        </w:tc>
        <w:tc>
          <w:tcPr>
            <w:tcW w:w="4596" w:type="dxa"/>
            <w:vAlign w:val="center"/>
          </w:tcPr>
          <w:p w14:paraId="2FE9C20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Đồng bằng sông Hồng</w:t>
            </w:r>
          </w:p>
        </w:tc>
        <w:tc>
          <w:tcPr>
            <w:tcW w:w="4108" w:type="dxa"/>
          </w:tcPr>
          <w:p w14:paraId="044C7B8B">
            <w:pPr>
              <w:spacing w:after="0" w:line="240" w:lineRule="auto"/>
              <w:ind w:right="4" w:firstLine="284"/>
              <w:contextualSpacing/>
              <w:jc w:val="both"/>
              <w:rPr>
                <w:rFonts w:ascii="Times New Roman" w:hAnsi="Times New Roman" w:eastAsia="Calibri" w:cs="Times New Roman"/>
                <w:sz w:val="26"/>
                <w:szCs w:val="26"/>
              </w:rPr>
            </w:pPr>
          </w:p>
        </w:tc>
      </w:tr>
      <w:tr w14:paraId="3094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05790AA7">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4596" w:type="dxa"/>
            <w:vAlign w:val="center"/>
          </w:tcPr>
          <w:p w14:paraId="0F9A615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Bắc Trung Bộ</w:t>
            </w:r>
          </w:p>
        </w:tc>
        <w:tc>
          <w:tcPr>
            <w:tcW w:w="4108" w:type="dxa"/>
          </w:tcPr>
          <w:p w14:paraId="0A5FF5FD">
            <w:pPr>
              <w:spacing w:after="0" w:line="240" w:lineRule="auto"/>
              <w:ind w:right="4" w:firstLine="284"/>
              <w:contextualSpacing/>
              <w:jc w:val="both"/>
              <w:rPr>
                <w:rFonts w:ascii="Times New Roman" w:hAnsi="Times New Roman" w:eastAsia="Calibri" w:cs="Times New Roman"/>
                <w:color w:val="FF0066"/>
                <w:sz w:val="26"/>
                <w:szCs w:val="26"/>
              </w:rPr>
            </w:pPr>
          </w:p>
        </w:tc>
      </w:tr>
      <w:tr w14:paraId="50E6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3DA3C161">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4</w:t>
            </w:r>
          </w:p>
        </w:tc>
        <w:tc>
          <w:tcPr>
            <w:tcW w:w="4596" w:type="dxa"/>
            <w:vAlign w:val="center"/>
          </w:tcPr>
          <w:p w14:paraId="4E3E8E5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DHNTB và Tây Nguyên (Nam Trung Bộ)</w:t>
            </w:r>
          </w:p>
        </w:tc>
        <w:tc>
          <w:tcPr>
            <w:tcW w:w="4108" w:type="dxa"/>
          </w:tcPr>
          <w:p w14:paraId="48D6E432">
            <w:pPr>
              <w:spacing w:after="0" w:line="240" w:lineRule="auto"/>
              <w:ind w:right="4" w:firstLine="284"/>
              <w:contextualSpacing/>
              <w:jc w:val="both"/>
              <w:rPr>
                <w:rFonts w:ascii="Times New Roman" w:hAnsi="Times New Roman" w:eastAsia="Calibri" w:cs="Times New Roman"/>
                <w:color w:val="FF0066"/>
                <w:sz w:val="26"/>
                <w:szCs w:val="26"/>
              </w:rPr>
            </w:pPr>
          </w:p>
        </w:tc>
      </w:tr>
      <w:tr w14:paraId="6D8E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1138D6C7">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5</w:t>
            </w:r>
          </w:p>
        </w:tc>
        <w:tc>
          <w:tcPr>
            <w:tcW w:w="4596" w:type="dxa"/>
            <w:vAlign w:val="center"/>
          </w:tcPr>
          <w:p w14:paraId="4C943A5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Đông Nam Bộ </w:t>
            </w:r>
          </w:p>
        </w:tc>
        <w:tc>
          <w:tcPr>
            <w:tcW w:w="4108" w:type="dxa"/>
          </w:tcPr>
          <w:p w14:paraId="6A658A55">
            <w:pPr>
              <w:spacing w:after="0" w:line="240" w:lineRule="auto"/>
              <w:ind w:right="4" w:firstLine="284"/>
              <w:contextualSpacing/>
              <w:jc w:val="both"/>
              <w:rPr>
                <w:rFonts w:ascii="Times New Roman" w:hAnsi="Times New Roman" w:eastAsia="Calibri" w:cs="Times New Roman"/>
                <w:sz w:val="26"/>
                <w:szCs w:val="26"/>
              </w:rPr>
            </w:pPr>
          </w:p>
        </w:tc>
      </w:tr>
      <w:tr w14:paraId="16E6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5B9DE032">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6</w:t>
            </w:r>
          </w:p>
        </w:tc>
        <w:tc>
          <w:tcPr>
            <w:tcW w:w="4596" w:type="dxa"/>
            <w:vAlign w:val="center"/>
          </w:tcPr>
          <w:p w14:paraId="52AECC7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Đồng bằng sông Cửu Long </w:t>
            </w:r>
          </w:p>
        </w:tc>
        <w:tc>
          <w:tcPr>
            <w:tcW w:w="4108" w:type="dxa"/>
          </w:tcPr>
          <w:p w14:paraId="3BB13EB3">
            <w:pPr>
              <w:spacing w:after="0" w:line="240" w:lineRule="auto"/>
              <w:ind w:right="4" w:firstLine="284"/>
              <w:contextualSpacing/>
              <w:jc w:val="both"/>
              <w:rPr>
                <w:rFonts w:ascii="Times New Roman" w:hAnsi="Times New Roman" w:eastAsia="Calibri" w:cs="Times New Roman"/>
                <w:sz w:val="26"/>
                <w:szCs w:val="26"/>
              </w:rPr>
            </w:pPr>
          </w:p>
        </w:tc>
      </w:tr>
    </w:tbl>
    <w:p w14:paraId="33B4A87C">
      <w:pPr>
        <w:tabs>
          <w:tab w:val="left" w:pos="567"/>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drawing>
          <wp:inline distT="0" distB="0" distL="0" distR="0">
            <wp:extent cx="1512570" cy="1799590"/>
            <wp:effectExtent l="0" t="0" r="0" b="0"/>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11" cstate="print">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l="33509" t="19469" r="30956" b="20702"/>
                    <a:stretch>
                      <a:fillRect/>
                    </a:stretch>
                  </pic:blipFill>
                  <pic:spPr>
                    <a:xfrm>
                      <a:off x="0" y="0"/>
                      <a:ext cx="1512640" cy="1800000"/>
                    </a:xfrm>
                    <a:prstGeom prst="rect">
                      <a:avLst/>
                    </a:prstGeom>
                  </pic:spPr>
                </pic:pic>
              </a:graphicData>
            </a:graphic>
          </wp:inline>
        </w:drawing>
      </w:r>
    </w:p>
    <w:p w14:paraId="34B070E5">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Sản phẩm thiết kế của 6 nhóm HS thể hiện nội dung sau: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21FF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tcPr>
          <w:p w14:paraId="6FE7BE7B">
            <w:pPr>
              <w:spacing w:after="0" w:line="240" w:lineRule="auto"/>
              <w:ind w:right="4"/>
              <w:contextualSpacing/>
              <w:rPr>
                <w:rFonts w:ascii="Times New Roman" w:hAnsi="Times New Roman" w:cs="Times New Roman"/>
                <w:b/>
                <w:iCs/>
                <w:sz w:val="26"/>
                <w:szCs w:val="26"/>
              </w:rPr>
            </w:pPr>
            <w:r>
              <w:rPr>
                <w:rFonts w:ascii="Times New Roman" w:hAnsi="Times New Roman" w:cs="Times New Roman"/>
                <w:b/>
                <w:bCs/>
                <w:iCs/>
                <w:sz w:val="26"/>
                <w:szCs w:val="26"/>
              </w:rPr>
              <w:t>b</w:t>
            </w:r>
            <w:r>
              <w:rPr>
                <w:rFonts w:ascii="Times New Roman" w:hAnsi="Times New Roman" w:cs="Times New Roman"/>
                <w:b/>
                <w:iCs/>
                <w:sz w:val="26"/>
                <w:szCs w:val="26"/>
              </w:rPr>
              <w:t xml:space="preserve">) </w:t>
            </w:r>
            <w:r>
              <w:rPr>
                <w:rFonts w:ascii="Times New Roman" w:hAnsi="Times New Roman" w:cs="Times New Roman"/>
                <w:b/>
                <w:bCs/>
                <w:iCs/>
                <w:sz w:val="26"/>
                <w:szCs w:val="26"/>
              </w:rPr>
              <w:t xml:space="preserve">Đặc </w:t>
            </w:r>
            <w:r>
              <w:rPr>
                <w:rFonts w:ascii="Times New Roman" w:hAnsi="Times New Roman" w:cs="Times New Roman"/>
                <w:b/>
                <w:iCs/>
                <w:sz w:val="26"/>
                <w:szCs w:val="26"/>
              </w:rPr>
              <w:t xml:space="preserve">điểm </w:t>
            </w:r>
            <w:r>
              <w:rPr>
                <w:rFonts w:ascii="Times New Roman" w:hAnsi="Times New Roman" w:cs="Times New Roman"/>
                <w:b/>
                <w:sz w:val="26"/>
                <w:szCs w:val="26"/>
              </w:rPr>
              <w:t xml:space="preserve">phát </w:t>
            </w:r>
            <w:r>
              <w:rPr>
                <w:rFonts w:ascii="Times New Roman" w:hAnsi="Times New Roman" w:cs="Times New Roman"/>
                <w:b/>
                <w:iCs/>
                <w:sz w:val="26"/>
                <w:szCs w:val="26"/>
              </w:rPr>
              <w:t>triển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8"/>
              <w:gridCol w:w="7697"/>
            </w:tblGrid>
            <w:tr w14:paraId="27DA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288364DA">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Vùng</w:t>
                  </w:r>
                </w:p>
              </w:tc>
              <w:tc>
                <w:tcPr>
                  <w:tcW w:w="7908" w:type="dxa"/>
                </w:tcPr>
                <w:p w14:paraId="53C0D5E3">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Đặc điểm phát triển</w:t>
                  </w:r>
                </w:p>
              </w:tc>
            </w:tr>
            <w:tr w14:paraId="481B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7BA43A8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Trung du và miền núi phía Bắc</w:t>
                  </w:r>
                </w:p>
              </w:tc>
              <w:tc>
                <w:tcPr>
                  <w:tcW w:w="7908" w:type="dxa"/>
                </w:tcPr>
                <w:p w14:paraId="6666584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Gồm 9 tỉnh (2025).</w:t>
                  </w:r>
                </w:p>
                <w:p w14:paraId="7F54C8B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Kinh tế của vùng phát triển còn khiêm tốn: </w:t>
                  </w:r>
                </w:p>
                <w:p w14:paraId="72A4440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Nông nghiệp: chủ yếu là các cây lâu năm, chăn nuôi gia súc lớn và phát triển lâm nghiệp. </w:t>
                  </w:r>
                </w:p>
                <w:p w14:paraId="22D1D79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Công nghiệp: khai thác và chế biến khoáng sản, thuỷ điện. </w:t>
                  </w:r>
                </w:p>
                <w:p w14:paraId="6747C39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Dịch vụ phát triển chậm. </w:t>
                  </w:r>
                </w:p>
                <w:p w14:paraId="472789F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Hướng phát triển: </w:t>
                  </w:r>
                </w:p>
                <w:p w14:paraId="52E4AA3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kinh tế lâm nghiệp bền vững.</w:t>
                  </w:r>
                </w:p>
                <w:p w14:paraId="2962BF8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Mở rộng diện tích cây ăn quả.</w:t>
                  </w:r>
                </w:p>
                <w:p w14:paraId="4C5A2C5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Khai thác và sử dụng hiệu quả tài nguyên khoáng sản. </w:t>
                  </w:r>
                </w:p>
                <w:p w14:paraId="3A646D2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bền vững công nghiệp chế biến, chế tạo, năng lượng.</w:t>
                  </w:r>
                </w:p>
                <w:p w14:paraId="39BB958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Ứng dụng công nghệ cao, hữu cơ, đặc sản trong nông nghiệp.</w:t>
                  </w:r>
                </w:p>
                <w:p w14:paraId="6C6456A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kinh tế cửa khẩu. </w:t>
                  </w:r>
                </w:p>
                <w:p w14:paraId="605C184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du lịch bền vững mang đặc trưng riêng của vùng (văn hoá dân tộc; hệ sinh thái núi cao, hang động,...).</w:t>
                  </w:r>
                </w:p>
              </w:tc>
            </w:tr>
            <w:tr w14:paraId="2F02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60C8A17E">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Đồng bằng sông Hồng</w:t>
                  </w:r>
                </w:p>
              </w:tc>
              <w:tc>
                <w:tcPr>
                  <w:tcW w:w="7908" w:type="dxa"/>
                </w:tcPr>
                <w:p w14:paraId="0BE8485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Gồm 6 tỉnh, thành phố (2025).</w:t>
                  </w:r>
                </w:p>
                <w:p w14:paraId="692C558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Có nền kinh tế phát triển, cơ cấu kinh tế tiến bộ:</w:t>
                  </w:r>
                </w:p>
                <w:p w14:paraId="64DAC62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Công nghiệp đa dạng: cơ khí chế tạo; sản xuất sản phẩm điện tử, máy vi tính; sản xuất hoá chất; nhiệt điện; sản xuất, chế biến thực phẩm, đồ uống và sản xuất hàng tiêu dùng. </w:t>
                  </w:r>
                </w:p>
                <w:p w14:paraId="37F1C94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Dịch vụ phát triển với đầy đủ các hoạt động thương mại, du lịch, bưu chính viễn thông, giao thông vận tải,... </w:t>
                  </w:r>
                </w:p>
                <w:p w14:paraId="51C25D5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Nông nghiệp phát triển lâu đời, là vùng trọng điểm lương thực, chăn nuôi. </w:t>
                  </w:r>
                </w:p>
                <w:p w14:paraId="28848CB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Hướng phát triển: </w:t>
                  </w:r>
                </w:p>
                <w:p w14:paraId="0016C00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công nghiệp và dịch vụ hiện đại.</w:t>
                  </w:r>
                </w:p>
                <w:p w14:paraId="03D11F2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nông nghiệp công nghệ cao, nông nghiệp sạch, hữu cơ. </w:t>
                  </w:r>
                </w:p>
                <w:p w14:paraId="08A458B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các đô thị vệ tinh.</w:t>
                  </w:r>
                </w:p>
                <w:p w14:paraId="23EBFAD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các hành lang kinh tế, các tuyến đường giao thông kết nối Thủ đô Hà Nội với các địa phương trong và ngoài vùng.</w:t>
                  </w:r>
                </w:p>
              </w:tc>
            </w:tr>
            <w:tr w14:paraId="4221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0B40F03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Bắc Trung Bộ</w:t>
                  </w:r>
                </w:p>
              </w:tc>
              <w:tc>
                <w:tcPr>
                  <w:tcW w:w="7908" w:type="dxa"/>
                </w:tcPr>
                <w:p w14:paraId="554C989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Gồm 5 tỉnh, thành phố.</w:t>
                  </w:r>
                </w:p>
                <w:p w14:paraId="7686C98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Kinh tế của vùng còn khiêm tốn. </w:t>
                  </w:r>
                </w:p>
                <w:p w14:paraId="2BEEE0E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Tình hình phát triển các ngành kinh tế:</w:t>
                  </w:r>
                </w:p>
                <w:p w14:paraId="06366D5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Nông nghiệp, lâm nghiệp và thuỷ sản phù hợp với đặc điểm tự nhiên của vùng. </w:t>
                  </w:r>
                </w:p>
                <w:p w14:paraId="710E36C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Công nghiệp phát triển một số lĩnh vực: sản xuất vật liệu xây dựng; khai khoáng; sản xuất hoá chất; sản xuất, chế biến thực phẩm. </w:t>
                  </w:r>
                </w:p>
                <w:p w14:paraId="4958D17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dịch vụ cảng biển, trung chuyển quá cảnh, du lịch biển,.... </w:t>
                  </w:r>
                </w:p>
                <w:p w14:paraId="6F68228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Hướng phát triển: </w:t>
                  </w:r>
                </w:p>
                <w:p w14:paraId="0901C1F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kinh tế biển kết hợp với đảm bảo quốc phòng an ninh trên biển. </w:t>
                  </w:r>
                </w:p>
                <w:p w14:paraId="237B765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công nghiệp lọc - hoá dầu; sản xuất kim loại; cơ khí chế tạo; sản xuất, chế biến thực phẩm; năng lượng tái tạo. </w:t>
                  </w:r>
                </w:p>
                <w:p w14:paraId="52782F1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Tăng cường kết nối hạ tầng và hệ thống cảng biển, các trung tâm dịch vụ logistics. </w:t>
                  </w:r>
                </w:p>
                <w:p w14:paraId="67B266E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Nâng cao năng lực phòng, chống thiên tai, chủ động ứng phó với biến đổi khí hậu.</w:t>
                  </w:r>
                </w:p>
              </w:tc>
            </w:tr>
            <w:tr w14:paraId="3AEE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23B96B7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Duyên hải Nam Trung Bộ và Tây Nguyên (Nam Trung Bộ)</w:t>
                  </w:r>
                </w:p>
              </w:tc>
              <w:tc>
                <w:tcPr>
                  <w:tcW w:w="7908" w:type="dxa"/>
                </w:tcPr>
                <w:p w14:paraId="1B5CE79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Gồm 6 tỉnh. </w:t>
                  </w:r>
                </w:p>
                <w:p w14:paraId="562E1FA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Tình hình phát triển các ngành kinh tế:</w:t>
                  </w:r>
                </w:p>
                <w:p w14:paraId="4281AE5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dịch vụ cảng biển, trung chuyển quá cảnh, du lịch biển,.... </w:t>
                  </w:r>
                </w:p>
                <w:p w14:paraId="040A744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Là vùng chuyên canh cây công nghiệp lớn, chăn nuôi gia súc lớn. </w:t>
                  </w:r>
                </w:p>
                <w:p w14:paraId="201ADF5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Công nghiệp chủ yếu là sản xuất, chế biến thực phẩm; thuỷ điện và khai thác khoáng sản (nhất là bô-xít). </w:t>
                  </w:r>
                </w:p>
                <w:p w14:paraId="41F704D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Du lịch kết hợp cả du lịch tự nhiên và văn hoá. </w:t>
                  </w:r>
                </w:p>
                <w:p w14:paraId="3C82809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Hướng phát triển: </w:t>
                  </w:r>
                </w:p>
                <w:p w14:paraId="758B95F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kinh tế biển kết hợp với đảm bảo quốc phòng an ninh trên biển. </w:t>
                  </w:r>
                </w:p>
                <w:p w14:paraId="0705FE2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công nghiệp lọc - hoá dầu; sản xuất kim loại; cơ khí chế tạo; sản xuất, chế biến thực phẩm; năng lượng tái tạo. </w:t>
                  </w:r>
                </w:p>
                <w:p w14:paraId="0BF3DFB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kinh tế nông nghiệp hiệu quả cao với quy mô phù hợp, thích ứng với biến đổi khí hậu. </w:t>
                  </w:r>
                </w:p>
                <w:p w14:paraId="25DAE04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Bảo vệ rừng đặc dụng, rừng phòng hộ đầu nguồn. </w:t>
                  </w:r>
                </w:p>
                <w:p w14:paraId="58DBBBD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Đẩy mạnh phát triển công nghiệp sản xuất, chế biến thực phẩm; năng lượng tái tạo; khai thác và chế biến bô-xít. </w:t>
                  </w:r>
                </w:p>
                <w:p w14:paraId="00C321F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du lịch sinh thái, du lịch văn hoá gắn với bảo tồn. </w:t>
                  </w:r>
                </w:p>
                <w:p w14:paraId="58FA02C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Nâng cao năng lực phòng, chống thiên tai, chủ động ứng phó với biến đổi khí hậu.</w:t>
                  </w:r>
                </w:p>
                <w:p w14:paraId="0A49592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hành lang kinh tế cùng với mạng lưới đường bộ cao tốc, kết nối với Đông Nam Bộ, Nam Lào và Đông Bắc Cam-pu-chia.</w:t>
                  </w:r>
                </w:p>
              </w:tc>
            </w:tr>
            <w:tr w14:paraId="37AD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735D14B2">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Đông Nam Bộ </w:t>
                  </w:r>
                </w:p>
              </w:tc>
              <w:tc>
                <w:tcPr>
                  <w:tcW w:w="7908" w:type="dxa"/>
                </w:tcPr>
                <w:p w14:paraId="54EFE07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Gồm 3 tỉnh, thành phố. </w:t>
                  </w:r>
                </w:p>
                <w:p w14:paraId="1182C2A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Có trình độ phát triển kinh tế cao nhất: </w:t>
                  </w:r>
                </w:p>
                <w:p w14:paraId="6071FB1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Công nghiệp: nổi bật là công nghiệp khai thác, chế biến dầu khí; sản xuất điện; sản xuất sản phẩm điện tử, máy vi tính; cơ khí đóng tàu. Công nghiệp nhẹ phát triển hướng ra xuất khẩu. </w:t>
                  </w:r>
                </w:p>
                <w:p w14:paraId="0FBBC38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Dịch vụ: phát triển mạnh, đứng đầu cả nước. </w:t>
                  </w:r>
                </w:p>
                <w:p w14:paraId="3149082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Nông nghiệp: là vùng chuyên canh cây công nghiệp hàng hoá lớn của cả nước, có trình độ tập trung hoá và thâm canh cao. </w:t>
                  </w:r>
                </w:p>
                <w:p w14:paraId="59C9BE0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Hướng phát triển: </w:t>
                  </w:r>
                </w:p>
                <w:p w14:paraId="2B8B8C1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Giữ vững vai trò là vùng kinh tế động lực hàng đầu cả nước. </w:t>
                  </w:r>
                </w:p>
                <w:p w14:paraId="238A837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khoa học - công nghệ, đi đầu trong đổi mới mô hình tăng trưởng, chuyển đổi số. </w:t>
                  </w:r>
                </w:p>
                <w:p w14:paraId="13E1FA5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các khu công nghiệp, dịch vụ, đô thị hiện đại và các khu công nghiệp công nghệ cao. </w:t>
                  </w:r>
                </w:p>
                <w:p w14:paraId="5F4CD4F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mạnh kinh tế biển.</w:t>
                  </w:r>
                </w:p>
                <w:p w14:paraId="2192AB8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Nâng cao hiệu quả phát triển cây công nghiệp, cây ăn quả, chăn nuôi, ứng dụng công nghệ cao. </w:t>
                  </w:r>
                </w:p>
                <w:p w14:paraId="12CBECF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Giải quyết vấn đề ô nhiễm môi trường, tắc nghẽn giao thông và ngập úng. </w:t>
                  </w:r>
                </w:p>
                <w:p w14:paraId="344E375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các hành lang kinh tế, các tuyến đường giao thông hiện đại, kết nối Thành phố HCM với các địa phương trong và ngoài vùng</w:t>
                  </w:r>
                </w:p>
              </w:tc>
            </w:tr>
            <w:tr w14:paraId="0334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2241A3D9">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Đồng bằng sông Cửu Long </w:t>
                  </w:r>
                </w:p>
              </w:tc>
              <w:tc>
                <w:tcPr>
                  <w:tcW w:w="7908" w:type="dxa"/>
                </w:tcPr>
                <w:p w14:paraId="4B3791A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Gồm 5 tỉnh, thành phố.</w:t>
                  </w:r>
                </w:p>
                <w:p w14:paraId="2DDA802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Tình hình phát triển các ngành kinh tế:</w:t>
                  </w:r>
                </w:p>
                <w:p w14:paraId="3272B6D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Nông nghiệp, lâm nghiệp và thuỷ sản: giữ vai trò đáng kể trong cơ cấu kinh tế của vùng. Là vùng trọng điểm số một của cả nước về sản xuất lúa, khai thác và nuôi trồng thuỷ sản, có giá trị hàng hoá cao. </w:t>
                  </w:r>
                </w:p>
                <w:p w14:paraId="75DC9D0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Công nghiệp: chủ yếu là sản xuất, chế biến thực phẩm; cơ khí nông nghiệp; sản xuất hoá chất; khai thác thế mạnh khoáng sản dầu, khí ở vùng thềm lục địa. </w:t>
                  </w:r>
                </w:p>
                <w:p w14:paraId="2B80463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Hướng phát triển: </w:t>
                  </w:r>
                </w:p>
                <w:p w14:paraId="7311B85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thành vùng kinh tế nông nghiệp bền vững, năng động và hiệu quả cao. </w:t>
                  </w:r>
                </w:p>
                <w:p w14:paraId="09DABD9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xuất nông nghiệp hàng hoá hiện đại gắn với công nghiệp chế biến và xây dựng thương hiệu sản phẩm. </w:t>
                  </w:r>
                </w:p>
                <w:p w14:paraId="27A7788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Chú trọng công nghiệp sản xuất, chế biến thực phẩm; công nghiệp phục vụ nông nghiệp. </w:t>
                  </w:r>
                </w:p>
                <w:p w14:paraId="5EC8DCB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du lịch nông nghiệp nông thôn, du lịch sinh thái và du lịch biển. </w:t>
                  </w:r>
                </w:p>
                <w:p w14:paraId="5AC83F5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Chủ động thích ứng với biến đổi khí hậu. </w:t>
                  </w:r>
                </w:p>
                <w:p w14:paraId="4F336EF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một số hành lang kinh tế, tăng cường hạ tầng kết nối với Thành phố HCM và vùng Đông Nam Bộ; đường thuỷ nội địa, kết nối với đường biển.</w:t>
                  </w:r>
                </w:p>
              </w:tc>
            </w:tr>
          </w:tbl>
          <w:p w14:paraId="12DACA7C">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EM CÓ BIẾT? </w:t>
            </w:r>
          </w:p>
          <w:p w14:paraId="6E96C3D9">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Theo Quyết định số 768/QĐ-TTg của Thủ tướng Chính phủ ngày 5 - 6 - 2016: Phạm vi Vùng Thủ đô Hà Nội bao gồm toàn bộ ranh giới của Thủ đô Hà Nội và 9 tỉnh xung quanh là Vĩnh Phúc (nay là Phú Thọ), Bắc Ninh, Hải Dương (nay là Hải Phòng), Hưng Yên, Hà Nam (nay là Ninh Bình), Hoà Bình (nay là Phú Thọ), Phú Thọ, Thái Nguyên và Bắc Giang (nay là Bắc Ninh). Tổng diện tích toàn vùng khoảng 24 314,7 km</w:t>
            </w:r>
            <w:r>
              <w:rPr>
                <w:rFonts w:ascii="Times New Roman" w:hAnsi="Times New Roman" w:cs="Times New Roman"/>
                <w:sz w:val="26"/>
                <w:szCs w:val="26"/>
                <w:vertAlign w:val="superscript"/>
              </w:rPr>
              <w:t>2</w:t>
            </w:r>
            <w:r>
              <w:rPr>
                <w:rFonts w:ascii="Times New Roman" w:hAnsi="Times New Roman" w:cs="Times New Roman"/>
                <w:sz w:val="26"/>
                <w:szCs w:val="26"/>
              </w:rPr>
              <w:t>. </w:t>
            </w:r>
          </w:p>
          <w:p w14:paraId="28E453A5">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bCs/>
                <w:sz w:val="26"/>
                <w:szCs w:val="26"/>
              </w:rPr>
              <w:t>EM CÓ BIẾT?</w:t>
            </w:r>
          </w:p>
          <w:p w14:paraId="5A69A580">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Theo Quyết định 1065/QĐ-TTg của Thủ tướng Chính phủ ngày 3 - 7 - 2014. Phạm vi Vùng Thành phố HCM bao gồm toàn bộ ranh giới hành chính Thành phố HCM và 7 tỉnh xung quanh gồm: Bình Dương (nay là TP. HCM), Bình Phước (nay là TP. Đồng Nai), Tây Ninh, Long An (nay là Tây Ninh), Đồng Nai, Bà Ria - Vũng Tàu (nay là TP. HCM), Tiền Giang (nay là Đồng Tháp). Tổng diện tích khoảng 30 404 km</w:t>
            </w:r>
            <w:r>
              <w:rPr>
                <w:rFonts w:ascii="Times New Roman" w:hAnsi="Times New Roman" w:cs="Times New Roman"/>
                <w:sz w:val="26"/>
                <w:szCs w:val="26"/>
                <w:vertAlign w:val="superscript"/>
              </w:rPr>
              <w:t>2</w:t>
            </w:r>
            <w:r>
              <w:rPr>
                <w:rFonts w:ascii="Times New Roman" w:hAnsi="Times New Roman" w:cs="Times New Roman"/>
                <w:sz w:val="26"/>
                <w:szCs w:val="26"/>
              </w:rPr>
              <w:t>. </w:t>
            </w:r>
          </w:p>
        </w:tc>
      </w:tr>
    </w:tbl>
    <w:p w14:paraId="5EEACEA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71074BC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7D16218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6 nhóm.</w:t>
      </w:r>
    </w:p>
    <w:p w14:paraId="551267A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Một bạn mở ChatGPT/Gemini, nhập lệnh: “Liệt kê nhanh ba thế mạnh kinh tế lớn nhất của vùng nhóm mình phụ trách”. Sau đó ghi chép lại kết quả để báo cáo.</w:t>
      </w:r>
    </w:p>
    <w:p w14:paraId="4B9647A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5F47A17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5A0A3D3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55DBC29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6AC529F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các nhóm báo cáo kết quả, chia sẻ thông tin do AI cung cấp.</w:t>
      </w:r>
    </w:p>
    <w:p w14:paraId="28E7E66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637E2EF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4F16C895">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3819EA4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7FD04343">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2.7. Tìm hiểu quá trình hình thành vùng kinh tế trọng điểm</w:t>
      </w:r>
    </w:p>
    <w:p w14:paraId="73B1588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759EF2C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quá trình hình thành vùng kinh tế trọng điểm.</w:t>
      </w:r>
    </w:p>
    <w:p w14:paraId="78ED6CD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tìm hiểu nhanh mục tiêu thành lập các vùng kinh tế trọng điểm.</w:t>
      </w:r>
    </w:p>
    <w:p w14:paraId="1780208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cặp đôi, hoàn thành yêu cầu: Trình bày sự hình thành vùng kinh tế trọng điểm ở nước ta.</w:t>
      </w:r>
    </w:p>
    <w:p w14:paraId="4093BA7C">
      <w:pPr>
        <w:spacing w:after="0" w:line="240" w:lineRule="auto"/>
        <w:contextualSpacing/>
        <w:rPr>
          <w:rFonts w:ascii="Times New Roman" w:hAnsi="Times New Roman" w:cs="Times New Roman"/>
          <w:sz w:val="26"/>
          <w:szCs w:val="26"/>
          <w:lang w:val="pt-BR"/>
        </w:rPr>
      </w:pPr>
      <w:r>
        <w:rPr>
          <w:rFonts w:ascii="Times New Roman" w:hAnsi="Times New Roman" w:eastAsia="Times New Roman" w:cs="Times New Roman"/>
          <w:b/>
          <w:bCs/>
          <w:color w:val="008000"/>
          <w:sz w:val="26"/>
          <w:szCs w:val="26"/>
        </w:rPr>
        <w:t>c) Sản phẩm:</w:t>
      </w:r>
      <w:r>
        <w:rPr>
          <w:rFonts w:ascii="Times New Roman" w:hAnsi="Times New Roman" w:cs="Times New Roman"/>
          <w:sz w:val="26"/>
          <w:szCs w:val="26"/>
          <w:lang w:val="pt-BR"/>
        </w:rPr>
        <w:t xml:space="preserve"> 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23C5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7E66012F">
            <w:pPr>
              <w:spacing w:after="0" w:line="240" w:lineRule="auto"/>
              <w:ind w:right="4"/>
              <w:contextualSpacing/>
              <w:rPr>
                <w:rFonts w:ascii="Times New Roman" w:hAnsi="Times New Roman" w:cs="Times New Roman"/>
                <w:b/>
                <w:sz w:val="26"/>
                <w:szCs w:val="26"/>
                <w:lang w:val="pt-BR"/>
              </w:rPr>
            </w:pPr>
            <w:r>
              <w:rPr>
                <w:rFonts w:ascii="Times New Roman" w:hAnsi="Times New Roman" w:cs="Times New Roman"/>
                <w:b/>
                <w:bCs/>
                <w:sz w:val="26"/>
                <w:szCs w:val="26"/>
                <w:lang w:val="pt-BR"/>
              </w:rPr>
              <w:t xml:space="preserve">2. Vùng kinh tế trọng </w:t>
            </w:r>
            <w:r>
              <w:rPr>
                <w:rFonts w:ascii="Times New Roman" w:hAnsi="Times New Roman" w:cs="Times New Roman"/>
                <w:b/>
                <w:sz w:val="26"/>
                <w:szCs w:val="26"/>
                <w:lang w:val="pt-BR"/>
              </w:rPr>
              <w:t>điểm </w:t>
            </w:r>
          </w:p>
          <w:p w14:paraId="2A48559F">
            <w:pPr>
              <w:spacing w:after="0" w:line="240" w:lineRule="auto"/>
              <w:ind w:right="4"/>
              <w:contextualSpacing/>
              <w:rPr>
                <w:rFonts w:ascii="Times New Roman" w:hAnsi="Times New Roman" w:cs="Times New Roman"/>
                <w:b/>
                <w:sz w:val="26"/>
                <w:szCs w:val="26"/>
                <w:lang w:val="pt-BR"/>
              </w:rPr>
            </w:pPr>
            <w:r>
              <w:rPr>
                <w:rFonts w:ascii="Times New Roman" w:hAnsi="Times New Roman" w:cs="Times New Roman"/>
                <w:b/>
                <w:bCs/>
                <w:iCs/>
                <w:sz w:val="26"/>
                <w:szCs w:val="26"/>
                <w:lang w:val="pt-BR"/>
              </w:rPr>
              <w:t xml:space="preserve">a) Quá trình hình </w:t>
            </w:r>
            <w:r>
              <w:rPr>
                <w:rFonts w:ascii="Times New Roman" w:hAnsi="Times New Roman" w:cs="Times New Roman"/>
                <w:b/>
                <w:iCs/>
                <w:sz w:val="26"/>
                <w:szCs w:val="26"/>
                <w:lang w:val="pt-BR"/>
              </w:rPr>
              <w:t>thành </w:t>
            </w:r>
          </w:p>
          <w:p w14:paraId="34097DD1">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Chính phủ Việt Nam đã lựa chọn một số tỉnh, thành phố để thành lập các vùng kinh tế trọng điểm quốc gia. Những vùng này có khả năng đột phá</w:t>
            </w:r>
            <w:r>
              <w:rPr>
                <w:rFonts w:ascii="Times New Roman" w:hAnsi="Times New Roman" w:cs="Times New Roman"/>
                <w:bCs/>
                <w:sz w:val="26"/>
                <w:szCs w:val="26"/>
                <w:lang w:val="pt-BR"/>
              </w:rPr>
              <w:t xml:space="preserve">, </w:t>
            </w:r>
            <w:r>
              <w:rPr>
                <w:rFonts w:ascii="Times New Roman" w:hAnsi="Times New Roman" w:cs="Times New Roman"/>
                <w:sz w:val="26"/>
                <w:szCs w:val="26"/>
                <w:lang w:val="pt-BR"/>
              </w:rPr>
              <w:t>tạo động lực thúc đẩy phát triển kinh tế - xã hội của cả nước. </w:t>
            </w:r>
          </w:p>
          <w:p w14:paraId="6B2C9895">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Cuối năm 1997 và đầu năm 1998, Thủ tướng Chính phủ phê duyệt quy hoạch 3 vùng kinh tế trọng điểm gồm:</w:t>
            </w:r>
          </w:p>
          <w:p w14:paraId="28E68E48">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Vùng kinh tế trọng điểm Bắc Bộ.</w:t>
            </w:r>
          </w:p>
          <w:p w14:paraId="2FED2744">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Vùng kinh tế trọng điểm miền Trung.</w:t>
            </w:r>
          </w:p>
          <w:p w14:paraId="38081DA4">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Vùng kinh tế trọng điểm phía Nam. </w:t>
            </w:r>
          </w:p>
          <w:p w14:paraId="2A65F06D">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Ngày 16 - 4 - 2009, Thủ tưởng Chính phủ đã phê duyệt Đề án thành lập Vùng kinh tế trọng điểm vùng Đồng bằng sông Cửu Long.</w:t>
            </w:r>
          </w:p>
        </w:tc>
      </w:tr>
    </w:tbl>
    <w:p w14:paraId="5F2E97EE">
      <w:pPr>
        <w:spacing w:after="0" w:line="240" w:lineRule="auto"/>
        <w:contextualSpacing/>
        <w:jc w:val="both"/>
        <w:rPr>
          <w:rFonts w:ascii="Times New Roman" w:hAnsi="Times New Roman" w:eastAsia="Times New Roman" w:cs="Times New Roman"/>
          <w:sz w:val="26"/>
          <w:szCs w:val="26"/>
          <w:lang w:val="pt-BR"/>
        </w:rPr>
      </w:pPr>
      <w:r>
        <w:rPr>
          <w:rFonts w:ascii="Times New Roman" w:hAnsi="Times New Roman" w:eastAsia="Times New Roman" w:cs="Times New Roman"/>
          <w:b/>
          <w:bCs/>
          <w:color w:val="008000"/>
          <w:sz w:val="26"/>
          <w:szCs w:val="26"/>
          <w:lang w:val="pt-BR"/>
        </w:rPr>
        <w:t>d) Tổ chức thực hiện:</w:t>
      </w:r>
    </w:p>
    <w:p w14:paraId="19876D1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6C5226C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HS hoạt động cặp đôi (2 bạn cùng bàn).</w:t>
      </w:r>
    </w:p>
    <w:p w14:paraId="1F96E57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Một bạn đọc SGK và tóm tắt ý chính. Bạn còn lại mở ChatGPT/Gemini, nhập lệnh: “Tóm tắt ngắn gọn lịch sử hình thành bốn vùng kinh tế trọng điểm của nước ta”. Sau đó đối chiếu, thảo luận để chốt đáp án.</w:t>
      </w:r>
    </w:p>
    <w:p w14:paraId="7AEEC35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34C83BF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nghiên cứu nội dung SGK, tài liệu hoàn thành câu hỏi trong 03 phút.</w:t>
      </w:r>
    </w:p>
    <w:p w14:paraId="00B1537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quan sát và trợ giúp các cặp.</w:t>
      </w:r>
    </w:p>
    <w:p w14:paraId="2DDBC2D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36174B5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cặp báo cáo kết quả, chia sẻ thông tin do AI cung cấp.</w:t>
      </w:r>
    </w:p>
    <w:p w14:paraId="36B1DEC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khác theo dõi, nhận xét, bổ sung.</w:t>
      </w:r>
    </w:p>
    <w:p w14:paraId="75A931F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4CB9DC5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1146D64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29C81E82">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2.8. Tìm hiểu đặc điểm phát triển của từng vùng kinh tế trọng điểm</w:t>
      </w:r>
    </w:p>
    <w:p w14:paraId="7D472F6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2EF1610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phân biệt được đặc điểm phát triển các loại vùng kinh tế trọng điểm.</w:t>
      </w:r>
    </w:p>
    <w:p w14:paraId="673E8B0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[1.1.NC1b]: Áp dụng kỹ thuật tìm kiếm trên môi trường số để tìm hiểu về bản tin kinh tế của vùng kinh tế trọng điểm phía Nam.</w:t>
      </w:r>
    </w:p>
    <w:p w14:paraId="0689BA7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nghiên cứu tư liệu, SGK, làm việc 4 nhóm để hoàn thành sản phẩm theo yêu cầu ở nhà từ tiết trước.</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4582"/>
        <w:gridCol w:w="4122"/>
      </w:tblGrid>
      <w:tr w14:paraId="69EB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gridSpan w:val="3"/>
            <w:tcBorders>
              <w:top w:val="nil"/>
              <w:left w:val="nil"/>
              <w:bottom w:val="single" w:color="auto" w:sz="4" w:space="0"/>
              <w:right w:val="nil"/>
            </w:tcBorders>
          </w:tcPr>
          <w:p w14:paraId="49735E08">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4</w:t>
            </w:r>
          </w:p>
        </w:tc>
      </w:tr>
      <w:tr w14:paraId="1895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38D9C0A1">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4582" w:type="dxa"/>
          </w:tcPr>
          <w:p w14:paraId="14BFAE7E">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Vùng</w:t>
            </w:r>
          </w:p>
        </w:tc>
        <w:tc>
          <w:tcPr>
            <w:tcW w:w="4122" w:type="dxa"/>
          </w:tcPr>
          <w:p w14:paraId="0021EE1F">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Đặc điểm</w:t>
            </w:r>
          </w:p>
        </w:tc>
      </w:tr>
      <w:tr w14:paraId="6692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4996FA66">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w:t>
            </w:r>
          </w:p>
        </w:tc>
        <w:tc>
          <w:tcPr>
            <w:tcW w:w="4582" w:type="dxa"/>
            <w:vAlign w:val="center"/>
          </w:tcPr>
          <w:p w14:paraId="4010FBA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 Bắc Bộ</w:t>
            </w:r>
          </w:p>
        </w:tc>
        <w:tc>
          <w:tcPr>
            <w:tcW w:w="4122" w:type="dxa"/>
          </w:tcPr>
          <w:p w14:paraId="3F0DA13F">
            <w:pPr>
              <w:spacing w:after="0" w:line="240" w:lineRule="auto"/>
              <w:ind w:right="4" w:firstLine="0"/>
              <w:contextualSpacing/>
              <w:jc w:val="both"/>
              <w:rPr>
                <w:rFonts w:ascii="Times New Roman" w:hAnsi="Times New Roman" w:eastAsia="Calibri" w:cs="Times New Roman"/>
                <w:sz w:val="26"/>
                <w:szCs w:val="26"/>
              </w:rPr>
            </w:pPr>
          </w:p>
        </w:tc>
      </w:tr>
      <w:tr w14:paraId="1C60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1C8E1FD6">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w:t>
            </w:r>
          </w:p>
        </w:tc>
        <w:tc>
          <w:tcPr>
            <w:tcW w:w="4582" w:type="dxa"/>
            <w:vAlign w:val="center"/>
          </w:tcPr>
          <w:p w14:paraId="13681E5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 miền Trung</w:t>
            </w:r>
          </w:p>
        </w:tc>
        <w:tc>
          <w:tcPr>
            <w:tcW w:w="4122" w:type="dxa"/>
          </w:tcPr>
          <w:p w14:paraId="6F109BCC">
            <w:pPr>
              <w:spacing w:after="0" w:line="240" w:lineRule="auto"/>
              <w:ind w:right="4" w:firstLine="0"/>
              <w:contextualSpacing/>
              <w:jc w:val="both"/>
              <w:rPr>
                <w:rFonts w:ascii="Times New Roman" w:hAnsi="Times New Roman" w:eastAsia="Calibri" w:cs="Times New Roman"/>
                <w:sz w:val="26"/>
                <w:szCs w:val="26"/>
              </w:rPr>
            </w:pPr>
          </w:p>
        </w:tc>
      </w:tr>
      <w:tr w14:paraId="59E9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2D805E97">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4582" w:type="dxa"/>
            <w:vAlign w:val="center"/>
          </w:tcPr>
          <w:p w14:paraId="30B9908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 phía Nam</w:t>
            </w:r>
          </w:p>
        </w:tc>
        <w:tc>
          <w:tcPr>
            <w:tcW w:w="4122" w:type="dxa"/>
          </w:tcPr>
          <w:p w14:paraId="087700D6">
            <w:pPr>
              <w:spacing w:after="0" w:line="240" w:lineRule="auto"/>
              <w:ind w:right="4" w:firstLine="0"/>
              <w:contextualSpacing/>
              <w:jc w:val="both"/>
              <w:rPr>
                <w:rFonts w:ascii="Times New Roman" w:hAnsi="Times New Roman" w:eastAsia="Calibri" w:cs="Times New Roman"/>
                <w:sz w:val="26"/>
                <w:szCs w:val="26"/>
              </w:rPr>
            </w:pPr>
          </w:p>
        </w:tc>
      </w:tr>
      <w:tr w14:paraId="1F12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tcPr>
          <w:p w14:paraId="769BCA3F">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4</w:t>
            </w:r>
          </w:p>
        </w:tc>
        <w:tc>
          <w:tcPr>
            <w:tcW w:w="4582" w:type="dxa"/>
            <w:vAlign w:val="center"/>
          </w:tcPr>
          <w:p w14:paraId="51AAC34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 vùng ĐBSCL</w:t>
            </w:r>
          </w:p>
        </w:tc>
        <w:tc>
          <w:tcPr>
            <w:tcW w:w="4122" w:type="dxa"/>
          </w:tcPr>
          <w:p w14:paraId="2141F8CB">
            <w:pPr>
              <w:spacing w:after="0" w:line="240" w:lineRule="auto"/>
              <w:ind w:right="4" w:firstLine="0"/>
              <w:contextualSpacing/>
              <w:jc w:val="both"/>
              <w:rPr>
                <w:rFonts w:ascii="Times New Roman" w:hAnsi="Times New Roman" w:eastAsia="Calibri" w:cs="Times New Roman"/>
                <w:sz w:val="26"/>
                <w:szCs w:val="26"/>
              </w:rPr>
            </w:pPr>
          </w:p>
        </w:tc>
      </w:tr>
    </w:tbl>
    <w:p w14:paraId="09D7DA33">
      <w:pPr>
        <w:tabs>
          <w:tab w:val="left" w:pos="567"/>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drawing>
          <wp:inline distT="0" distB="0" distL="0" distR="0">
            <wp:extent cx="2399030" cy="1799590"/>
            <wp:effectExtent l="0" t="0" r="1270" b="0"/>
            <wp:docPr id="15" name="Picture 15" descr="D:\TÀI LIỆU\2024-2025\Giáo án 12\0-KNTT\12-CHUYÊN ĐỀ-KNTT\12-CĐ KNTT-Cắt ảnh\H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TÀI LIỆU\2024-2025\Giáo án 12\0-KNTT\12-CHUYÊN ĐỀ-KNTT\12-CĐ KNTT-Cắt ảnh\H2.3.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a:xfrm>
                      <a:off x="0" y="0"/>
                      <a:ext cx="2399418" cy="1800000"/>
                    </a:xfrm>
                    <a:prstGeom prst="rect">
                      <a:avLst/>
                    </a:prstGeom>
                    <a:noFill/>
                    <a:ln>
                      <a:noFill/>
                    </a:ln>
                  </pic:spPr>
                </pic:pic>
              </a:graphicData>
            </a:graphic>
          </wp:inline>
        </w:drawing>
      </w:r>
      <w:r>
        <w:rPr>
          <w:rFonts w:ascii="Times New Roman" w:hAnsi="Times New Roman" w:cs="Times New Roman"/>
          <w:sz w:val="26"/>
          <w:szCs w:val="26"/>
        </w:rPr>
        <w:drawing>
          <wp:inline distT="0" distB="0" distL="0" distR="0">
            <wp:extent cx="1280795" cy="1799590"/>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a:picLocks noChangeAspect="1"/>
                    </pic:cNvPicPr>
                  </pic:nvPicPr>
                  <pic:blipFill>
                    <a:blip r:embed="rId15" cstate="print">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281032" cy="1800000"/>
                    </a:xfrm>
                    <a:prstGeom prst="rect">
                      <a:avLst/>
                    </a:prstGeom>
                  </pic:spPr>
                </pic:pic>
              </a:graphicData>
            </a:graphic>
          </wp:inline>
        </w:drawing>
      </w:r>
    </w:p>
    <w:p w14:paraId="7F8FB3D6">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Sản phẩm thiết kế của 4 nhóm HS thể hiện nội dung sau: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4B74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46F304F0">
            <w:pPr>
              <w:spacing w:after="0" w:line="240" w:lineRule="auto"/>
              <w:ind w:right="4"/>
              <w:contextualSpacing/>
              <w:rPr>
                <w:rFonts w:ascii="Times New Roman" w:hAnsi="Times New Roman" w:cs="Times New Roman"/>
                <w:b/>
                <w:iCs/>
                <w:sz w:val="26"/>
                <w:szCs w:val="26"/>
              </w:rPr>
            </w:pPr>
            <w:r>
              <w:rPr>
                <w:rFonts w:ascii="Times New Roman" w:hAnsi="Times New Roman" w:cs="Times New Roman"/>
                <w:b/>
                <w:bCs/>
                <w:sz w:val="26"/>
                <w:szCs w:val="26"/>
              </w:rPr>
              <w:t>b</w:t>
            </w:r>
            <w:r>
              <w:rPr>
                <w:rFonts w:ascii="Times New Roman" w:hAnsi="Times New Roman" w:cs="Times New Roman"/>
                <w:b/>
                <w:bCs/>
                <w:iCs/>
                <w:sz w:val="26"/>
                <w:szCs w:val="26"/>
              </w:rPr>
              <w:t xml:space="preserve">) </w:t>
            </w:r>
            <w:r>
              <w:rPr>
                <w:rFonts w:ascii="Times New Roman" w:hAnsi="Times New Roman" w:cs="Times New Roman"/>
                <w:b/>
                <w:bCs/>
                <w:sz w:val="26"/>
                <w:szCs w:val="26"/>
              </w:rPr>
              <w:t xml:space="preserve">Đặc </w:t>
            </w:r>
            <w:r>
              <w:rPr>
                <w:rFonts w:ascii="Times New Roman" w:hAnsi="Times New Roman" w:cs="Times New Roman"/>
                <w:b/>
                <w:iCs/>
                <w:sz w:val="26"/>
                <w:szCs w:val="26"/>
              </w:rPr>
              <w:t xml:space="preserve">điểm </w:t>
            </w:r>
            <w:r>
              <w:rPr>
                <w:rFonts w:ascii="Times New Roman" w:hAnsi="Times New Roman" w:cs="Times New Roman"/>
                <w:b/>
                <w:bCs/>
                <w:iCs/>
                <w:sz w:val="26"/>
                <w:szCs w:val="26"/>
              </w:rPr>
              <w:t xml:space="preserve">phát </w:t>
            </w:r>
            <w:r>
              <w:rPr>
                <w:rFonts w:ascii="Times New Roman" w:hAnsi="Times New Roman" w:cs="Times New Roman"/>
                <w:b/>
                <w:iCs/>
                <w:sz w:val="26"/>
                <w:szCs w:val="26"/>
              </w:rPr>
              <w:t>triển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1"/>
              <w:gridCol w:w="7672"/>
            </w:tblGrid>
            <w:tr w14:paraId="1B48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731" w:type="dxa"/>
                </w:tcPr>
                <w:p w14:paraId="7411501D">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Vùng</w:t>
                  </w:r>
                </w:p>
              </w:tc>
              <w:tc>
                <w:tcPr>
                  <w:tcW w:w="7672" w:type="dxa"/>
                </w:tcPr>
                <w:p w14:paraId="573B5C13">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Đặc điểm</w:t>
                  </w:r>
                </w:p>
              </w:tc>
            </w:tr>
            <w:tr w14:paraId="6372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731" w:type="dxa"/>
                  <w:vAlign w:val="center"/>
                </w:tcPr>
                <w:p w14:paraId="395A2A7D">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 Bắc Bộ</w:t>
                  </w:r>
                </w:p>
              </w:tc>
              <w:tc>
                <w:tcPr>
                  <w:tcW w:w="7672" w:type="dxa"/>
                </w:tcPr>
                <w:p w14:paraId="531CD0C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Có vai trò quan trọng hàng đầu về chính trị, kinh tế, văn hoá và khoa học - công nghệ của cả nước. </w:t>
                  </w:r>
                </w:p>
                <w:p w14:paraId="13834F0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Tạo động lực thúc đẩy sự phát triển kinh tế của vùng Đồng bằng sông Hồng. </w:t>
                  </w:r>
                </w:p>
                <w:p w14:paraId="2F7C3B8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vùng tập trung vào tam giác Hà Nội - Hải Phòng - Quảng Ninh để tạo nên vùng động lực, trong đó Thủ đô Hà Nội là cực tăng trưởng quan trọng nhất trong liên kết phát triển khu vực phía Bắc và kết nối quốc tế. </w:t>
                  </w:r>
                </w:p>
                <w:p w14:paraId="4C047E6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Tập trung đầu tư, đi đầu trong khoa học - công nghệ, đổi mới sáng tạo, phát triển kinh tế số, xã hội số, chính quyền số; phát triển một số ngành dịch vụ hiện đại, chất lượng cao, các ngành công nghiệp chế biến, chế tạo giá trị gia tăng cao, tham gia vào chuỗi sản xuất toàn cầu; chú trọng kinh tế biển với các ngành vận tải biển, du lịch biển đảo, kinh tế hàng hải....</w:t>
                  </w:r>
                </w:p>
              </w:tc>
            </w:tr>
            <w:tr w14:paraId="2729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731" w:type="dxa"/>
                  <w:vAlign w:val="center"/>
                </w:tcPr>
                <w:p w14:paraId="3847C14D">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 miền Trung</w:t>
                  </w:r>
                </w:p>
              </w:tc>
              <w:tc>
                <w:tcPr>
                  <w:tcW w:w="7672" w:type="dxa"/>
                </w:tcPr>
                <w:p w14:paraId="33CF803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Có vị trí chiến lược và thuận lợi hình thành các hành lang giao lưu kinh tế, thương mại với các quốc gia láng giềng cả trên đất liền và đường hàng hải quốc tế. </w:t>
                  </w:r>
                </w:p>
                <w:p w14:paraId="3A767E4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Vùng kinh tế trọng điểm miền Trung, tập trung vào khu vực ven biển Huế - Đà Nẵng - Quảng Ngãi, tạo vùng động lực. </w:t>
                  </w:r>
                </w:p>
                <w:p w14:paraId="6ED6F10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Chú trọng phát triển dịch vụ, công nghiệp, khoa học - công nghệ; trung tâm logistics và du lịch biển. </w:t>
                  </w:r>
                </w:p>
                <w:p w14:paraId="46EABE0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Thành phố Đà Nẵng là cực tăng trưởng quan trọng.</w:t>
                  </w:r>
                </w:p>
                <w:p w14:paraId="36896D8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hệ thống đô thị ven biển, du lịch biển, du lịch sinh thái; nhà máy lọc - hoá dầu, công nghiệp ô tô - phụ trợ ngành cơ khí, khu công nghệ cao. </w:t>
                  </w:r>
                </w:p>
                <w:p w14:paraId="513CDE5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Phát triển các cảng biển và dịch vụ cảng biển, hạ tầng và các trung tâm dịch vụ hậu cần nghề cá.</w:t>
                  </w:r>
                </w:p>
              </w:tc>
            </w:tr>
            <w:tr w14:paraId="0C10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731" w:type="dxa"/>
                  <w:vAlign w:val="center"/>
                </w:tcPr>
                <w:p w14:paraId="02388716">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 phía Nam</w:t>
                  </w:r>
                </w:p>
              </w:tc>
              <w:tc>
                <w:tcPr>
                  <w:tcW w:w="7672" w:type="dxa"/>
                </w:tcPr>
                <w:p w14:paraId="4DA318D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Nằm trên các tuyến giao thông quan trọng, có nhiều cửa ngõ thuận lợi cho giao lưu kinh tế - xã hội trong cả nước, khu vực và quốc tế. </w:t>
                  </w:r>
                </w:p>
                <w:p w14:paraId="04FD567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Thành phố HCM là cực tăng trưởng lớn nhất; giữ vai trò quan trọng nhất.</w:t>
                  </w:r>
                </w:p>
                <w:p w14:paraId="05E9DF1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Các lĩnh vực dịch vụ được đẩy mạnh trong vùng là tài chính, thương mại, dịch vụ, giáo dục - đào tạo và phát triển nguồn nhân lực chất lượng cao. </w:t>
                  </w:r>
                </w:p>
                <w:p w14:paraId="7820CF2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Tập trung phát triển mạnh khoa học - công nghệ, đổi mới sáng tạo, đi đầu trong chuyển đổi mô hình tăng trưởng, xây dựng kinh tế số, xã hội số. </w:t>
                  </w:r>
                </w:p>
                <w:p w14:paraId="1DB8A5F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Thu hút đầu tư các ngành công nghiệp công nghệ cao, các công viên phần mềm, trí tuệ nhân tạo. </w:t>
                  </w:r>
                </w:p>
                <w:p w14:paraId="4FC3228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Chú trọng phát triển kinh tế biển như dịch vụ logistics, khai thác, chế biến dầu khí, du lịch biển.</w:t>
                  </w:r>
                </w:p>
              </w:tc>
            </w:tr>
            <w:tr w14:paraId="6131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731" w:type="dxa"/>
                  <w:vAlign w:val="center"/>
                </w:tcPr>
                <w:p w14:paraId="777BD28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kinh tế trọng điểm vùng Đồng bằng sông Cửu Long</w:t>
                  </w:r>
                </w:p>
              </w:tc>
              <w:tc>
                <w:tcPr>
                  <w:tcW w:w="7672" w:type="dxa"/>
                </w:tcPr>
                <w:p w14:paraId="644902E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Ở vị trí phía nam của đất nước, là một bộ phận của vùng Đồng bằng sông Cửu Long.</w:t>
                  </w:r>
                </w:p>
                <w:p w14:paraId="60011AA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Dẫn đầu về sản xuất lương thực, thực phẩm của cả nước. </w:t>
                  </w:r>
                </w:p>
                <w:p w14:paraId="256958F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Tập trung vào Cần Thơ - An Giang, trong đó thành phố Cần Thơ là cực tăng trưởng quan trọng nhất.</w:t>
                  </w:r>
                </w:p>
                <w:p w14:paraId="558771D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Chú trọng phát triển nông nghiệp công nghệ cao, hình thành các trung tâm đầu mối về nông nghiệp gắn với các vùng chuyên canh.</w:t>
                  </w:r>
                </w:p>
                <w:p w14:paraId="482845F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Xây dựng vùng dẫn đầu trong nghiên cứu, ứng dụng khoa học - công nghệ.</w:t>
                  </w:r>
                </w:p>
                <w:p w14:paraId="4C0FDE6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Tăng cường phát triển công nghiệp sản xuất, chế biến thực phẩm; cơ khí, sản xuất hoá chất phục vụ nông nghiệp. </w:t>
                  </w:r>
                </w:p>
                <w:p w14:paraId="17D4FE6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Đẩy mạnh phát triển kinh tế biển, trong đó Phú Quốc được xây dựng thành trung tâm dịch vụ, du lịch sinh thái biển mang tầm quốc tế.</w:t>
                  </w:r>
                </w:p>
              </w:tc>
            </w:tr>
            <w:tr w14:paraId="32DD7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9403" w:type="dxa"/>
                  <w:gridSpan w:val="2"/>
                  <w:vAlign w:val="center"/>
                </w:tcPr>
                <w:p w14:paraId="18168448">
                  <w:pPr>
                    <w:spacing w:after="0" w:line="240" w:lineRule="auto"/>
                    <w:ind w:right="4" w:firstLine="284"/>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Từ năm 2025, theo Nghị quyết số 252/2025/QH15 ngày 10/12/2025 của Quốc hội, nước ta có các vùng động lực: phía Bắc, phía Nam, miền Trung, Đồng bằng sông Cửu Long, Bắc Trung Bộ.</w:t>
                  </w:r>
                </w:p>
              </w:tc>
            </w:tr>
          </w:tbl>
          <w:p w14:paraId="3C881401">
            <w:pPr>
              <w:spacing w:after="0" w:line="240" w:lineRule="auto"/>
              <w:ind w:right="4"/>
              <w:contextualSpacing/>
              <w:rPr>
                <w:rFonts w:ascii="Times New Roman" w:hAnsi="Times New Roman" w:cs="Times New Roman"/>
                <w:sz w:val="26"/>
                <w:szCs w:val="26"/>
              </w:rPr>
            </w:pPr>
          </w:p>
        </w:tc>
      </w:tr>
    </w:tbl>
    <w:p w14:paraId="145C584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35B355C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323E892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6 nhóm.</w:t>
      </w:r>
    </w:p>
    <w:p w14:paraId="241F8F5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Trong lúc đó, một bạn dùng điện thoại tra cứu nhanh trên mạng thông tin về tỉ trọng đóng góp GDP của vùng kinh tế trọng điểm nhóm mình phụ trách.</w:t>
      </w:r>
    </w:p>
    <w:p w14:paraId="6065FA2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4339C0B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19A4236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48EFBD6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3040EF3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các nhóm báo cáo kết quả, chia sẻ thông tin vừa tra cứu.</w:t>
      </w:r>
    </w:p>
    <w:p w14:paraId="46267EB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4DD88CA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2CCDD1A5">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6EF07158">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25E751F7">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2.9. Tìm hiểu vùng kinh tế ngành</w:t>
      </w:r>
    </w:p>
    <w:p w14:paraId="3640348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582C7AB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quá trình hình thành và đặc điểm phát triển của các vùng nông nghiệp, vùng công nghiệp, vùng du lịch.</w:t>
      </w:r>
    </w:p>
    <w:p w14:paraId="2462A4D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tìm hiểu nhanh khái niệm về vùng nông nghiệp ứng dụng công nghệ cao.</w:t>
      </w:r>
    </w:p>
    <w:p w14:paraId="696F5FA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nghiên cứu tư liệu, SGK, hoạt động nhóm, hoàn thành yêu cầu: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2482"/>
        <w:gridCol w:w="2694"/>
        <w:gridCol w:w="3538"/>
      </w:tblGrid>
      <w:tr w14:paraId="5866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gridSpan w:val="4"/>
            <w:tcBorders>
              <w:top w:val="nil"/>
              <w:left w:val="nil"/>
              <w:bottom w:val="single" w:color="auto" w:sz="4" w:space="0"/>
              <w:right w:val="nil"/>
            </w:tcBorders>
            <w:vAlign w:val="center"/>
          </w:tcPr>
          <w:p w14:paraId="0FD779BD">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5</w:t>
            </w:r>
          </w:p>
        </w:tc>
      </w:tr>
      <w:tr w14:paraId="00BF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tcBorders>
            <w:vAlign w:val="center"/>
          </w:tcPr>
          <w:p w14:paraId="065E8308">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2482" w:type="dxa"/>
            <w:tcBorders>
              <w:top w:val="single" w:color="auto" w:sz="4" w:space="0"/>
            </w:tcBorders>
            <w:vAlign w:val="center"/>
          </w:tcPr>
          <w:p w14:paraId="72D56CE5">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Vùng kinh tế ngành</w:t>
            </w:r>
          </w:p>
        </w:tc>
        <w:tc>
          <w:tcPr>
            <w:tcW w:w="2694" w:type="dxa"/>
            <w:tcBorders>
              <w:top w:val="single" w:color="auto" w:sz="4" w:space="0"/>
            </w:tcBorders>
            <w:vAlign w:val="center"/>
          </w:tcPr>
          <w:p w14:paraId="09FE7C80">
            <w:pPr>
              <w:tabs>
                <w:tab w:val="left" w:pos="567"/>
                <w:tab w:val="left" w:pos="1134"/>
              </w:tabs>
              <w:spacing w:after="0" w:line="240" w:lineRule="auto"/>
              <w:ind w:firstLine="284"/>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Số tỉnh/thành phố</w:t>
            </w:r>
          </w:p>
        </w:tc>
        <w:tc>
          <w:tcPr>
            <w:tcW w:w="3538" w:type="dxa"/>
            <w:tcBorders>
              <w:top w:val="single" w:color="auto" w:sz="4" w:space="0"/>
            </w:tcBorders>
            <w:vAlign w:val="center"/>
          </w:tcPr>
          <w:p w14:paraId="3DB3AEF2">
            <w:pPr>
              <w:tabs>
                <w:tab w:val="left" w:pos="567"/>
                <w:tab w:val="left" w:pos="1134"/>
              </w:tabs>
              <w:spacing w:after="0" w:line="240" w:lineRule="auto"/>
              <w:ind w:firstLine="284"/>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Hướng chuyên môn hóa</w:t>
            </w:r>
          </w:p>
        </w:tc>
      </w:tr>
      <w:tr w14:paraId="7DA5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4EA05906">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1, 4</w:t>
            </w:r>
          </w:p>
        </w:tc>
        <w:tc>
          <w:tcPr>
            <w:tcW w:w="2482" w:type="dxa"/>
            <w:vAlign w:val="center"/>
          </w:tcPr>
          <w:p w14:paraId="788411A5">
            <w:pPr>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Vùng nông nghiệp</w:t>
            </w:r>
          </w:p>
        </w:tc>
        <w:tc>
          <w:tcPr>
            <w:tcW w:w="2694" w:type="dxa"/>
            <w:vAlign w:val="center"/>
          </w:tcPr>
          <w:p w14:paraId="6FA80011">
            <w:pPr>
              <w:spacing w:after="0" w:line="240" w:lineRule="auto"/>
              <w:ind w:firstLine="284"/>
              <w:contextualSpacing/>
              <w:jc w:val="both"/>
              <w:rPr>
                <w:rFonts w:ascii="Times New Roman" w:hAnsi="Times New Roman" w:eastAsia="Calibri" w:cs="Times New Roman"/>
                <w:sz w:val="26"/>
                <w:szCs w:val="26"/>
              </w:rPr>
            </w:pPr>
          </w:p>
        </w:tc>
        <w:tc>
          <w:tcPr>
            <w:tcW w:w="3538" w:type="dxa"/>
            <w:vAlign w:val="center"/>
          </w:tcPr>
          <w:p w14:paraId="2F38430C">
            <w:pPr>
              <w:spacing w:after="0" w:line="240" w:lineRule="auto"/>
              <w:ind w:firstLine="284"/>
              <w:contextualSpacing/>
              <w:jc w:val="both"/>
              <w:rPr>
                <w:rFonts w:ascii="Times New Roman" w:hAnsi="Times New Roman" w:eastAsia="Calibri" w:cs="Times New Roman"/>
                <w:sz w:val="26"/>
                <w:szCs w:val="26"/>
              </w:rPr>
            </w:pPr>
          </w:p>
        </w:tc>
      </w:tr>
      <w:tr w14:paraId="6EA4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01FEE15">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2, 5</w:t>
            </w:r>
          </w:p>
        </w:tc>
        <w:tc>
          <w:tcPr>
            <w:tcW w:w="2482" w:type="dxa"/>
            <w:vAlign w:val="center"/>
          </w:tcPr>
          <w:p w14:paraId="43FD7CA9">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Vùng công nghiệp</w:t>
            </w:r>
          </w:p>
        </w:tc>
        <w:tc>
          <w:tcPr>
            <w:tcW w:w="2694" w:type="dxa"/>
            <w:vAlign w:val="center"/>
          </w:tcPr>
          <w:p w14:paraId="7054BACA">
            <w:pPr>
              <w:tabs>
                <w:tab w:val="left" w:pos="567"/>
                <w:tab w:val="left" w:pos="1134"/>
              </w:tabs>
              <w:spacing w:after="0" w:line="240" w:lineRule="auto"/>
              <w:ind w:firstLine="284"/>
              <w:contextualSpacing/>
              <w:jc w:val="both"/>
              <w:rPr>
                <w:rFonts w:ascii="Times New Roman" w:hAnsi="Times New Roman" w:eastAsia="Calibri" w:cs="Times New Roman"/>
                <w:sz w:val="26"/>
                <w:szCs w:val="26"/>
              </w:rPr>
            </w:pPr>
          </w:p>
        </w:tc>
        <w:tc>
          <w:tcPr>
            <w:tcW w:w="3538" w:type="dxa"/>
            <w:vAlign w:val="center"/>
          </w:tcPr>
          <w:p w14:paraId="366656EC">
            <w:pPr>
              <w:tabs>
                <w:tab w:val="left" w:pos="567"/>
                <w:tab w:val="left" w:pos="1134"/>
              </w:tabs>
              <w:spacing w:after="0" w:line="240" w:lineRule="auto"/>
              <w:ind w:firstLine="284"/>
              <w:contextualSpacing/>
              <w:jc w:val="both"/>
              <w:rPr>
                <w:rFonts w:ascii="Times New Roman" w:hAnsi="Times New Roman" w:eastAsia="Calibri" w:cs="Times New Roman"/>
                <w:sz w:val="26"/>
                <w:szCs w:val="26"/>
              </w:rPr>
            </w:pPr>
          </w:p>
        </w:tc>
      </w:tr>
      <w:tr w14:paraId="43D8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2E7F1599">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3, 6</w:t>
            </w:r>
          </w:p>
        </w:tc>
        <w:tc>
          <w:tcPr>
            <w:tcW w:w="2482" w:type="dxa"/>
            <w:vAlign w:val="center"/>
          </w:tcPr>
          <w:p w14:paraId="5C6C5A7C">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Vùng du lịch</w:t>
            </w:r>
          </w:p>
        </w:tc>
        <w:tc>
          <w:tcPr>
            <w:tcW w:w="2694" w:type="dxa"/>
            <w:vAlign w:val="center"/>
          </w:tcPr>
          <w:p w14:paraId="697623E5">
            <w:pPr>
              <w:tabs>
                <w:tab w:val="left" w:pos="567"/>
                <w:tab w:val="left" w:pos="1134"/>
              </w:tabs>
              <w:spacing w:after="0" w:line="240" w:lineRule="auto"/>
              <w:ind w:firstLine="284"/>
              <w:contextualSpacing/>
              <w:jc w:val="both"/>
              <w:rPr>
                <w:rFonts w:ascii="Times New Roman" w:hAnsi="Times New Roman" w:eastAsia="Calibri" w:cs="Times New Roman"/>
                <w:sz w:val="26"/>
                <w:szCs w:val="26"/>
              </w:rPr>
            </w:pPr>
          </w:p>
        </w:tc>
        <w:tc>
          <w:tcPr>
            <w:tcW w:w="3538" w:type="dxa"/>
            <w:vAlign w:val="center"/>
          </w:tcPr>
          <w:p w14:paraId="124F1294">
            <w:pPr>
              <w:tabs>
                <w:tab w:val="left" w:pos="567"/>
                <w:tab w:val="left" w:pos="1134"/>
              </w:tabs>
              <w:spacing w:after="0" w:line="240" w:lineRule="auto"/>
              <w:ind w:firstLine="284"/>
              <w:contextualSpacing/>
              <w:jc w:val="both"/>
              <w:rPr>
                <w:rFonts w:ascii="Times New Roman" w:hAnsi="Times New Roman" w:eastAsia="Calibri" w:cs="Times New Roman"/>
                <w:sz w:val="26"/>
                <w:szCs w:val="26"/>
              </w:rPr>
            </w:pPr>
          </w:p>
        </w:tc>
      </w:tr>
    </w:tbl>
    <w:p w14:paraId="0D3CFE7A">
      <w:pPr>
        <w:tabs>
          <w:tab w:val="left" w:pos="567"/>
          <w:tab w:val="left" w:pos="1134"/>
        </w:tabs>
        <w:spacing w:after="0" w:line="240" w:lineRule="auto"/>
        <w:contextualSpacing/>
        <w:jc w:val="right"/>
        <w:rPr>
          <w:rFonts w:ascii="Times New Roman" w:hAnsi="Times New Roman" w:cs="Times New Roman"/>
          <w:spacing w:val="-20"/>
          <w:sz w:val="26"/>
          <w:szCs w:val="26"/>
        </w:rPr>
      </w:pP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40"/>
        <w:gridCol w:w="4389"/>
      </w:tblGrid>
      <w:tr w14:paraId="22A35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0" w:type="dxa"/>
          </w:tcPr>
          <w:p w14:paraId="52D8FBBF">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drawing>
                <wp:inline distT="0" distB="0" distL="0" distR="0">
                  <wp:extent cx="2456815" cy="1799590"/>
                  <wp:effectExtent l="0" t="0" r="635" b="0"/>
                  <wp:docPr id="16" name="Picture 16" descr="D:\TÀI LIỆU\2024-2025\Giáo án 12\0-KNTT\12-CHUYÊN ĐỀ-KNTT\12-CĐ KNTT-Cắt ảnh\H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TÀI LIỆU\2024-2025\Giáo án 12\0-KNTT\12-CHUYÊN ĐỀ-KNTT\12-CĐ KNTT-Cắt ảnh\H2.4.jpg"/>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a:xfrm>
                            <a:off x="0" y="0"/>
                            <a:ext cx="2457372" cy="1800000"/>
                          </a:xfrm>
                          <a:prstGeom prst="rect">
                            <a:avLst/>
                          </a:prstGeom>
                          <a:noFill/>
                          <a:ln>
                            <a:noFill/>
                          </a:ln>
                        </pic:spPr>
                      </pic:pic>
                    </a:graphicData>
                  </a:graphic>
                </wp:inline>
              </w:drawing>
            </w:r>
          </w:p>
        </w:tc>
        <w:tc>
          <w:tcPr>
            <w:tcW w:w="4389" w:type="dxa"/>
          </w:tcPr>
          <w:p w14:paraId="03D37F7B">
            <w:pPr>
              <w:tabs>
                <w:tab w:val="left" w:pos="567"/>
                <w:tab w:val="left" w:pos="1134"/>
              </w:tabs>
              <w:spacing w:after="0" w:line="240" w:lineRule="auto"/>
              <w:ind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drawing>
                <wp:inline distT="0" distB="0" distL="0" distR="0">
                  <wp:extent cx="2199640" cy="1571625"/>
                  <wp:effectExtent l="0" t="0" r="0" b="0"/>
                  <wp:docPr id="17" name="Picture 17" descr="D:\TÀI LIỆU\2024-2025\Giáo án 12\0-KNTT\12-CHUYÊN ĐỀ-KNTT\12-CĐ KNTT-Cắt ảnh\H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TÀI LIỆU\2024-2025\Giáo án 12\0-KNTT\12-CHUYÊN ĐỀ-KNTT\12-CĐ KNTT-Cắt ảnh\H2.5.jpg"/>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contrast="40000"/>
                                    </a14:imgEffect>
                                  </a14:imgLayer>
                                </a14:imgProps>
                              </a:ext>
                              <a:ext uri="{28A0092B-C50C-407E-A947-70E740481C1C}">
                                <a14:useLocalDpi xmlns:a14="http://schemas.microsoft.com/office/drawing/2010/main" val="0"/>
                              </a:ext>
                            </a:extLst>
                          </a:blip>
                          <a:srcRect b="12667"/>
                          <a:stretch>
                            <a:fillRect/>
                          </a:stretch>
                        </pic:blipFill>
                        <pic:spPr>
                          <a:xfrm>
                            <a:off x="0" y="0"/>
                            <a:ext cx="2200357" cy="1571983"/>
                          </a:xfrm>
                          <a:prstGeom prst="rect">
                            <a:avLst/>
                          </a:prstGeom>
                          <a:noFill/>
                          <a:ln>
                            <a:noFill/>
                          </a:ln>
                        </pic:spPr>
                      </pic:pic>
                    </a:graphicData>
                  </a:graphic>
                </wp:inline>
              </w:drawing>
            </w:r>
          </w:p>
          <w:p w14:paraId="693EA095">
            <w:pPr>
              <w:tabs>
                <w:tab w:val="left" w:pos="567"/>
                <w:tab w:val="left" w:pos="1134"/>
              </w:tabs>
              <w:spacing w:after="0" w:line="240" w:lineRule="auto"/>
              <w:ind w:firstLine="0"/>
              <w:contextualSpacing/>
              <w:jc w:val="center"/>
              <w:rPr>
                <w:rFonts w:ascii="Times New Roman" w:hAnsi="Times New Roman" w:eastAsia="Calibri" w:cs="Times New Roman"/>
                <w:i/>
                <w:sz w:val="18"/>
                <w:szCs w:val="18"/>
              </w:rPr>
            </w:pPr>
            <w:r>
              <w:rPr>
                <w:rFonts w:ascii="Times New Roman" w:hAnsi="Times New Roman" w:eastAsia="Calibri" w:cs="Times New Roman"/>
                <w:i/>
                <w:sz w:val="18"/>
                <w:szCs w:val="18"/>
              </w:rPr>
              <w:t>Hình 2.5. Ruộng bậc thang Mù Cang Chải (Lào Cai)</w:t>
            </w:r>
          </w:p>
        </w:tc>
      </w:tr>
      <w:tr w14:paraId="3672D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629" w:type="dxa"/>
            <w:gridSpan w:val="2"/>
          </w:tcPr>
          <w:p w14:paraId="7B86A960">
            <w:pPr>
              <w:tabs>
                <w:tab w:val="left" w:pos="567"/>
                <w:tab w:val="left" w:pos="1134"/>
              </w:tabs>
              <w:spacing w:after="0" w:line="240" w:lineRule="auto"/>
              <w:ind w:firstLine="284"/>
              <w:contextualSpacing/>
              <w:jc w:val="center"/>
              <w:rPr>
                <w:rFonts w:ascii="Times New Roman" w:hAnsi="Times New Roman" w:eastAsia="Calibri" w:cs="Times New Roman"/>
                <w:sz w:val="26"/>
                <w:szCs w:val="26"/>
              </w:rPr>
            </w:pPr>
            <w:r>
              <w:rPr>
                <w:rFonts w:ascii="Times New Roman" w:hAnsi="Times New Roman" w:eastAsia="Calibri" w:cs="Times New Roman"/>
                <w:snapToGrid w:val="0"/>
                <w:color w:val="000000"/>
                <w:w w:val="0"/>
                <w:sz w:val="26"/>
                <w:szCs w:val="26"/>
                <w:u w:color="000000"/>
                <w:shd w:val="clear" w:color="000000" w:fill="000000"/>
              </w:rPr>
              <w:drawing>
                <wp:inline distT="0" distB="0" distL="0" distR="0">
                  <wp:extent cx="2727960" cy="1590675"/>
                  <wp:effectExtent l="0" t="0" r="0" b="0"/>
                  <wp:docPr id="18" name="Picture 18" descr="D:\TÀI LIỆU\2024-2025\Giáo án 12\0-KNTT\12-CHUYÊN ĐỀ-KNTT\12-CĐ KNTT-Cắt ảnh\H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TÀI LIỆU\2024-2025\Giáo án 12\0-KNTT\12-CHUYÊN ĐỀ-KNTT\12-CĐ KNTT-Cắt ảnh\H2.6.jpg"/>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contrast="40000"/>
                                    </a14:imgEffect>
                                  </a14:imgLayer>
                                </a14:imgProps>
                              </a:ext>
                              <a:ext uri="{28A0092B-C50C-407E-A947-70E740481C1C}">
                                <a14:useLocalDpi xmlns:a14="http://schemas.microsoft.com/office/drawing/2010/main" val="0"/>
                              </a:ext>
                            </a:extLst>
                          </a:blip>
                          <a:srcRect b="11609"/>
                          <a:stretch>
                            <a:fillRect/>
                          </a:stretch>
                        </pic:blipFill>
                        <pic:spPr>
                          <a:xfrm>
                            <a:off x="0" y="0"/>
                            <a:ext cx="2729206" cy="1591037"/>
                          </a:xfrm>
                          <a:prstGeom prst="rect">
                            <a:avLst/>
                          </a:prstGeom>
                          <a:noFill/>
                          <a:ln>
                            <a:noFill/>
                          </a:ln>
                        </pic:spPr>
                      </pic:pic>
                    </a:graphicData>
                  </a:graphic>
                </wp:inline>
              </w:drawing>
            </w:r>
          </w:p>
          <w:p w14:paraId="4B2A7261">
            <w:pPr>
              <w:tabs>
                <w:tab w:val="left" w:pos="567"/>
                <w:tab w:val="left" w:pos="1134"/>
              </w:tabs>
              <w:spacing w:after="0" w:line="240" w:lineRule="auto"/>
              <w:ind w:firstLine="284"/>
              <w:contextualSpacing/>
              <w:jc w:val="center"/>
              <w:rPr>
                <w:rFonts w:ascii="Times New Roman" w:hAnsi="Times New Roman" w:eastAsia="Calibri" w:cs="Times New Roman"/>
                <w:i/>
                <w:sz w:val="18"/>
                <w:szCs w:val="18"/>
              </w:rPr>
            </w:pPr>
            <w:r>
              <w:rPr>
                <w:rFonts w:ascii="Times New Roman" w:hAnsi="Times New Roman" w:eastAsia="Calibri" w:cs="Times New Roman"/>
                <w:i/>
                <w:sz w:val="18"/>
                <w:szCs w:val="18"/>
              </w:rPr>
              <w:t>Hình 2.6. Chợ nổi Ngã Năm (Cần Thơ)</w:t>
            </w:r>
          </w:p>
        </w:tc>
      </w:tr>
    </w:tbl>
    <w:p w14:paraId="32D66FA2">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Sản phẩm thiết kế của 6 nhóm HS thể hiện nội dung sau: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0BC12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tcPr>
          <w:p w14:paraId="67856FCB">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3. Vùng kinh tế ngành </w:t>
            </w:r>
          </w:p>
          <w:p w14:paraId="051EA5B4">
            <w:pPr>
              <w:spacing w:after="0" w:line="240" w:lineRule="auto"/>
              <w:ind w:right="4"/>
              <w:contextualSpacing/>
              <w:rPr>
                <w:rFonts w:ascii="Times New Roman" w:hAnsi="Times New Roman" w:cs="Times New Roman"/>
                <w:b/>
                <w:sz w:val="26"/>
                <w:szCs w:val="26"/>
              </w:rPr>
            </w:pPr>
            <w:r>
              <w:rPr>
                <w:rFonts w:ascii="Times New Roman" w:hAnsi="Times New Roman" w:cs="Times New Roman"/>
                <w:b/>
                <w:bCs/>
                <w:iCs/>
                <w:sz w:val="26"/>
                <w:szCs w:val="26"/>
              </w:rPr>
              <w:t xml:space="preserve">a) </w:t>
            </w:r>
            <w:r>
              <w:rPr>
                <w:rFonts w:ascii="Times New Roman" w:hAnsi="Times New Roman" w:cs="Times New Roman"/>
                <w:b/>
                <w:bCs/>
                <w:sz w:val="26"/>
                <w:szCs w:val="26"/>
              </w:rPr>
              <w:t xml:space="preserve">Vùng </w:t>
            </w:r>
            <w:r>
              <w:rPr>
                <w:rFonts w:ascii="Times New Roman" w:hAnsi="Times New Roman" w:cs="Times New Roman"/>
                <w:b/>
                <w:bCs/>
                <w:iCs/>
                <w:sz w:val="26"/>
                <w:szCs w:val="26"/>
              </w:rPr>
              <w:t>nông nghiệp </w:t>
            </w:r>
          </w:p>
          <w:p w14:paraId="03C78D89">
            <w:pPr>
              <w:spacing w:after="0" w:line="240" w:lineRule="auto"/>
              <w:ind w:right="4"/>
              <w:contextualSpacing/>
              <w:rPr>
                <w:rFonts w:ascii="Times New Roman" w:hAnsi="Times New Roman" w:cs="Times New Roman"/>
                <w:b/>
                <w:iCs/>
                <w:sz w:val="26"/>
                <w:szCs w:val="26"/>
              </w:rPr>
            </w:pPr>
            <w:r>
              <w:rPr>
                <w:rFonts w:ascii="Times New Roman" w:hAnsi="Times New Roman" w:cs="Times New Roman"/>
                <w:b/>
                <w:iCs/>
                <w:sz w:val="26"/>
                <w:szCs w:val="26"/>
              </w:rPr>
              <w:t xml:space="preserve">* Vùng sinh </w:t>
            </w:r>
            <w:r>
              <w:rPr>
                <w:rFonts w:ascii="Times New Roman" w:hAnsi="Times New Roman" w:cs="Times New Roman"/>
                <w:b/>
                <w:sz w:val="26"/>
                <w:szCs w:val="26"/>
              </w:rPr>
              <w:t xml:space="preserve">thái </w:t>
            </w:r>
            <w:r>
              <w:rPr>
                <w:rFonts w:ascii="Times New Roman" w:hAnsi="Times New Roman" w:cs="Times New Roman"/>
                <w:b/>
                <w:iCs/>
                <w:sz w:val="26"/>
                <w:szCs w:val="26"/>
              </w:rPr>
              <w:t>nông nghiệp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8"/>
              <w:gridCol w:w="1453"/>
              <w:gridCol w:w="6244"/>
            </w:tblGrid>
            <w:tr w14:paraId="5C99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198D7B84">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Vùng</w:t>
                  </w:r>
                </w:p>
              </w:tc>
              <w:tc>
                <w:tcPr>
                  <w:tcW w:w="1453" w:type="dxa"/>
                  <w:vAlign w:val="center"/>
                </w:tcPr>
                <w:p w14:paraId="63C83A03">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Số tỉnh/thành phố</w:t>
                  </w:r>
                </w:p>
              </w:tc>
              <w:tc>
                <w:tcPr>
                  <w:tcW w:w="6244" w:type="dxa"/>
                  <w:vAlign w:val="center"/>
                </w:tcPr>
                <w:p w14:paraId="136674BC">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Hướng chuyên môn hóa</w:t>
                  </w:r>
                </w:p>
              </w:tc>
            </w:tr>
            <w:tr w14:paraId="0C7D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78E729EC">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Trung du và miền núi phía Bắc</w:t>
                  </w:r>
                </w:p>
              </w:tc>
              <w:tc>
                <w:tcPr>
                  <w:tcW w:w="1453" w:type="dxa"/>
                  <w:vAlign w:val="center"/>
                </w:tcPr>
                <w:p w14:paraId="57403141">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9</w:t>
                  </w:r>
                </w:p>
              </w:tc>
              <w:tc>
                <w:tcPr>
                  <w:tcW w:w="6244" w:type="dxa"/>
                </w:tcPr>
                <w:p w14:paraId="54AE617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Cây công nghiệp lâu năm cận nhiệt: chè và cây dược liệu như hồi, quế,... </w:t>
                  </w:r>
                </w:p>
                <w:p w14:paraId="40DD8CF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Cây công nghiệp hàng năm như đậu tương, lạc,... </w:t>
                  </w:r>
                </w:p>
                <w:p w14:paraId="0E76845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Cây ăn quả. </w:t>
                  </w:r>
                </w:p>
                <w:p w14:paraId="73BF49C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Chăn nuôi gia súc lớn, đặc biệt là chăn nuôi trâu, bò và lợn.</w:t>
                  </w:r>
                </w:p>
              </w:tc>
            </w:tr>
            <w:tr w14:paraId="50FA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3F71B03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Đồng bằng sông Hồng</w:t>
                  </w:r>
                </w:p>
              </w:tc>
              <w:tc>
                <w:tcPr>
                  <w:tcW w:w="1453" w:type="dxa"/>
                  <w:vAlign w:val="center"/>
                </w:tcPr>
                <w:p w14:paraId="0781F14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6</w:t>
                  </w:r>
                </w:p>
              </w:tc>
              <w:tc>
                <w:tcPr>
                  <w:tcW w:w="6244" w:type="dxa"/>
                </w:tcPr>
                <w:p w14:paraId="1F119BE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Lúa gạo.</w:t>
                  </w:r>
                </w:p>
                <w:p w14:paraId="019639A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Cây rau, đậu.</w:t>
                  </w:r>
                </w:p>
                <w:p w14:paraId="7B2F25A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Cây công nghiệp hàng năm.</w:t>
                  </w:r>
                </w:p>
                <w:p w14:paraId="5AC4F51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Chăn nuôi lợn, gia cầm và nuôi bò sữa.</w:t>
                  </w:r>
                </w:p>
              </w:tc>
            </w:tr>
            <w:tr w14:paraId="13A4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404F2959">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Bắc Trung Bộ</w:t>
                  </w:r>
                </w:p>
              </w:tc>
              <w:tc>
                <w:tcPr>
                  <w:tcW w:w="1453" w:type="dxa"/>
                  <w:vAlign w:val="center"/>
                </w:tcPr>
                <w:p w14:paraId="37F200F1">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5</w:t>
                  </w:r>
                </w:p>
              </w:tc>
              <w:tc>
                <w:tcPr>
                  <w:tcW w:w="6244" w:type="dxa"/>
                </w:tcPr>
                <w:p w14:paraId="5A1AED9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Lúa.</w:t>
                  </w:r>
                </w:p>
                <w:p w14:paraId="5618F9F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Cây ăn quả.</w:t>
                  </w:r>
                </w:p>
                <w:p w14:paraId="17396EB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Cây công nghiệp hàng năm. </w:t>
                  </w:r>
                </w:p>
                <w:p w14:paraId="115925F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Chăn nuôi gia súc lớn (bò, trâu), chăn nuôi lợn. </w:t>
                  </w:r>
                </w:p>
                <w:p w14:paraId="24134E0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Thuỷ sản nghiêng về nuôi trồng nhưng vai trò không đáng kể.</w:t>
                  </w:r>
                </w:p>
              </w:tc>
            </w:tr>
            <w:tr w14:paraId="7EB5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1CCC1CC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Nam Trung Bộ</w:t>
                  </w:r>
                </w:p>
                <w:p w14:paraId="5D78D7AE">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(Duyên hải Nam Trung Bộ và Tây Nguyên)</w:t>
                  </w:r>
                </w:p>
              </w:tc>
              <w:tc>
                <w:tcPr>
                  <w:tcW w:w="1453" w:type="dxa"/>
                  <w:vAlign w:val="center"/>
                </w:tcPr>
                <w:p w14:paraId="7FF722CC">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6</w:t>
                  </w:r>
                </w:p>
              </w:tc>
              <w:tc>
                <w:tcPr>
                  <w:tcW w:w="6244" w:type="dxa"/>
                </w:tcPr>
                <w:p w14:paraId="46FEDE3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Cây công nghiệp hàng năm: cà phê, cao su, hồ tiêu, chè,..</w:t>
                  </w:r>
                </w:p>
                <w:p w14:paraId="3AA0232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Lúa.</w:t>
                  </w:r>
                </w:p>
                <w:p w14:paraId="2C70441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Chăn nuôi lợn và bò thịt, bò sữa. </w:t>
                  </w:r>
                </w:p>
                <w:p w14:paraId="69F1DCE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Khai thác hải sản.</w:t>
                  </w:r>
                </w:p>
              </w:tc>
            </w:tr>
            <w:tr w14:paraId="2B9A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16CF300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Đông Nam Bộ</w:t>
                  </w:r>
                </w:p>
              </w:tc>
              <w:tc>
                <w:tcPr>
                  <w:tcW w:w="1453" w:type="dxa"/>
                  <w:vAlign w:val="center"/>
                </w:tcPr>
                <w:p w14:paraId="25724201">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6244" w:type="dxa"/>
                </w:tcPr>
                <w:p w14:paraId="2B5AE27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Cao su, điều, hồ tiêu,... </w:t>
                  </w:r>
                </w:p>
                <w:p w14:paraId="58AE378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Cây công nghiệp hàng năm như mía, lạc,... </w:t>
                  </w:r>
                </w:p>
                <w:p w14:paraId="2E96445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Chăn nuôi bò sữa.</w:t>
                  </w:r>
                </w:p>
                <w:p w14:paraId="55C96E5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Khai thác hải sản.</w:t>
                  </w:r>
                </w:p>
              </w:tc>
            </w:tr>
            <w:tr w14:paraId="62E7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8" w:type="dxa"/>
                  <w:vAlign w:val="center"/>
                </w:tcPr>
                <w:p w14:paraId="6D0AEDCD">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Đồng bằng sông Cửu Long</w:t>
                  </w:r>
                </w:p>
              </w:tc>
              <w:tc>
                <w:tcPr>
                  <w:tcW w:w="1453" w:type="dxa"/>
                  <w:vAlign w:val="center"/>
                </w:tcPr>
                <w:p w14:paraId="5751C65C">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5</w:t>
                  </w:r>
                </w:p>
              </w:tc>
              <w:tc>
                <w:tcPr>
                  <w:tcW w:w="6244" w:type="dxa"/>
                </w:tcPr>
                <w:p w14:paraId="77339F0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Lúa.</w:t>
                  </w:r>
                </w:p>
                <w:p w14:paraId="1269713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Cây ăn quả nhiệt đới.</w:t>
                  </w:r>
                </w:p>
                <w:p w14:paraId="72292D8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Chăn nuôi gia cầm, nhất là nuôi vịt. </w:t>
                  </w:r>
                </w:p>
                <w:p w14:paraId="30C3CEF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Thuỷ sản (cả khai thác và nuôi trồng).</w:t>
                  </w:r>
                </w:p>
              </w:tc>
            </w:tr>
          </w:tbl>
          <w:p w14:paraId="656F1AF6">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b/>
                <w:iCs/>
                <w:sz w:val="26"/>
                <w:szCs w:val="26"/>
              </w:rPr>
              <w:t>Vùng nông nghiệp chuyên canh </w:t>
            </w:r>
          </w:p>
          <w:p w14:paraId="726A46BA">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Có </w:t>
            </w:r>
            <w:r>
              <w:rPr>
                <w:rFonts w:ascii="Times New Roman" w:hAnsi="Times New Roman" w:cs="Times New Roman"/>
                <w:bCs/>
                <w:sz w:val="26"/>
                <w:szCs w:val="26"/>
              </w:rPr>
              <w:t xml:space="preserve">thể </w:t>
            </w:r>
            <w:r>
              <w:rPr>
                <w:rFonts w:ascii="Times New Roman" w:hAnsi="Times New Roman" w:cs="Times New Roman"/>
                <w:sz w:val="26"/>
                <w:szCs w:val="26"/>
              </w:rPr>
              <w:t xml:space="preserve">gọi là vùng chuyên môn hoá các </w:t>
            </w:r>
            <w:r>
              <w:rPr>
                <w:rFonts w:ascii="Times New Roman" w:hAnsi="Times New Roman" w:cs="Times New Roman"/>
                <w:bCs/>
                <w:sz w:val="26"/>
                <w:szCs w:val="26"/>
              </w:rPr>
              <w:t xml:space="preserve">sản </w:t>
            </w:r>
            <w:r>
              <w:rPr>
                <w:rFonts w:ascii="Times New Roman" w:hAnsi="Times New Roman" w:cs="Times New Roman"/>
                <w:sz w:val="26"/>
                <w:szCs w:val="26"/>
              </w:rPr>
              <w:t>phẩm nông nghiệp.</w:t>
            </w:r>
          </w:p>
          <w:p w14:paraId="722834F8">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Có quy mô rất linh hoạt, có thể là cả một vùng nông nghiệp. </w:t>
            </w:r>
          </w:p>
          <w:p w14:paraId="0B850169">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Một số vùng chuyên canh:</w:t>
            </w:r>
          </w:p>
          <w:p w14:paraId="0893E19B">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Vùng chuyên canh cây công nghiệp như: Nam Trung Bộ, Đông Nam Bộ, Trung du và miền núi phía Bắc.</w:t>
            </w:r>
          </w:p>
          <w:p w14:paraId="2C429D39">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Vùng chuyên canh cây lương thực như: Đồng bằng sông Hồng và Đồng bằng sông </w:t>
            </w:r>
            <w:r>
              <w:rPr>
                <w:rFonts w:ascii="Times New Roman" w:hAnsi="Times New Roman" w:cs="Times New Roman"/>
                <w:bCs/>
                <w:sz w:val="26"/>
                <w:szCs w:val="26"/>
              </w:rPr>
              <w:t xml:space="preserve">Cửu </w:t>
            </w:r>
            <w:r>
              <w:rPr>
                <w:rFonts w:ascii="Times New Roman" w:hAnsi="Times New Roman" w:cs="Times New Roman"/>
                <w:sz w:val="26"/>
                <w:szCs w:val="26"/>
              </w:rPr>
              <w:t>Long. </w:t>
            </w:r>
          </w:p>
          <w:p w14:paraId="12966A1A">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Các vùng chuyên canh cũng không bao trùm hết toàn bộ lãnh thổ quốc gia. </w:t>
            </w:r>
          </w:p>
          <w:p w14:paraId="2F712B7B">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Vùng chuyên canh cũng có thể là một lãnh thổ nhỏ hơn nằm trong một vùng nông nghiệp hoặc một địa phương cấp tỉnh, có mức độ chuyên môn hoá sâu về một sản phẩm chính </w:t>
            </w:r>
          </w:p>
          <w:p w14:paraId="239DE4D4">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Các vùng chuyên môn hoá hoặc gọi là vùng sản xuất trọng điểm như:</w:t>
            </w:r>
          </w:p>
          <w:p w14:paraId="7B605601">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Vùng chăn nuôi gia súc lớn </w:t>
            </w:r>
            <w:r>
              <w:rPr>
                <w:rFonts w:ascii="Times New Roman" w:hAnsi="Times New Roman" w:cs="Times New Roman"/>
                <w:bCs/>
                <w:sz w:val="26"/>
                <w:szCs w:val="26"/>
              </w:rPr>
              <w:t>(</w:t>
            </w:r>
            <w:r>
              <w:rPr>
                <w:rFonts w:ascii="Times New Roman" w:hAnsi="Times New Roman" w:cs="Times New Roman"/>
                <w:sz w:val="26"/>
                <w:szCs w:val="26"/>
              </w:rPr>
              <w:t>trâu, bò): Trung du và miền núi phía Bắc, Bắc Trung Bộ.</w:t>
            </w:r>
          </w:p>
          <w:p w14:paraId="39D05F06">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Vùng chăn nuôi lợn: ở Đồng bằng sông Hồng.</w:t>
            </w:r>
          </w:p>
          <w:p w14:paraId="09DA29FF">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sz w:val="26"/>
                <w:szCs w:val="26"/>
              </w:rPr>
              <w:t>+ Vùng sản xuất thuỷ sản ở Đồng bằng sông Cửu Long,... </w:t>
            </w:r>
          </w:p>
          <w:p w14:paraId="1189D3B0">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b/>
                <w:iCs/>
                <w:sz w:val="26"/>
                <w:szCs w:val="26"/>
              </w:rPr>
              <w:t xml:space="preserve">Vùng nông nghiệp ứng </w:t>
            </w:r>
            <w:r>
              <w:rPr>
                <w:rFonts w:ascii="Times New Roman" w:hAnsi="Times New Roman" w:cs="Times New Roman"/>
                <w:b/>
                <w:sz w:val="26"/>
                <w:szCs w:val="26"/>
              </w:rPr>
              <w:t xml:space="preserve">dụng công nghệ </w:t>
            </w:r>
            <w:r>
              <w:rPr>
                <w:rFonts w:ascii="Times New Roman" w:hAnsi="Times New Roman" w:cs="Times New Roman"/>
                <w:b/>
                <w:iCs/>
                <w:sz w:val="26"/>
                <w:szCs w:val="26"/>
              </w:rPr>
              <w:t>cao </w:t>
            </w:r>
          </w:p>
          <w:p w14:paraId="6F8AB551">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Về trồng trọt: Phát triển các vùng sản xuất nông sản ứng dụng công nghệ cao, </w:t>
            </w:r>
            <w:r>
              <w:rPr>
                <w:rFonts w:ascii="Times New Roman" w:hAnsi="Times New Roman" w:cs="Times New Roman"/>
                <w:bCs/>
                <w:sz w:val="26"/>
                <w:szCs w:val="26"/>
              </w:rPr>
              <w:t xml:space="preserve">tập </w:t>
            </w:r>
            <w:r>
              <w:rPr>
                <w:rFonts w:ascii="Times New Roman" w:hAnsi="Times New Roman" w:cs="Times New Roman"/>
                <w:sz w:val="26"/>
                <w:szCs w:val="26"/>
              </w:rPr>
              <w:t xml:space="preserve">trung như: </w:t>
            </w:r>
          </w:p>
          <w:p w14:paraId="375ACEFA">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Cà phê tại </w:t>
            </w:r>
            <w:r>
              <w:rPr>
                <w:rFonts w:ascii="Times New Roman" w:hAnsi="Times New Roman" w:cs="Times New Roman"/>
                <w:bCs/>
                <w:sz w:val="26"/>
                <w:szCs w:val="26"/>
              </w:rPr>
              <w:t>Nam Trung Bộ</w:t>
            </w:r>
            <w:r>
              <w:rPr>
                <w:rFonts w:ascii="Times New Roman" w:hAnsi="Times New Roman" w:cs="Times New Roman"/>
                <w:sz w:val="26"/>
                <w:szCs w:val="26"/>
              </w:rPr>
              <w:t xml:space="preserve">, Tây Bắc và Bắc Trung Bộ; </w:t>
            </w:r>
          </w:p>
          <w:p w14:paraId="31C30BB0">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Chè tại Thái Nguyên, Lâm Đồng; </w:t>
            </w:r>
          </w:p>
          <w:p w14:paraId="22A421A0">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Thanh long tại Lâm Đồng; </w:t>
            </w:r>
          </w:p>
          <w:p w14:paraId="0DAAC3EE">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Rau </w:t>
            </w:r>
            <w:r>
              <w:rPr>
                <w:rFonts w:ascii="Times New Roman" w:hAnsi="Times New Roman" w:cs="Times New Roman"/>
                <w:bCs/>
                <w:sz w:val="26"/>
                <w:szCs w:val="26"/>
              </w:rPr>
              <w:t xml:space="preserve">tại </w:t>
            </w:r>
            <w:r>
              <w:rPr>
                <w:rFonts w:ascii="Times New Roman" w:hAnsi="Times New Roman" w:cs="Times New Roman"/>
                <w:sz w:val="26"/>
                <w:szCs w:val="26"/>
              </w:rPr>
              <w:t xml:space="preserve">Lào Cai, Hà Nội, </w:t>
            </w:r>
            <w:r>
              <w:rPr>
                <w:rFonts w:ascii="Times New Roman" w:hAnsi="Times New Roman" w:cs="Times New Roman"/>
                <w:bCs/>
                <w:sz w:val="26"/>
                <w:szCs w:val="26"/>
              </w:rPr>
              <w:t xml:space="preserve">Hải </w:t>
            </w:r>
            <w:r>
              <w:rPr>
                <w:rFonts w:ascii="Times New Roman" w:hAnsi="Times New Roman" w:cs="Times New Roman"/>
                <w:sz w:val="26"/>
                <w:szCs w:val="26"/>
              </w:rPr>
              <w:t xml:space="preserve">Phòng, Thành phố HCM, Lâm Đồng; </w:t>
            </w:r>
          </w:p>
          <w:p w14:paraId="6B2B3BE7">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Hoa tại Lào Cai, Hà Nội, Thành phố HCM, Lâm Đồng; </w:t>
            </w:r>
          </w:p>
          <w:p w14:paraId="74A600D4">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Cây ăn quả chủ lực xuất khẩu tại Đông Nam Bộ và Đồng bằng sông Cửu Long. </w:t>
            </w:r>
          </w:p>
          <w:p w14:paraId="1F7AC538">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Về chăn nuôi: Phát triển các vùng chăn nuôi ứng dụng công nghệ cao, tập trung như: </w:t>
            </w:r>
          </w:p>
          <w:p w14:paraId="43ECC717">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Bò sữa tại Sơn La, Hà Nội, Nghệ An và Lâm Đồng; </w:t>
            </w:r>
          </w:p>
          <w:p w14:paraId="6D9E9DB6">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Lợn tại vùng Đồng bằng sông Hồng và Đông Nam Bộ; </w:t>
            </w:r>
          </w:p>
          <w:p w14:paraId="79153F95">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Gia cầm tại vùng Đồng bằng sông Hồng, Bắc Trung Bộ và Đồng bằng sông Cửu Long. </w:t>
            </w:r>
          </w:p>
          <w:p w14:paraId="3F3529B2">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Về thuỷ sản: </w:t>
            </w:r>
            <w:r>
              <w:rPr>
                <w:rFonts w:ascii="Times New Roman" w:hAnsi="Times New Roman" w:cs="Times New Roman"/>
                <w:bCs/>
                <w:sz w:val="26"/>
                <w:szCs w:val="26"/>
              </w:rPr>
              <w:t xml:space="preserve">Phát </w:t>
            </w:r>
            <w:r>
              <w:rPr>
                <w:rFonts w:ascii="Times New Roman" w:hAnsi="Times New Roman" w:cs="Times New Roman"/>
                <w:sz w:val="26"/>
                <w:szCs w:val="26"/>
              </w:rPr>
              <w:t xml:space="preserve">triển các vùng sản xuất tôm nước mặn, nước lợ ứng dụng công nghệ cao, </w:t>
            </w:r>
            <w:r>
              <w:rPr>
                <w:rFonts w:ascii="Times New Roman" w:hAnsi="Times New Roman" w:cs="Times New Roman"/>
                <w:bCs/>
                <w:sz w:val="26"/>
                <w:szCs w:val="26"/>
              </w:rPr>
              <w:t xml:space="preserve">tập </w:t>
            </w:r>
            <w:r>
              <w:rPr>
                <w:rFonts w:ascii="Times New Roman" w:hAnsi="Times New Roman" w:cs="Times New Roman"/>
                <w:sz w:val="26"/>
                <w:szCs w:val="26"/>
              </w:rPr>
              <w:t>trung lại vùng Đồng bằng sông Hồng, Bắc Trung Bộ, Nam Trung Bộ, Đông Nam Bộ và Đồng bằng sông Cửu Long. </w:t>
            </w:r>
          </w:p>
          <w:p w14:paraId="758D6129">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bCs/>
                <w:sz w:val="26"/>
                <w:szCs w:val="26"/>
              </w:rPr>
              <w:t>EM CÓ BIẾT? </w:t>
            </w:r>
          </w:p>
          <w:p w14:paraId="4BD55762">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Vùng nông nghiệp ứng dụng công nghệ cao là vùng chuyên canh, diện tích liền vùng, liền thửa trong địa giới hành chính một tỉnh, có điều kiện tự nhiên thích hợp, cơ sở hạ tầng kĩ thuật tương đối hoàn chỉnh về giao thông, thuỷ lợi, điện, thuận lợi cho sản xuất hàng hoá, phù hợp với quy hoạch tổng thể phát triển sản xuất nông nghiệp của ngành và địa phương. </w:t>
            </w:r>
          </w:p>
          <w:p w14:paraId="52861D3F">
            <w:pPr>
              <w:spacing w:after="0" w:line="240" w:lineRule="auto"/>
              <w:ind w:right="4"/>
              <w:contextualSpacing/>
              <w:jc w:val="right"/>
              <w:rPr>
                <w:rFonts w:ascii="Times New Roman" w:hAnsi="Times New Roman" w:cs="Times New Roman"/>
                <w:sz w:val="26"/>
                <w:szCs w:val="26"/>
              </w:rPr>
            </w:pPr>
            <w:r>
              <w:rPr>
                <w:rFonts w:ascii="Times New Roman" w:hAnsi="Times New Roman" w:cs="Times New Roman"/>
                <w:i/>
                <w:iCs/>
                <w:sz w:val="26"/>
                <w:szCs w:val="26"/>
              </w:rPr>
              <w:t xml:space="preserve">(Nguồn: </w:t>
            </w:r>
            <w:r>
              <w:rPr>
                <w:rFonts w:ascii="Times New Roman" w:hAnsi="Times New Roman" w:cs="Times New Roman"/>
                <w:i/>
                <w:sz w:val="26"/>
                <w:szCs w:val="26"/>
              </w:rPr>
              <w:t>Bộ nông nghiệp và môi trường</w:t>
            </w:r>
            <w:r>
              <w:rPr>
                <w:rFonts w:ascii="Times New Roman" w:hAnsi="Times New Roman" w:cs="Times New Roman"/>
                <w:i/>
                <w:iCs/>
                <w:sz w:val="26"/>
                <w:szCs w:val="26"/>
              </w:rPr>
              <w:t>)</w:t>
            </w:r>
          </w:p>
          <w:p w14:paraId="7E1CE122">
            <w:pPr>
              <w:spacing w:after="0" w:line="240" w:lineRule="auto"/>
              <w:ind w:right="4"/>
              <w:contextualSpacing/>
              <w:rPr>
                <w:rFonts w:ascii="Times New Roman" w:hAnsi="Times New Roman" w:cs="Times New Roman"/>
                <w:b/>
                <w:sz w:val="26"/>
                <w:szCs w:val="26"/>
              </w:rPr>
            </w:pPr>
            <w:r>
              <w:rPr>
                <w:rFonts w:ascii="Times New Roman" w:hAnsi="Times New Roman" w:cs="Times New Roman"/>
                <w:b/>
                <w:bCs/>
                <w:iCs/>
                <w:sz w:val="26"/>
                <w:szCs w:val="26"/>
              </w:rPr>
              <w:t xml:space="preserve">b) </w:t>
            </w:r>
            <w:r>
              <w:rPr>
                <w:rFonts w:ascii="Times New Roman" w:hAnsi="Times New Roman" w:cs="Times New Roman"/>
                <w:b/>
                <w:bCs/>
                <w:sz w:val="26"/>
                <w:szCs w:val="26"/>
              </w:rPr>
              <w:t xml:space="preserve">Vùng công </w:t>
            </w:r>
            <w:r>
              <w:rPr>
                <w:rFonts w:ascii="Times New Roman" w:hAnsi="Times New Roman" w:cs="Times New Roman"/>
                <w:b/>
                <w:bCs/>
                <w:iCs/>
                <w:sz w:val="26"/>
                <w:szCs w:val="26"/>
              </w:rPr>
              <w:t>nghiệp </w:t>
            </w:r>
          </w:p>
          <w:p w14:paraId="34F5E118">
            <w:pPr>
              <w:spacing w:after="0" w:line="240" w:lineRule="auto"/>
              <w:ind w:right="4"/>
              <w:contextualSpacing/>
              <w:rPr>
                <w:rFonts w:ascii="Times New Roman" w:hAnsi="Times New Roman" w:cs="Times New Roman"/>
                <w:b/>
                <w:iCs/>
                <w:sz w:val="26"/>
                <w:szCs w:val="26"/>
              </w:rPr>
            </w:pPr>
            <w:r>
              <w:rPr>
                <w:rFonts w:ascii="Times New Roman" w:hAnsi="Times New Roman" w:cs="Times New Roman"/>
                <w:b/>
                <w:iCs/>
                <w:sz w:val="26"/>
                <w:szCs w:val="26"/>
              </w:rPr>
              <w:t xml:space="preserve">* Quá trình </w:t>
            </w:r>
            <w:r>
              <w:rPr>
                <w:rFonts w:ascii="Times New Roman" w:hAnsi="Times New Roman" w:cs="Times New Roman"/>
                <w:b/>
                <w:sz w:val="26"/>
                <w:szCs w:val="26"/>
              </w:rPr>
              <w:t xml:space="preserve">hình </w:t>
            </w:r>
            <w:r>
              <w:rPr>
                <w:rFonts w:ascii="Times New Roman" w:hAnsi="Times New Roman" w:cs="Times New Roman"/>
                <w:b/>
                <w:iCs/>
                <w:sz w:val="26"/>
                <w:szCs w:val="26"/>
              </w:rPr>
              <w:t>thành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8116"/>
            </w:tblGrid>
            <w:tr w14:paraId="040A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Pr>
                <w:p w14:paraId="57C9266A">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Vùng CN</w:t>
                  </w:r>
                </w:p>
              </w:tc>
              <w:tc>
                <w:tcPr>
                  <w:tcW w:w="8334" w:type="dxa"/>
                </w:tcPr>
                <w:p w14:paraId="5AD3A266">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Các tỉnh, thành phố</w:t>
                  </w:r>
                </w:p>
              </w:tc>
            </w:tr>
            <w:tr w14:paraId="0300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EC1A8A9">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1</w:t>
                  </w:r>
                </w:p>
              </w:tc>
              <w:tc>
                <w:tcPr>
                  <w:tcW w:w="8334" w:type="dxa"/>
                </w:tcPr>
                <w:p w14:paraId="3670086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Arial" w:cs="Times New Roman"/>
                      <w:sz w:val="26"/>
                      <w:szCs w:val="26"/>
                    </w:rPr>
                    <w:t>14 tỉnh Trung du miền núi phía Bắc: Bắc Kạn, Thái Nguyên (nay Bắc Kạn sáp nhập với Thái Nguyên với tên gọi Thái Nguyên); Bắc Giang (nay sáp nhập với Bắc Ninh với tên gọi Bắc Ninh); Cao Bằng; Điện Biên; Hoà Bình, Phú Thọ (nay Hòa Bình, Phú Thọ sáp nhập với Vĩnh Phúc với tên gọi Phú Thọ); Hà Giang, Tuyên Quang (nay Hà Giang sáp nhập với Tuyên Quang với tên gọi  Tuyên Quang); Lai Châu; Lạng Sơn; Lào Cai, Yên Bái (nay Lào Cai sáp nhập với Yên Bái với tên gọi Lào Cai); Sơn La.</w:t>
                  </w:r>
                </w:p>
              </w:tc>
            </w:tr>
            <w:tr w14:paraId="2123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36844A5E">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2</w:t>
                  </w:r>
                </w:p>
              </w:tc>
              <w:tc>
                <w:tcPr>
                  <w:tcW w:w="8334" w:type="dxa"/>
                </w:tcPr>
                <w:p w14:paraId="0C25CC8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Arial" w:cs="Times New Roman"/>
                      <w:sz w:val="26"/>
                      <w:szCs w:val="26"/>
                    </w:rPr>
                    <w:t>15 tỉnh, thành phố Đồng bằng sông Hổng và Bắc Trung Bộ: Bắc Ninh (nay sáp nhập với Bắc Giang với tên gọi Bắc Ninh); Hà Nội, Hà Tây (nay là Hà Nội); Hà Tĩnh; Hải Dương, Hải Phòng (nay Hải Dương sáp nhập với TP. Hải Phòng với tên gọi TP. Hải Phòng); Hà Nam, Nam Định, Ninh Bình (nay Hà Nam sáp nhập với Nam Định, Ninh Bình với tên gọi Ninh Bình); Nghệ An; Quảng Ninh; Hưng Yên, Thái Bình (nay Hưng Yên sáp nhập với Thái Bình với tên gọi Hưng Yên); Thanh Hoá; Vĩnh Phúc (nay sáp nhập với Hòa Bình và Phú Thọ với tên gọi Phú Thọ).</w:t>
                  </w:r>
                </w:p>
              </w:tc>
            </w:tr>
            <w:tr w14:paraId="4978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9AF7BCB">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3</w:t>
                  </w:r>
                </w:p>
              </w:tc>
              <w:tc>
                <w:tcPr>
                  <w:tcW w:w="8334" w:type="dxa"/>
                </w:tcPr>
                <w:p w14:paraId="5C2D1B2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Arial" w:cs="Times New Roman"/>
                      <w:sz w:val="26"/>
                      <w:szCs w:val="26"/>
                    </w:rPr>
                    <w:t>10 tỉnh ven biển Trung Bộ: Bình Định (nay sáp nhập với Gia Lai với tên gọi Gia Lai); Đà Nẵng, Quảng Nam (nay Quảng Nam sáp nhập với TP. Đà Nẵng với tên gọi TP. Đà Nẵng); Khánh Hoà, Ninh Thuận (nay Khánh Hòa sáp nhập với Ninh Thuận với tên gọi Khánh Hòa); Phú Yên (nay sáp nhập với Đắk Lắk với tên gọi Đắk Lắk); Quảng Bình, Quảng Trị (nay Quảng Bình sáp nhập với Quảng Trị với tên gọi Quảng Trị); Quảng Ngãi (nay sáp nhập với Kon Tum với tên gọi Quảng Ngãi); Thừa Thiên Huế (nay là TP. Huế).</w:t>
                  </w:r>
                </w:p>
              </w:tc>
            </w:tr>
            <w:tr w14:paraId="415A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274A1A1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4</w:t>
                  </w:r>
                </w:p>
              </w:tc>
              <w:tc>
                <w:tcPr>
                  <w:tcW w:w="8334" w:type="dxa"/>
                </w:tcPr>
                <w:p w14:paraId="60D75EB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Arial" w:cs="Times New Roman"/>
                      <w:sz w:val="26"/>
                      <w:szCs w:val="26"/>
                    </w:rPr>
                    <w:t>4 tỉnh: Đắk Lắk (nay sáp nhập với Phú Yên với tên gọi Đắk Lắk); Đắk Nông (nay sáp nhập với Lâm Đồng và Bình Thuận với tên gọi Lâm Đồng); Gia Lai (nay sáp nhập với Bình Định với tên gọi Gia Lai); Kon Tum (nay sáp nhập với Quảng Ngãi với tên gọi Quảng Ngãi).</w:t>
                  </w:r>
                </w:p>
              </w:tc>
            </w:tr>
            <w:tr w14:paraId="10CC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3D86D36D">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5</w:t>
                  </w:r>
                </w:p>
              </w:tc>
              <w:tc>
                <w:tcPr>
                  <w:tcW w:w="8334" w:type="dxa"/>
                </w:tcPr>
                <w:p w14:paraId="7869E04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8 tỉnh, thành phố: </w:t>
                  </w:r>
                  <w:r>
                    <w:rPr>
                      <w:rFonts w:ascii="Times New Roman" w:hAnsi="Times New Roman" w:eastAsia="Arial" w:cs="Times New Roman"/>
                      <w:sz w:val="26"/>
                      <w:szCs w:val="26"/>
                    </w:rPr>
                    <w:t>Bà Rịa - Vũng Tàu, Bình Dương, TP. HCM (nay Bà Rịa - Vũng Tàu, Bình Dương sáp nhập với TP. HCM với tên gọi TP. HCM); Bình Phước, Đồng Nai (nay Bình Phước sáp nhập với Đồng Nai với tên gọi Đồng Nai); Lâm Đồng, Bình Thuận (nay Lâm Đồng sáp nhập với Bình Thuận và Đắk Nông với tên gọi Lâm Đồng);  Tây Ninh (nay sáp nhập với Long An với tên gọi Tây Ninh).</w:t>
                  </w:r>
                </w:p>
              </w:tc>
            </w:tr>
            <w:tr w14:paraId="5C98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1FD6CA91">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Vùng 6</w:t>
                  </w:r>
                </w:p>
              </w:tc>
              <w:tc>
                <w:tcPr>
                  <w:tcW w:w="8334" w:type="dxa"/>
                </w:tcPr>
                <w:p w14:paraId="0E25D63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Arial" w:cs="Times New Roman"/>
                      <w:sz w:val="26"/>
                      <w:szCs w:val="26"/>
                    </w:rPr>
                    <w:t>13 tỉnh Đồng bằng sông Cửu Long: An Giang, Kiên Giang (nay An Giang sáp nhập với Kiên Giang với tên gọi An Giang); Bạc Liêu, Cà Mau (nay Bạc Liêu sáp nhập với Cà Mau với tên gọi Cà Mau); Bến Tre, Trà Vinh, Vĩnh Long (nay Bến Tre, Vĩnh Long, Trà Vinh sáp nhập với tên gọi Vĩnh Long); Cẩn Thơ, Sóc Trăng, Hậu Giang (nay sáp nhập với tên gọi TP. Cần Thơ); Đồng Tháp, Tiền Giang (nay sáp nhập với tên gọi Đồng Tháp); Long An (nay sáp nhập với Tây Ninh với tên gọi Tây Ninh).</w:t>
                  </w:r>
                </w:p>
              </w:tc>
            </w:tr>
          </w:tbl>
          <w:p w14:paraId="509247A3">
            <w:pPr>
              <w:spacing w:after="0" w:line="240" w:lineRule="auto"/>
              <w:ind w:right="4"/>
              <w:contextualSpacing/>
              <w:jc w:val="right"/>
              <w:rPr>
                <w:rFonts w:ascii="Times New Roman" w:hAnsi="Times New Roman" w:cs="Times New Roman"/>
                <w:b/>
                <w:iCs/>
                <w:sz w:val="26"/>
                <w:szCs w:val="26"/>
              </w:rPr>
            </w:pPr>
            <w:r>
              <w:rPr>
                <w:rFonts w:ascii="Times New Roman" w:hAnsi="Times New Roman" w:cs="Times New Roman"/>
                <w:i/>
                <w:iCs/>
                <w:sz w:val="26"/>
                <w:szCs w:val="26"/>
              </w:rPr>
              <w:t>(Nguồn</w:t>
            </w:r>
            <w:r>
              <w:rPr>
                <w:rFonts w:ascii="Times New Roman" w:hAnsi="Times New Roman" w:cs="Times New Roman"/>
                <w:i/>
                <w:sz w:val="26"/>
                <w:szCs w:val="26"/>
              </w:rPr>
              <w:t xml:space="preserve">: Quyết </w:t>
            </w:r>
            <w:r>
              <w:rPr>
                <w:rFonts w:ascii="Times New Roman" w:hAnsi="Times New Roman" w:cs="Times New Roman"/>
                <w:i/>
                <w:iCs/>
                <w:sz w:val="26"/>
                <w:szCs w:val="26"/>
              </w:rPr>
              <w:t xml:space="preserve">định </w:t>
            </w:r>
            <w:r>
              <w:rPr>
                <w:rFonts w:ascii="Times New Roman" w:hAnsi="Times New Roman" w:cs="Times New Roman"/>
                <w:i/>
                <w:sz w:val="26"/>
                <w:szCs w:val="26"/>
              </w:rPr>
              <w:t>số 73</w:t>
            </w:r>
            <w:r>
              <w:rPr>
                <w:rFonts w:ascii="Times New Roman" w:hAnsi="Times New Roman" w:cs="Times New Roman"/>
                <w:i/>
                <w:iCs/>
                <w:sz w:val="26"/>
                <w:szCs w:val="26"/>
              </w:rPr>
              <w:t>/</w:t>
            </w:r>
            <w:r>
              <w:rPr>
                <w:rFonts w:ascii="Times New Roman" w:hAnsi="Times New Roman" w:cs="Times New Roman"/>
                <w:i/>
                <w:sz w:val="26"/>
                <w:szCs w:val="26"/>
              </w:rPr>
              <w:t>2006/QĐ</w:t>
            </w:r>
            <w:r>
              <w:rPr>
                <w:rFonts w:ascii="Times New Roman" w:hAnsi="Times New Roman" w:cs="Times New Roman"/>
                <w:bCs/>
                <w:i/>
                <w:sz w:val="26"/>
                <w:szCs w:val="26"/>
              </w:rPr>
              <w:t xml:space="preserve">-TTg </w:t>
            </w:r>
            <w:r>
              <w:rPr>
                <w:rFonts w:ascii="Times New Roman" w:hAnsi="Times New Roman" w:cs="Times New Roman"/>
                <w:i/>
                <w:iCs/>
                <w:sz w:val="26"/>
                <w:szCs w:val="26"/>
              </w:rPr>
              <w:t xml:space="preserve">ngày </w:t>
            </w:r>
            <w:r>
              <w:rPr>
                <w:rFonts w:ascii="Times New Roman" w:hAnsi="Times New Roman" w:cs="Times New Roman"/>
                <w:bCs/>
                <w:i/>
                <w:sz w:val="26"/>
                <w:szCs w:val="26"/>
              </w:rPr>
              <w:t xml:space="preserve">04 </w:t>
            </w:r>
            <w:r>
              <w:rPr>
                <w:rFonts w:ascii="Times New Roman" w:hAnsi="Times New Roman" w:cs="Times New Roman"/>
                <w:i/>
                <w:sz w:val="26"/>
                <w:szCs w:val="26"/>
              </w:rPr>
              <w:t xml:space="preserve">tháng </w:t>
            </w:r>
            <w:r>
              <w:rPr>
                <w:rFonts w:ascii="Times New Roman" w:hAnsi="Times New Roman" w:cs="Times New Roman"/>
                <w:bCs/>
                <w:i/>
                <w:sz w:val="26"/>
                <w:szCs w:val="26"/>
              </w:rPr>
              <w:t xml:space="preserve">04 </w:t>
            </w:r>
            <w:r>
              <w:rPr>
                <w:rFonts w:ascii="Times New Roman" w:hAnsi="Times New Roman" w:cs="Times New Roman"/>
                <w:i/>
                <w:sz w:val="26"/>
                <w:szCs w:val="26"/>
              </w:rPr>
              <w:t xml:space="preserve">năm </w:t>
            </w:r>
            <w:r>
              <w:rPr>
                <w:rFonts w:ascii="Times New Roman" w:hAnsi="Times New Roman" w:cs="Times New Roman"/>
                <w:bCs/>
                <w:i/>
                <w:sz w:val="26"/>
                <w:szCs w:val="26"/>
              </w:rPr>
              <w:t>2006 và Quyết định số 202/2025/QH15)</w:t>
            </w:r>
          </w:p>
          <w:p w14:paraId="16D324CA">
            <w:pPr>
              <w:spacing w:after="0" w:line="240" w:lineRule="auto"/>
              <w:ind w:right="4"/>
              <w:contextualSpacing/>
              <w:rPr>
                <w:rFonts w:ascii="Times New Roman" w:hAnsi="Times New Roman" w:cs="Times New Roman"/>
                <w:b/>
                <w:iCs/>
                <w:sz w:val="26"/>
                <w:szCs w:val="26"/>
              </w:rPr>
            </w:pPr>
            <w:r>
              <w:rPr>
                <w:rFonts w:ascii="Times New Roman" w:hAnsi="Times New Roman" w:cs="Times New Roman"/>
                <w:b/>
                <w:sz w:val="26"/>
                <w:szCs w:val="26"/>
              </w:rPr>
              <w:t xml:space="preserve">* </w:t>
            </w:r>
            <w:r>
              <w:rPr>
                <w:rFonts w:ascii="Times New Roman" w:hAnsi="Times New Roman" w:cs="Times New Roman"/>
                <w:b/>
                <w:iCs/>
                <w:sz w:val="26"/>
                <w:szCs w:val="26"/>
              </w:rPr>
              <w:t xml:space="preserve">Đặc điểm </w:t>
            </w:r>
            <w:r>
              <w:rPr>
                <w:rFonts w:ascii="Times New Roman" w:hAnsi="Times New Roman" w:cs="Times New Roman"/>
                <w:b/>
                <w:bCs/>
                <w:iCs/>
                <w:sz w:val="26"/>
                <w:szCs w:val="26"/>
              </w:rPr>
              <w:t xml:space="preserve">phát </w:t>
            </w:r>
            <w:r>
              <w:rPr>
                <w:rFonts w:ascii="Times New Roman" w:hAnsi="Times New Roman" w:cs="Times New Roman"/>
                <w:b/>
                <w:iCs/>
                <w:sz w:val="26"/>
                <w:szCs w:val="26"/>
              </w:rPr>
              <w:t>triển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9"/>
              <w:gridCol w:w="7696"/>
            </w:tblGrid>
            <w:tr w14:paraId="7077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tcPr>
                <w:p w14:paraId="3D37146D">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iCs/>
                      <w:sz w:val="26"/>
                      <w:szCs w:val="26"/>
                    </w:rPr>
                    <w:br w:type="page"/>
                  </w:r>
                  <w:r>
                    <w:rPr>
                      <w:rFonts w:ascii="Times New Roman" w:hAnsi="Times New Roman" w:eastAsia="Calibri" w:cs="Times New Roman"/>
                      <w:b/>
                      <w:sz w:val="26"/>
                      <w:szCs w:val="26"/>
                    </w:rPr>
                    <w:t>Vùng</w:t>
                  </w:r>
                </w:p>
              </w:tc>
              <w:tc>
                <w:tcPr>
                  <w:tcW w:w="7908" w:type="dxa"/>
                </w:tcPr>
                <w:p w14:paraId="05177889">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Đặc điểm phát triển</w:t>
                  </w:r>
                </w:p>
              </w:tc>
            </w:tr>
            <w:tr w14:paraId="5C68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40BC0060">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Trung du miền núi phía Bắc</w:t>
                  </w:r>
                </w:p>
              </w:tc>
              <w:tc>
                <w:tcPr>
                  <w:tcW w:w="7908" w:type="dxa"/>
                </w:tcPr>
                <w:p w14:paraId="07674AA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Tập trung phát triển các ngành khai thác và chế biến khoáng sản; thuỷ điện; sản xuất, chế biến thực phẩm; sản xuất hoá chất; sản xuất vật liệu xây dựng; sản xuất kim loại, lắp ráp linh kiện, công nghiệp hỗ trợ... </w:t>
                  </w:r>
                </w:p>
                <w:p w14:paraId="20A7B21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CN chủ yếu tập trung ở khu vực Đông Bắc như Thái Nguyên, Việt Trì,...</w:t>
                  </w:r>
                </w:p>
              </w:tc>
            </w:tr>
            <w:tr w14:paraId="0508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26E7A8E4">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Đồng bằng sông Hồng</w:t>
                  </w:r>
                </w:p>
              </w:tc>
              <w:tc>
                <w:tcPr>
                  <w:tcW w:w="7908" w:type="dxa"/>
                </w:tcPr>
                <w:p w14:paraId="2046FBB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Cơ cấu công nghiệp khá đa dạng: cơ khí, sản xuất kim loại, sản xuất hoá chất, nhiệt điện, công nghiệp công nghệ cao. </w:t>
                  </w:r>
                </w:p>
                <w:p w14:paraId="5E342B0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có chọn lọc công nghiệp hỗ trợ sản xuất linh kiện cơ khí, ô tô, xe máy, linh kiện điện tử xung quanh thành phố Hà Nội, Hải Phòng, Quảng Ninh. </w:t>
                  </w:r>
                </w:p>
                <w:p w14:paraId="126342D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Công nghiệp phát triển mạnh ở Hà Nội, Hải Phòng và một số địa phương khác.</w:t>
                  </w:r>
                </w:p>
              </w:tc>
            </w:tr>
            <w:tr w14:paraId="16E38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295051E9">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Duyên hải miền Trung (nay gồm vùng BTB và một phần vùng NTB)</w:t>
                  </w:r>
                </w:p>
              </w:tc>
              <w:tc>
                <w:tcPr>
                  <w:tcW w:w="7908" w:type="dxa"/>
                </w:tcPr>
                <w:p w14:paraId="0963327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Hoạt động công nghiệp chủ yếu ở khu vực ven biển.</w:t>
                  </w:r>
                </w:p>
                <w:p w14:paraId="3D93920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ngành chính: chế biến hải sản; sản xuất vật liệu xây dựng; cơ khí đóng tàu và sửa chữa tàu biển; mới đây có công nghiệp lọc - hoá dầu.</w:t>
                  </w:r>
                </w:p>
                <w:p w14:paraId="615653C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Công nghiệp được phát triển gắn với sự phát triển của hệ thống cảng biển, với trục hành lang Đông - Tây. </w:t>
                  </w:r>
                </w:p>
                <w:p w14:paraId="47DA25A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Công nghiệp phát triển mạnh nhất ở Đà Nẵng.</w:t>
                  </w:r>
                </w:p>
              </w:tc>
            </w:tr>
            <w:tr w14:paraId="7C01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32013A96">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Tây Nguyên (nay là một phần của vùng NTB)</w:t>
                  </w:r>
                </w:p>
              </w:tc>
              <w:tc>
                <w:tcPr>
                  <w:tcW w:w="7908" w:type="dxa"/>
                </w:tcPr>
                <w:p w14:paraId="74315F5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Cơ cấu công nghiệp theo ngành khá đơn giản, chủ yếu là công nghiệp sản xuất, chế biến thực phẩm, chế biến gỗ; thuỷ điện; công nghiệp khai thác và chế biến khoáng sản (bô-xít). </w:t>
                  </w:r>
                </w:p>
                <w:p w14:paraId="2524489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Chưa có địa bàn công nghiệp có quy mô đáng kể.</w:t>
                  </w:r>
                </w:p>
              </w:tc>
            </w:tr>
            <w:tr w14:paraId="5E0B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546F6046">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 xml:space="preserve">Đông Nam </w:t>
                  </w:r>
                  <w:r>
                    <w:rPr>
                      <w:rFonts w:ascii="Times New Roman" w:hAnsi="Times New Roman" w:eastAsia="Calibri" w:cs="Times New Roman"/>
                      <w:bCs/>
                      <w:sz w:val="26"/>
                      <w:szCs w:val="26"/>
                    </w:rPr>
                    <w:t>Bộ</w:t>
                  </w:r>
                </w:p>
              </w:tc>
              <w:tc>
                <w:tcPr>
                  <w:tcW w:w="7908" w:type="dxa"/>
                </w:tcPr>
                <w:p w14:paraId="4FCD39A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Phát triển các ngành công nghiệp cơ khí; dầu khí và các chế phẩm hoá dầu, hoá chất; sản xuất sản phẩm điện tử, máy vi tính; công nghiệp công nghệ cao; phát triển công nghiệp phụ trợ; công nghiệp sản xuất, chế biến thực phẩm, đồ uồng; sản xuất hàng tiêu dùng cho xuất khẩu. </w:t>
                  </w:r>
                </w:p>
                <w:p w14:paraId="0F2A1F9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TP HCM là nơi phát triển công nghiệp mạnh nhất cả nước, một số địa bàn khác như Biên Hoà, Thủ Dầu Một, Vũng Tàu.</w:t>
                  </w:r>
                </w:p>
              </w:tc>
            </w:tr>
            <w:tr w14:paraId="4939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6BC63E6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 xml:space="preserve">Đồng bằng </w:t>
                  </w:r>
                  <w:r>
                    <w:rPr>
                      <w:rFonts w:ascii="Times New Roman" w:hAnsi="Times New Roman" w:eastAsia="Calibri" w:cs="Times New Roman"/>
                      <w:bCs/>
                      <w:sz w:val="26"/>
                      <w:szCs w:val="26"/>
                    </w:rPr>
                    <w:t xml:space="preserve">sông </w:t>
                  </w:r>
                  <w:r>
                    <w:rPr>
                      <w:rFonts w:ascii="Times New Roman" w:hAnsi="Times New Roman" w:eastAsia="Calibri" w:cs="Times New Roman"/>
                      <w:sz w:val="26"/>
                      <w:szCs w:val="26"/>
                    </w:rPr>
                    <w:t>Cửu Long</w:t>
                  </w:r>
                </w:p>
              </w:tc>
              <w:tc>
                <w:tcPr>
                  <w:tcW w:w="7908" w:type="dxa"/>
                </w:tcPr>
                <w:p w14:paraId="2F561CD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Trong vùng tập trung phát triển các ngành công nghiệp sản xuất, chế biến nông sản, thuỷ hải sản xuất khẩu; cơ khí nông nghiệp; công nghiệp khí - điện - đạm; sản xuất vật liệu xây dựng; công nghiệp sản xuất hàng tiêu dùng,…</w:t>
                  </w:r>
                </w:p>
                <w:p w14:paraId="159D28F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Cần Thơ là nơi phát triển công nghiệp mạnh nhất.</w:t>
                  </w:r>
                </w:p>
              </w:tc>
            </w:tr>
          </w:tbl>
          <w:p w14:paraId="65A2C88D">
            <w:pPr>
              <w:spacing w:after="0" w:line="240" w:lineRule="auto"/>
              <w:ind w:right="4"/>
              <w:contextualSpacing/>
              <w:rPr>
                <w:rFonts w:ascii="Times New Roman" w:hAnsi="Times New Roman" w:cs="Times New Roman"/>
                <w:b/>
                <w:sz w:val="26"/>
                <w:szCs w:val="26"/>
              </w:rPr>
            </w:pPr>
            <w:r>
              <w:rPr>
                <w:rFonts w:ascii="Times New Roman" w:hAnsi="Times New Roman" w:cs="Times New Roman"/>
                <w:b/>
                <w:bCs/>
                <w:iCs/>
                <w:sz w:val="26"/>
                <w:szCs w:val="26"/>
              </w:rPr>
              <w:t xml:space="preserve">c) </w:t>
            </w:r>
            <w:r>
              <w:rPr>
                <w:rFonts w:ascii="Times New Roman" w:hAnsi="Times New Roman" w:cs="Times New Roman"/>
                <w:b/>
                <w:sz w:val="26"/>
                <w:szCs w:val="26"/>
              </w:rPr>
              <w:t xml:space="preserve">Vùng </w:t>
            </w:r>
            <w:r>
              <w:rPr>
                <w:rFonts w:ascii="Times New Roman" w:hAnsi="Times New Roman" w:cs="Times New Roman"/>
                <w:b/>
                <w:bCs/>
                <w:sz w:val="26"/>
                <w:szCs w:val="26"/>
              </w:rPr>
              <w:t xml:space="preserve">du </w:t>
            </w:r>
            <w:r>
              <w:rPr>
                <w:rFonts w:ascii="Times New Roman" w:hAnsi="Times New Roman" w:cs="Times New Roman"/>
                <w:b/>
                <w:bCs/>
                <w:iCs/>
                <w:sz w:val="26"/>
                <w:szCs w:val="26"/>
              </w:rPr>
              <w:t>lịch </w:t>
            </w:r>
          </w:p>
          <w:p w14:paraId="30F4AFF3">
            <w:pPr>
              <w:spacing w:after="0" w:line="240" w:lineRule="auto"/>
              <w:ind w:right="4"/>
              <w:contextualSpacing/>
              <w:rPr>
                <w:rFonts w:ascii="Times New Roman" w:hAnsi="Times New Roman" w:cs="Times New Roman"/>
                <w:b/>
                <w:sz w:val="26"/>
                <w:szCs w:val="26"/>
              </w:rPr>
            </w:pPr>
            <w:r>
              <w:rPr>
                <w:rFonts w:ascii="Times New Roman" w:hAnsi="Times New Roman" w:cs="Times New Roman"/>
                <w:b/>
                <w:sz w:val="26"/>
                <w:szCs w:val="26"/>
              </w:rPr>
              <w:t xml:space="preserve">* Quá trình </w:t>
            </w:r>
            <w:r>
              <w:rPr>
                <w:rFonts w:ascii="Times New Roman" w:hAnsi="Times New Roman" w:cs="Times New Roman"/>
                <w:b/>
                <w:iCs/>
                <w:sz w:val="26"/>
                <w:szCs w:val="26"/>
              </w:rPr>
              <w:t>hình thành </w:t>
            </w:r>
          </w:p>
          <w:p w14:paraId="360ED83E">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Bắt đầu từ đầu </w:t>
            </w:r>
            <w:r>
              <w:rPr>
                <w:rFonts w:ascii="Times New Roman" w:hAnsi="Times New Roman" w:cs="Times New Roman"/>
                <w:bCs/>
                <w:sz w:val="26"/>
                <w:szCs w:val="26"/>
              </w:rPr>
              <w:t xml:space="preserve">thập </w:t>
            </w:r>
            <w:r>
              <w:rPr>
                <w:rFonts w:ascii="Times New Roman" w:hAnsi="Times New Roman" w:cs="Times New Roman"/>
                <w:sz w:val="26"/>
                <w:szCs w:val="26"/>
              </w:rPr>
              <w:t xml:space="preserve">niên 90 của thế kỉ XX đến nay, nước ta đã tiến hành nghiên cứu phân vùng du lịch Việt Nam. </w:t>
            </w:r>
          </w:p>
          <w:p w14:paraId="728A89A1">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bCs/>
                <w:sz w:val="26"/>
                <w:szCs w:val="26"/>
              </w:rPr>
              <w:t>-</w:t>
            </w:r>
            <w:r>
              <w:rPr>
                <w:rFonts w:ascii="Times New Roman" w:hAnsi="Times New Roman" w:cs="Times New Roman"/>
                <w:sz w:val="26"/>
                <w:szCs w:val="26"/>
              </w:rPr>
              <w:t xml:space="preserve"> N</w:t>
            </w:r>
            <w:r>
              <w:rPr>
                <w:rFonts w:ascii="Times New Roman" w:hAnsi="Times New Roman" w:cs="Times New Roman"/>
                <w:bCs/>
                <w:sz w:val="26"/>
                <w:szCs w:val="26"/>
              </w:rPr>
              <w:t xml:space="preserve">ăm </w:t>
            </w:r>
            <w:r>
              <w:rPr>
                <w:rFonts w:ascii="Times New Roman" w:hAnsi="Times New Roman" w:cs="Times New Roman"/>
                <w:sz w:val="26"/>
                <w:szCs w:val="26"/>
              </w:rPr>
              <w:t xml:space="preserve">1995, </w:t>
            </w:r>
            <w:r>
              <w:rPr>
                <w:rFonts w:ascii="Times New Roman" w:hAnsi="Times New Roman" w:cs="Times New Roman"/>
                <w:bCs/>
                <w:sz w:val="26"/>
                <w:szCs w:val="26"/>
              </w:rPr>
              <w:t xml:space="preserve">nước ta phân thành 3 vùng du lịch </w:t>
            </w:r>
            <w:r>
              <w:rPr>
                <w:rFonts w:ascii="Times New Roman" w:hAnsi="Times New Roman" w:cs="Times New Roman"/>
                <w:sz w:val="26"/>
                <w:szCs w:val="26"/>
              </w:rPr>
              <w:t xml:space="preserve">gồm: </w:t>
            </w:r>
            <w:r>
              <w:rPr>
                <w:rFonts w:ascii="Times New Roman" w:hAnsi="Times New Roman" w:cs="Times New Roman"/>
                <w:bCs/>
                <w:sz w:val="26"/>
                <w:szCs w:val="26"/>
              </w:rPr>
              <w:t xml:space="preserve">Bắc </w:t>
            </w:r>
            <w:r>
              <w:rPr>
                <w:rFonts w:ascii="Times New Roman" w:hAnsi="Times New Roman" w:cs="Times New Roman"/>
                <w:sz w:val="26"/>
                <w:szCs w:val="26"/>
              </w:rPr>
              <w:t>Bộ, Bắc Trung Bộ</w:t>
            </w:r>
            <w:r>
              <w:rPr>
                <w:rFonts w:ascii="Times New Roman" w:hAnsi="Times New Roman" w:cs="Times New Roman"/>
                <w:bCs/>
                <w:sz w:val="26"/>
                <w:szCs w:val="26"/>
              </w:rPr>
              <w:t xml:space="preserve">, </w:t>
            </w:r>
            <w:r>
              <w:rPr>
                <w:rFonts w:ascii="Times New Roman" w:hAnsi="Times New Roman" w:cs="Times New Roman"/>
                <w:sz w:val="26"/>
                <w:szCs w:val="26"/>
              </w:rPr>
              <w:t xml:space="preserve">Nam Trung Bộ và Nam </w:t>
            </w:r>
            <w:r>
              <w:rPr>
                <w:rFonts w:ascii="Times New Roman" w:hAnsi="Times New Roman" w:cs="Times New Roman"/>
                <w:bCs/>
                <w:sz w:val="26"/>
                <w:szCs w:val="26"/>
              </w:rPr>
              <w:t>Bộ</w:t>
            </w:r>
            <w:r>
              <w:rPr>
                <w:rFonts w:ascii="Times New Roman" w:hAnsi="Times New Roman" w:cs="Times New Roman"/>
                <w:sz w:val="26"/>
                <w:szCs w:val="26"/>
              </w:rPr>
              <w:t>. </w:t>
            </w:r>
          </w:p>
          <w:p w14:paraId="47CECDCA">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bCs/>
                <w:sz w:val="26"/>
                <w:szCs w:val="26"/>
              </w:rPr>
              <w:t xml:space="preserve">- Năm </w:t>
            </w:r>
            <w:r>
              <w:rPr>
                <w:rFonts w:ascii="Times New Roman" w:hAnsi="Times New Roman" w:cs="Times New Roman"/>
                <w:sz w:val="26"/>
                <w:szCs w:val="26"/>
              </w:rPr>
              <w:t xml:space="preserve">2011, Thủ tướng Chính phủ đã ban hành Quyết </w:t>
            </w:r>
            <w:r>
              <w:rPr>
                <w:rFonts w:ascii="Times New Roman" w:hAnsi="Times New Roman" w:cs="Times New Roman"/>
                <w:bCs/>
                <w:sz w:val="26"/>
                <w:szCs w:val="26"/>
              </w:rPr>
              <w:t xml:space="preserve">định </w:t>
            </w:r>
            <w:r>
              <w:rPr>
                <w:rFonts w:ascii="Times New Roman" w:hAnsi="Times New Roman" w:cs="Times New Roman"/>
                <w:sz w:val="26"/>
                <w:szCs w:val="26"/>
              </w:rPr>
              <w:t xml:space="preserve">số </w:t>
            </w:r>
            <w:r>
              <w:rPr>
                <w:rFonts w:ascii="Times New Roman" w:hAnsi="Times New Roman" w:cs="Times New Roman"/>
                <w:bCs/>
                <w:sz w:val="26"/>
                <w:szCs w:val="26"/>
              </w:rPr>
              <w:t>2473</w:t>
            </w:r>
            <w:r>
              <w:rPr>
                <w:rFonts w:ascii="Times New Roman" w:hAnsi="Times New Roman" w:cs="Times New Roman"/>
                <w:sz w:val="26"/>
                <w:szCs w:val="26"/>
              </w:rPr>
              <w:t>/QĐ-</w:t>
            </w:r>
            <w:r>
              <w:rPr>
                <w:rFonts w:ascii="Times New Roman" w:hAnsi="Times New Roman" w:cs="Times New Roman"/>
                <w:bCs/>
                <w:sz w:val="26"/>
                <w:szCs w:val="26"/>
              </w:rPr>
              <w:t xml:space="preserve">TTg, nước </w:t>
            </w:r>
            <w:r>
              <w:rPr>
                <w:rFonts w:ascii="Times New Roman" w:hAnsi="Times New Roman" w:cs="Times New Roman"/>
                <w:sz w:val="26"/>
                <w:szCs w:val="26"/>
              </w:rPr>
              <w:t xml:space="preserve">ta </w:t>
            </w:r>
            <w:r>
              <w:rPr>
                <w:rFonts w:ascii="Times New Roman" w:hAnsi="Times New Roman" w:cs="Times New Roman"/>
                <w:bCs/>
                <w:sz w:val="26"/>
                <w:szCs w:val="26"/>
              </w:rPr>
              <w:t xml:space="preserve">được </w:t>
            </w:r>
            <w:r>
              <w:rPr>
                <w:rFonts w:ascii="Times New Roman" w:hAnsi="Times New Roman" w:cs="Times New Roman"/>
                <w:sz w:val="26"/>
                <w:szCs w:val="26"/>
              </w:rPr>
              <w:t>quy hoạch thành 7 vùng du lịch.</w:t>
            </w:r>
          </w:p>
          <w:p w14:paraId="63B9923A">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Đến năm 2025: Hình thành vùng Nam Trung Bộ (gồm vùng Duyên hải Nam Trung Bộ và vùng Tây Nguyên trước đây) nên thực tế nước ta có 6 vùng du lịch.</w:t>
            </w:r>
          </w:p>
          <w:p w14:paraId="612B9EB9">
            <w:pPr>
              <w:spacing w:after="0" w:line="240" w:lineRule="auto"/>
              <w:ind w:right="4"/>
              <w:contextualSpacing/>
              <w:rPr>
                <w:rFonts w:ascii="Times New Roman" w:hAnsi="Times New Roman" w:cs="Times New Roman"/>
                <w:sz w:val="26"/>
                <w:szCs w:val="26"/>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7010"/>
            </w:tblGrid>
            <w:tr w14:paraId="2075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61750F5F">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Vùng</w:t>
                  </w:r>
                </w:p>
              </w:tc>
              <w:tc>
                <w:tcPr>
                  <w:tcW w:w="7010" w:type="dxa"/>
                </w:tcPr>
                <w:p w14:paraId="62DBAC7E">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Các tỉnh, thành phố</w:t>
                  </w:r>
                </w:p>
              </w:tc>
            </w:tr>
            <w:tr w14:paraId="16BD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4BC0D54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Trung du và miền núi phía Bắc</w:t>
                  </w:r>
                </w:p>
              </w:tc>
              <w:tc>
                <w:tcPr>
                  <w:tcW w:w="7010" w:type="dxa"/>
                </w:tcPr>
                <w:p w14:paraId="3FC2297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Phú Thọ, Sơn La, Điện Biên, Lai Châu, Lào Cai, Tuyên Quang, Thái Nguyên, Cao Bằng, Lạng Sơn.</w:t>
                  </w:r>
                </w:p>
              </w:tc>
            </w:tr>
            <w:tr w14:paraId="500D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73FCC87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Đồng bằng sông Hồng và </w:t>
                  </w:r>
                  <w:r>
                    <w:rPr>
                      <w:rFonts w:ascii="Times New Roman" w:hAnsi="Times New Roman" w:eastAsia="Calibri" w:cs="Times New Roman"/>
                      <w:bCs/>
                      <w:sz w:val="26"/>
                      <w:szCs w:val="26"/>
                    </w:rPr>
                    <w:t xml:space="preserve">duyên </w:t>
                  </w:r>
                  <w:r>
                    <w:rPr>
                      <w:rFonts w:ascii="Times New Roman" w:hAnsi="Times New Roman" w:eastAsia="Calibri" w:cs="Times New Roman"/>
                      <w:sz w:val="26"/>
                      <w:szCs w:val="26"/>
                    </w:rPr>
                    <w:t>hải Đông Bắc</w:t>
                  </w:r>
                </w:p>
              </w:tc>
              <w:tc>
                <w:tcPr>
                  <w:tcW w:w="7010" w:type="dxa"/>
                </w:tcPr>
                <w:p w14:paraId="43A29A7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Hà Nội và các tỉnh, thành phố: Bắc Ninh, Hải Phòng, Hưng Yên, Ninh Bình và Quảng Ninh.</w:t>
                  </w:r>
                </w:p>
              </w:tc>
            </w:tr>
            <w:tr w14:paraId="0729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1E80D4F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Bắc Trung </w:t>
                  </w:r>
                  <w:r>
                    <w:rPr>
                      <w:rFonts w:ascii="Times New Roman" w:hAnsi="Times New Roman" w:eastAsia="Calibri" w:cs="Times New Roman"/>
                      <w:bCs/>
                      <w:sz w:val="26"/>
                      <w:szCs w:val="26"/>
                    </w:rPr>
                    <w:t>Bộ</w:t>
                  </w:r>
                </w:p>
              </w:tc>
              <w:tc>
                <w:tcPr>
                  <w:tcW w:w="7010" w:type="dxa"/>
                </w:tcPr>
                <w:p w14:paraId="4F76445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Thanh Hoá, Nghệ An, Hà Tĩnh, Quảng Trị, Huế.</w:t>
                  </w:r>
                </w:p>
              </w:tc>
            </w:tr>
            <w:tr w14:paraId="2E3F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6792A3E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Nam Trung Bộ (Duyên </w:t>
                  </w:r>
                  <w:r>
                    <w:rPr>
                      <w:rFonts w:ascii="Times New Roman" w:hAnsi="Times New Roman" w:eastAsia="Calibri" w:cs="Times New Roman"/>
                      <w:bCs/>
                      <w:sz w:val="26"/>
                      <w:szCs w:val="26"/>
                    </w:rPr>
                    <w:t xml:space="preserve">hải </w:t>
                  </w:r>
                  <w:r>
                    <w:rPr>
                      <w:rFonts w:ascii="Times New Roman" w:hAnsi="Times New Roman" w:eastAsia="Calibri" w:cs="Times New Roman"/>
                      <w:sz w:val="26"/>
                      <w:szCs w:val="26"/>
                    </w:rPr>
                    <w:t xml:space="preserve">Nam Trung </w:t>
                  </w:r>
                  <w:r>
                    <w:rPr>
                      <w:rFonts w:ascii="Times New Roman" w:hAnsi="Times New Roman" w:eastAsia="Calibri" w:cs="Times New Roman"/>
                      <w:bCs/>
                      <w:sz w:val="26"/>
                      <w:szCs w:val="26"/>
                    </w:rPr>
                    <w:t>Bộ và Tây Nguyên)</w:t>
                  </w:r>
                </w:p>
              </w:tc>
              <w:tc>
                <w:tcPr>
                  <w:tcW w:w="7010" w:type="dxa"/>
                </w:tcPr>
                <w:p w14:paraId="7FA66A0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Đà Nẵng, Quảng Ngãi, Gia Lai, Đắk Lắk, Khánh Hoà, Lâm Đồng</w:t>
                  </w:r>
                </w:p>
              </w:tc>
            </w:tr>
            <w:tr w14:paraId="011B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493DAF8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bCs/>
                      <w:sz w:val="26"/>
                      <w:szCs w:val="26"/>
                    </w:rPr>
                    <w:t xml:space="preserve">Đông </w:t>
                  </w:r>
                  <w:r>
                    <w:rPr>
                      <w:rFonts w:ascii="Times New Roman" w:hAnsi="Times New Roman" w:eastAsia="Calibri" w:cs="Times New Roman"/>
                      <w:sz w:val="26"/>
                      <w:szCs w:val="26"/>
                    </w:rPr>
                    <w:t>Nam Bộ</w:t>
                  </w:r>
                </w:p>
              </w:tc>
              <w:tc>
                <w:tcPr>
                  <w:tcW w:w="7010" w:type="dxa"/>
                </w:tcPr>
                <w:p w14:paraId="5E83CB5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TP HCM, Đồng Nai, Tây Ninh.</w:t>
                  </w:r>
                </w:p>
              </w:tc>
            </w:tr>
            <w:tr w14:paraId="1ECA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29DCDD9B">
                  <w:pPr>
                    <w:spacing w:after="0" w:line="240" w:lineRule="auto"/>
                    <w:ind w:right="4" w:firstLine="0"/>
                    <w:contextualSpacing/>
                    <w:jc w:val="both"/>
                    <w:rPr>
                      <w:rFonts w:ascii="Times New Roman" w:hAnsi="Times New Roman" w:eastAsia="Calibri" w:cs="Times New Roman"/>
                      <w:bCs/>
                      <w:sz w:val="26"/>
                      <w:szCs w:val="26"/>
                    </w:rPr>
                  </w:pPr>
                  <w:r>
                    <w:rPr>
                      <w:rFonts w:ascii="Times New Roman" w:hAnsi="Times New Roman" w:eastAsia="Calibri" w:cs="Times New Roman"/>
                      <w:sz w:val="26"/>
                      <w:szCs w:val="26"/>
                    </w:rPr>
                    <w:t>Đồng bằng sông Cửu Long</w:t>
                  </w:r>
                </w:p>
              </w:tc>
              <w:tc>
                <w:tcPr>
                  <w:tcW w:w="7010" w:type="dxa"/>
                </w:tcPr>
                <w:p w14:paraId="192E42E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Đồng Tháp, An Giang, Cà Mau, Vĩnh Long, và thành phố Cần Thơ.</w:t>
                  </w:r>
                </w:p>
              </w:tc>
            </w:tr>
          </w:tbl>
          <w:p w14:paraId="50CF3420">
            <w:pPr>
              <w:spacing w:after="0" w:line="240" w:lineRule="auto"/>
              <w:ind w:right="4"/>
              <w:contextualSpacing/>
              <w:rPr>
                <w:rFonts w:ascii="Times New Roman" w:hAnsi="Times New Roman" w:cs="Times New Roman"/>
                <w:b/>
                <w:iCs/>
                <w:sz w:val="26"/>
                <w:szCs w:val="26"/>
              </w:rPr>
            </w:pPr>
            <w:r>
              <w:rPr>
                <w:rFonts w:ascii="Times New Roman" w:hAnsi="Times New Roman" w:cs="Times New Roman"/>
                <w:b/>
                <w:iCs/>
                <w:sz w:val="26"/>
                <w:szCs w:val="26"/>
              </w:rPr>
              <w:t>* Đặc điểm phát triển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7010"/>
            </w:tblGrid>
            <w:tr w14:paraId="2D24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380F9497">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Vùng</w:t>
                  </w:r>
                </w:p>
              </w:tc>
              <w:tc>
                <w:tcPr>
                  <w:tcW w:w="7010" w:type="dxa"/>
                </w:tcPr>
                <w:p w14:paraId="48C448A9">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Đặc điểm phát triển</w:t>
                  </w:r>
                </w:p>
              </w:tc>
            </w:tr>
            <w:tr w14:paraId="4531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6596341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Trung du và miền núi phía Bắc</w:t>
                  </w:r>
                </w:p>
              </w:tc>
              <w:tc>
                <w:tcPr>
                  <w:tcW w:w="7010" w:type="dxa"/>
                </w:tcPr>
                <w:p w14:paraId="4E59300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phẩm du lịch đặc trưng: du lịch về nguồn, tham quan tìm hiểu bản sắc văn hoá dân tộc; hệ sinh thái núi cao, hang động; nghỉ dưỡng núi; nghỉ cuối tuần, du lịch thể thao, khám phá; du lịch biên giới gắn với thương mại cửa khẩu. </w:t>
                  </w:r>
                </w:p>
                <w:p w14:paraId="4E95001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địa bàn trọng điểm phát triển du lịch: Sơn La, Điện Biên, Lào Cai, Phú Thọ, Thái Nguyên, Lạng Sơn, Tuyên Quang.</w:t>
                  </w:r>
                </w:p>
              </w:tc>
            </w:tr>
            <w:tr w14:paraId="3581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162F9C2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Đồng bằng sông Hồng và </w:t>
                  </w:r>
                  <w:r>
                    <w:rPr>
                      <w:rFonts w:ascii="Times New Roman" w:hAnsi="Times New Roman" w:eastAsia="Calibri" w:cs="Times New Roman"/>
                      <w:bCs/>
                      <w:sz w:val="26"/>
                      <w:szCs w:val="26"/>
                    </w:rPr>
                    <w:t xml:space="preserve">duyên </w:t>
                  </w:r>
                  <w:r>
                    <w:rPr>
                      <w:rFonts w:ascii="Times New Roman" w:hAnsi="Times New Roman" w:eastAsia="Calibri" w:cs="Times New Roman"/>
                      <w:sz w:val="26"/>
                      <w:szCs w:val="26"/>
                    </w:rPr>
                    <w:t>hải Đông Bắc</w:t>
                  </w:r>
                </w:p>
              </w:tc>
              <w:tc>
                <w:tcPr>
                  <w:tcW w:w="7010" w:type="dxa"/>
                </w:tcPr>
                <w:p w14:paraId="3B8716C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phẩm du lịch đặc trưng: du lịch văn hoá; du lịch biển, đảo; du lịch sinh thái nông nghiệp nông thôn, du lịch lễ hội; du lịch vui chơi giải trí cao cấp. </w:t>
                  </w:r>
                </w:p>
                <w:p w14:paraId="4881C57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địa bàn trọng điểm phát triển du lịch: Hà Nội, Quảng Ninh, Hải Phòng, Ninh Bình.</w:t>
                  </w:r>
                </w:p>
              </w:tc>
            </w:tr>
            <w:tr w14:paraId="3540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520135A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Bắc Trung </w:t>
                  </w:r>
                  <w:r>
                    <w:rPr>
                      <w:rFonts w:ascii="Times New Roman" w:hAnsi="Times New Roman" w:eastAsia="Calibri" w:cs="Times New Roman"/>
                      <w:bCs/>
                      <w:sz w:val="26"/>
                      <w:szCs w:val="26"/>
                    </w:rPr>
                    <w:t>Bộ</w:t>
                  </w:r>
                </w:p>
              </w:tc>
              <w:tc>
                <w:tcPr>
                  <w:tcW w:w="7010" w:type="dxa"/>
                </w:tcPr>
                <w:p w14:paraId="1374784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phẩm du lịch đặc trưng: du lịch tham quan di sản, di tích lịch sử - văn hoá, du lịch biển, đảo; du lịch tham quan, nghiên cứu hệ sinh thái; du lịch biên giới gắn với các cửa khẩu. </w:t>
                  </w:r>
                </w:p>
                <w:p w14:paraId="7636F42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địa bàn trọng điểm phát triển du lịch: Thanh Hoá, Nghệ An, Hà Tĩnh, Quảng Trị, Huế.</w:t>
                  </w:r>
                </w:p>
              </w:tc>
            </w:tr>
            <w:tr w14:paraId="3117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12F83E0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Nam Trung Bộ (Duyên </w:t>
                  </w:r>
                  <w:r>
                    <w:rPr>
                      <w:rFonts w:ascii="Times New Roman" w:hAnsi="Times New Roman" w:eastAsia="Calibri" w:cs="Times New Roman"/>
                      <w:bCs/>
                      <w:sz w:val="26"/>
                      <w:szCs w:val="26"/>
                    </w:rPr>
                    <w:t xml:space="preserve">hải </w:t>
                  </w:r>
                  <w:r>
                    <w:rPr>
                      <w:rFonts w:ascii="Times New Roman" w:hAnsi="Times New Roman" w:eastAsia="Calibri" w:cs="Times New Roman"/>
                      <w:sz w:val="26"/>
                      <w:szCs w:val="26"/>
                    </w:rPr>
                    <w:t xml:space="preserve">Nam Trung </w:t>
                  </w:r>
                  <w:r>
                    <w:rPr>
                      <w:rFonts w:ascii="Times New Roman" w:hAnsi="Times New Roman" w:eastAsia="Calibri" w:cs="Times New Roman"/>
                      <w:bCs/>
                      <w:sz w:val="26"/>
                      <w:szCs w:val="26"/>
                    </w:rPr>
                    <w:t>Bộ và Tây Nguyên)</w:t>
                  </w:r>
                </w:p>
              </w:tc>
              <w:tc>
                <w:tcPr>
                  <w:tcW w:w="7010" w:type="dxa"/>
                </w:tcPr>
                <w:p w14:paraId="58700CF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phẩm du lịch đặc trưng: du lịch biển, đảo; du lịch văn hoá, tham quan, nghỉ dưỡng, nghiên cứu, du lịch biên giới gắn với cửa khẩu. </w:t>
                  </w:r>
                </w:p>
                <w:p w14:paraId="5DAF81E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địa bàn trọng điểm phát triển du lịch: Đà Nẵng, Gia Lai, Đắk Lắk, Khánh Hoà, Lâm Đồng.</w:t>
                  </w:r>
                </w:p>
              </w:tc>
            </w:tr>
            <w:tr w14:paraId="039D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6B57176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bCs/>
                      <w:sz w:val="26"/>
                      <w:szCs w:val="26"/>
                    </w:rPr>
                    <w:t xml:space="preserve">Đông </w:t>
                  </w:r>
                  <w:r>
                    <w:rPr>
                      <w:rFonts w:ascii="Times New Roman" w:hAnsi="Times New Roman" w:eastAsia="Calibri" w:cs="Times New Roman"/>
                      <w:sz w:val="26"/>
                      <w:szCs w:val="26"/>
                    </w:rPr>
                    <w:t>Nam Bộ</w:t>
                  </w:r>
                </w:p>
              </w:tc>
              <w:tc>
                <w:tcPr>
                  <w:tcW w:w="7010" w:type="dxa"/>
                </w:tcPr>
                <w:p w14:paraId="072943F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phẩm du lịch đặc trưng: du lịch văn hoá, lễ hội, giải trí; nghỉ dưỡng biển, thể thao, mua sắm; du lịch biên giới gắn với cửa khẩu. </w:t>
                  </w:r>
                </w:p>
                <w:p w14:paraId="55218FF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địa bàn trọng điểm phát triển du lịch: TP. HCM, Tây Ninh.</w:t>
                  </w:r>
                </w:p>
              </w:tc>
            </w:tr>
            <w:tr w14:paraId="6447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5" w:type="dxa"/>
                </w:tcPr>
                <w:p w14:paraId="4B35401E">
                  <w:pPr>
                    <w:spacing w:after="0" w:line="240" w:lineRule="auto"/>
                    <w:ind w:right="4" w:firstLine="0"/>
                    <w:contextualSpacing/>
                    <w:jc w:val="both"/>
                    <w:rPr>
                      <w:rFonts w:ascii="Times New Roman" w:hAnsi="Times New Roman" w:eastAsia="Calibri" w:cs="Times New Roman"/>
                      <w:bCs/>
                      <w:sz w:val="26"/>
                      <w:szCs w:val="26"/>
                    </w:rPr>
                  </w:pPr>
                  <w:r>
                    <w:rPr>
                      <w:rFonts w:ascii="Times New Roman" w:hAnsi="Times New Roman" w:eastAsia="Calibri" w:cs="Times New Roman"/>
                      <w:sz w:val="26"/>
                      <w:szCs w:val="26"/>
                    </w:rPr>
                    <w:t>Đồng bằng sông Cửu Long</w:t>
                  </w:r>
                </w:p>
              </w:tc>
              <w:tc>
                <w:tcPr>
                  <w:tcW w:w="7010" w:type="dxa"/>
                </w:tcPr>
                <w:p w14:paraId="54E989D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phẩm du lịch đặc trưng: du lịch sinh thái (miệt vườn, đất ngập nước); du lịch biển, đảo; du lịch văn hoá, lễ hội. </w:t>
                  </w:r>
                </w:p>
                <w:p w14:paraId="1E59561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địa bàn trọng điểm phát triển du lịch: An Giang, Vĩnh Long, Cần Thơ, Đồng Tháp, Cà Mau.</w:t>
                  </w:r>
                </w:p>
              </w:tc>
            </w:tr>
          </w:tbl>
          <w:p w14:paraId="2D8586F1">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EM CÓ BIẾT? (bỏ)</w:t>
            </w:r>
          </w:p>
          <w:p w14:paraId="7696A191">
            <w:pPr>
              <w:spacing w:after="0" w:line="240" w:lineRule="auto"/>
              <w:ind w:right="4"/>
              <w:contextualSpacing/>
              <w:jc w:val="both"/>
              <w:rPr>
                <w:rFonts w:ascii="Times New Roman" w:hAnsi="Times New Roman" w:cs="Times New Roman"/>
                <w:sz w:val="26"/>
                <w:szCs w:val="26"/>
                <w:lang w:val="vi-VN"/>
              </w:rPr>
            </w:pPr>
            <w:r>
              <w:rPr>
                <w:rFonts w:ascii="Times New Roman" w:hAnsi="Times New Roman" w:cs="Times New Roman"/>
                <w:sz w:val="26"/>
                <w:szCs w:val="26"/>
              </w:rPr>
              <w:t xml:space="preserve">Theo dự thảo Quy hoạch </w:t>
            </w:r>
            <w:r>
              <w:rPr>
                <w:rFonts w:ascii="Times New Roman" w:hAnsi="Times New Roman" w:cs="Times New Roman"/>
                <w:bCs/>
                <w:sz w:val="26"/>
                <w:szCs w:val="26"/>
              </w:rPr>
              <w:t xml:space="preserve">hệ </w:t>
            </w:r>
            <w:r>
              <w:rPr>
                <w:rFonts w:ascii="Times New Roman" w:hAnsi="Times New Roman" w:cs="Times New Roman"/>
                <w:sz w:val="26"/>
                <w:szCs w:val="26"/>
              </w:rPr>
              <w:t xml:space="preserve">thống du lịch Việt Nam thời kì 2021 - 2030, tầm nhìn đến năm 2045, nước </w:t>
            </w:r>
            <w:r>
              <w:rPr>
                <w:rFonts w:ascii="Times New Roman" w:hAnsi="Times New Roman" w:cs="Times New Roman"/>
                <w:bCs/>
                <w:sz w:val="26"/>
                <w:szCs w:val="26"/>
              </w:rPr>
              <w:t xml:space="preserve">ta </w:t>
            </w:r>
            <w:r>
              <w:rPr>
                <w:rFonts w:ascii="Times New Roman" w:hAnsi="Times New Roman" w:cs="Times New Roman"/>
                <w:sz w:val="26"/>
                <w:szCs w:val="26"/>
              </w:rPr>
              <w:t>có 6 vùng du lịch là Trung du và miền núi Bắc Bộ, Đồng bằng sông Hồng, Bắc Trung Bộ và Duyên hải miền Trung, Tây Nguyên, Đông Nam Bộ và Đồng bằng sông Cửu Long. </w:t>
            </w:r>
          </w:p>
        </w:tc>
      </w:tr>
    </w:tbl>
    <w:p w14:paraId="0E2C437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5325442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59B7B92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6 nhóm.</w:t>
      </w:r>
    </w:p>
    <w:p w14:paraId="7847D1A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Nhóm 1, 4 cử một bạn dùng điện thoại mở ChatGPT/Gemini, nhập lệnh: “Giải thích vì sao hình thành các vùng chuyên canh nông nghiệp quy mô lớn lại mang lại hiệu quả cao”. Sau đó ghi chép lại để làm kết quả báo cáo.</w:t>
      </w:r>
    </w:p>
    <w:p w14:paraId="5918EE5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2C7D54F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5F31E9F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18E8845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2B29C38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3 nhóm báo cáo kết quả.</w:t>
      </w:r>
    </w:p>
    <w:p w14:paraId="2FBB14E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1, 4 chia sẻ thông tin do AI cung cấp.</w:t>
      </w:r>
    </w:p>
    <w:p w14:paraId="7C3E647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00A1D87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1E3AC0F8">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4F09A270">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274F287D">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2.10. Thực hành tìm hiểu và viết báo cáo về vùng kinh tế ở nước ta</w:t>
      </w:r>
    </w:p>
    <w:p w14:paraId="22D111C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49A425B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thu thập được tranh ảnh, số liệu, video,... để viết báo cáo về vùng kinh tế nước ta.</w:t>
      </w:r>
    </w:p>
    <w:p w14:paraId="0640DED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[3.1.NC1a]: Áp dụng được các cách tạo và chỉnh sửa nội dung ở các định dạng khác nhau thông qua kĩ năng số hóa sản phẩm bài làm trên giấy bằng thao tác chụp ảnh sắc nét và chia sẻ tệp tin lên không gian lưu trữ mạng trực tuyến của lớp học.</w:t>
      </w:r>
    </w:p>
    <w:p w14:paraId="06D10C9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nghiên cứu tư liệu, SGK, hoạt động 4 nhóm, hoàn thành yêu cầu:</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32F6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tcPr>
          <w:p w14:paraId="6C3DC196">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bCs/>
                <w:sz w:val="26"/>
                <w:szCs w:val="26"/>
              </w:rPr>
              <w:t>IV. THỰC HÀNH: TÌM HIỂU VÀ VIẾT BÁO CÁO VỀ VÙNG KINH TẾ Ở NƯỚC TA </w:t>
            </w:r>
          </w:p>
          <w:p w14:paraId="18388976">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bCs/>
                <w:sz w:val="26"/>
                <w:szCs w:val="26"/>
              </w:rPr>
              <w:t>1. Nội dung </w:t>
            </w:r>
          </w:p>
          <w:p w14:paraId="70E12BCF">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Lựa chọn một trong các vùng kinh tế - xã hội hiện nay (theo Nghị quyết số 252/2025/QH15 của Quốc hội) để viết báo cáo về nội dung vùng kinh tế - xã hội theo gợi ý:</w:t>
            </w:r>
          </w:p>
          <w:p w14:paraId="37FFF2EB">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Nguồn lực phát triển của vùng</w:t>
            </w:r>
          </w:p>
          <w:p w14:paraId="3A60FDAE">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Thực trạng phát triển vùng</w:t>
            </w:r>
          </w:p>
          <w:p w14:paraId="461AF78C">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Định hướng phát triển vùng.</w:t>
            </w:r>
          </w:p>
          <w:p w14:paraId="095A8815">
            <w:pPr>
              <w:spacing w:after="0" w:line="240" w:lineRule="auto"/>
              <w:ind w:right="4"/>
              <w:contextualSpacing/>
              <w:jc w:val="both"/>
              <w:rPr>
                <w:rFonts w:ascii="Times New Roman" w:hAnsi="Times New Roman" w:cs="Times New Roman"/>
                <w:b/>
                <w:bCs/>
                <w:sz w:val="26"/>
                <w:szCs w:val="26"/>
              </w:rPr>
            </w:pPr>
            <w:r>
              <w:rPr>
                <w:rFonts w:ascii="Times New Roman" w:hAnsi="Times New Roman" w:cs="Times New Roman"/>
                <w:b/>
                <w:bCs/>
                <w:sz w:val="26"/>
                <w:szCs w:val="26"/>
              </w:rPr>
              <w:t>2. Nguồn tư liệu </w:t>
            </w:r>
          </w:p>
          <w:p w14:paraId="39B635E4">
            <w:pPr>
              <w:spacing w:after="0" w:line="240" w:lineRule="auto"/>
              <w:ind w:right="4"/>
              <w:contextualSpacing/>
              <w:jc w:val="both"/>
              <w:rPr>
                <w:rFonts w:ascii="Times New Roman" w:hAnsi="Times New Roman" w:cs="Times New Roman"/>
                <w:bCs/>
                <w:sz w:val="26"/>
                <w:szCs w:val="26"/>
              </w:rPr>
            </w:pPr>
            <w:r>
              <w:rPr>
                <w:rFonts w:ascii="Times New Roman" w:hAnsi="Times New Roman" w:cs="Times New Roman"/>
                <w:bCs/>
                <w:sz w:val="26"/>
                <w:szCs w:val="26"/>
              </w:rPr>
              <w:t>- Sách giáo khoa Địa lí 12.</w:t>
            </w:r>
          </w:p>
          <w:p w14:paraId="7123460C">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bCs/>
                <w:sz w:val="26"/>
                <w:szCs w:val="26"/>
              </w:rPr>
              <w:t xml:space="preserve">- Nghị quyết số 306/NQ-CP của Chính phủ: về điều chỉnh </w:t>
            </w:r>
            <w:r>
              <w:rPr>
                <w:rFonts w:ascii="Times New Roman" w:hAnsi="Times New Roman" w:cs="Times New Roman"/>
                <w:sz w:val="26"/>
                <w:szCs w:val="26"/>
              </w:rPr>
              <w:t>Quy hoạch tổng thể quốc gia thời kì 2021 - 2030, tầm nhìn đến năm 2050. </w:t>
            </w:r>
          </w:p>
          <w:p w14:paraId="7226FFC7">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Nghị quyết số 252/2025/QH15 của Quốc hội: về sửa đổi, bổ sung một số điều của Nghị quyết số 81/2023/QH15 ngày 09 tháng 01 năm 2023 của Quốc hội về Quy hoạch tổng thể quốc gia thời kì 2021 – 2030, tầm nhìn đến năm 2050.</w:t>
            </w:r>
          </w:p>
          <w:p w14:paraId="39DFE6DC">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Cổng thông tin điện tử của Chính phủ và các Bộ, ban ngành liên quan: </w:t>
            </w:r>
          </w:p>
          <w:p w14:paraId="5DA84695">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Bộ tài chính.</w:t>
            </w:r>
          </w:p>
          <w:p w14:paraId="1BA8B8F8">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Bộ Công thương. </w:t>
            </w:r>
          </w:p>
          <w:p w14:paraId="32CCB8B8">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Bộ Văn hoá, Thể thao và Du lịch. </w:t>
            </w:r>
          </w:p>
          <w:p w14:paraId="4198BFEC">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Bộ Nông nghiệp và môi trường.</w:t>
            </w:r>
          </w:p>
          <w:p w14:paraId="72D72E47">
            <w:pPr>
              <w:spacing w:after="0" w:line="240" w:lineRule="auto"/>
              <w:ind w:right="4"/>
              <w:contextualSpacing/>
              <w:jc w:val="both"/>
              <w:rPr>
                <w:rFonts w:ascii="Times New Roman" w:hAnsi="Times New Roman" w:cs="Times New Roman"/>
                <w:bCs/>
                <w:sz w:val="26"/>
                <w:szCs w:val="26"/>
              </w:rPr>
            </w:pPr>
            <w:r>
              <w:rPr>
                <w:rFonts w:ascii="Times New Roman" w:hAnsi="Times New Roman" w:cs="Times New Roman"/>
                <w:sz w:val="26"/>
                <w:szCs w:val="26"/>
              </w:rPr>
              <w:t>+ Cục Thống kê,</w:t>
            </w:r>
            <w:r>
              <w:rPr>
                <w:rFonts w:ascii="Times New Roman" w:hAnsi="Times New Roman" w:cs="Times New Roman"/>
                <w:bCs/>
                <w:sz w:val="26"/>
                <w:szCs w:val="26"/>
              </w:rPr>
              <w:t>... </w:t>
            </w:r>
          </w:p>
          <w:p w14:paraId="4BE2000B">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b/>
                <w:sz w:val="26"/>
                <w:szCs w:val="26"/>
              </w:rPr>
              <w:t xml:space="preserve">3. </w:t>
            </w:r>
            <w:r>
              <w:rPr>
                <w:rFonts w:ascii="Times New Roman" w:hAnsi="Times New Roman" w:cs="Times New Roman"/>
                <w:b/>
                <w:bCs/>
                <w:sz w:val="26"/>
                <w:szCs w:val="26"/>
              </w:rPr>
              <w:t>Gợi ý thực hiện </w:t>
            </w:r>
          </w:p>
          <w:p w14:paraId="343D397B">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Lựa chọn vùng kinh tế - xã hội</w:t>
            </w:r>
          </w:p>
          <w:p w14:paraId="6B815F44">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Thu thập thông tin, số liệu về vùng.</w:t>
            </w:r>
          </w:p>
          <w:p w14:paraId="0480A922">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Viết báo cáo. </w:t>
            </w:r>
          </w:p>
          <w:p w14:paraId="56E53A31">
            <w:pPr>
              <w:spacing w:after="0" w:line="240" w:lineRule="auto"/>
              <w:ind w:right="4"/>
              <w:contextualSpacing/>
              <w:rPr>
                <w:rFonts w:ascii="Times New Roman" w:hAnsi="Times New Roman" w:cs="Times New Roman"/>
                <w:sz w:val="26"/>
                <w:szCs w:val="26"/>
              </w:rPr>
            </w:pPr>
            <w:r>
              <w:rPr>
                <w:rFonts w:ascii="Times New Roman" w:hAnsi="Times New Roman" w:cs="Times New Roman"/>
                <w:sz w:val="26"/>
                <w:szCs w:val="26"/>
              </w:rPr>
              <w:t>- Trình bày báo cáo.</w:t>
            </w:r>
          </w:p>
        </w:tc>
      </w:tr>
    </w:tbl>
    <w:p w14:paraId="2F621BA9">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Sản phẩm đã được thiết kế của 4 nhóm HS. </w:t>
      </w:r>
    </w:p>
    <w:p w14:paraId="74F8F72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0E2DA8F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12BDF15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 phát PHIẾU HỌC TẬP.</w:t>
      </w:r>
    </w:p>
    <w:p w14:paraId="2232000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Ngay khi hoàn thành đề cương báo cáo vùng kinh tế, nhóm trưởng chụp ảnh bài làm và gửi vào nhóm Padlet/Zalo lớp.</w:t>
      </w:r>
    </w:p>
    <w:p w14:paraId="6F25CEF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1881833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thảo luận và hoàn thành sản phẩm ra giấy.</w:t>
      </w:r>
    </w:p>
    <w:p w14:paraId="3B94AD4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trưởng chụp và tải tệp tin hình ảnh bài làm lên hệ thống Padlet/Zalo lớp.</w:t>
      </w:r>
    </w:p>
    <w:p w14:paraId="51C848C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0B9C8E7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mở trực tiếp nhóm Padlet/Zalo để cả lớp cùng xem ảnh bài nộp của 4 nhóm.</w:t>
      </w:r>
    </w:p>
    <w:p w14:paraId="1011A64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nhóm trình bày ý tưởng.</w:t>
      </w:r>
    </w:p>
    <w:p w14:paraId="1025874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7C1E026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534B4E4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0B062F2B">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6FCA491A">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3: LUYỆN TẬP</w:t>
      </w:r>
    </w:p>
    <w:p w14:paraId="3E63546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03A97A8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Củng cố lại kiến thức, rèn luyện kĩ năng phân biệt các loại vùng kinh tế.</w:t>
      </w:r>
    </w:p>
    <w:p w14:paraId="7145C86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[3.1.NC1a]: Áp dụng được các cách tạo và chỉnh sửa nội dung ở các định dạng khác nhau thông qua kĩ năng số hóa sản phẩm bài làm trên giấy bằng thao tác chụp ảnh sắc nét và chia sẻ tệp tin lên không gian lưu trữ mạng trực tuyến của lớp học.</w:t>
      </w:r>
    </w:p>
    <w:p w14:paraId="2AD93D4F">
      <w:pPr>
        <w:spacing w:after="0" w:line="240" w:lineRule="auto"/>
        <w:ind w:right="4" w:firstLine="426"/>
        <w:contextualSpacing/>
        <w:rPr>
          <w:rFonts w:ascii="Times New Roman" w:hAnsi="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 xml:space="preserve">HS sử dụng SGK và kiến thức đã học để hoàn thành yêu cầu: </w:t>
      </w:r>
      <w:r>
        <w:rPr>
          <w:rFonts w:ascii="Times New Roman" w:hAnsi="Times New Roman" w:cs="Times New Roman"/>
          <w:sz w:val="26"/>
          <w:szCs w:val="26"/>
        </w:rPr>
        <w:t>Lập bảng kể tên các loại vùng kinh tế của nước ta hiện nay theo mẫu sau vào vở ghi bài: </w:t>
      </w:r>
    </w:p>
    <w:tbl>
      <w:tblPr>
        <w:tblStyle w:val="11"/>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1870"/>
        <w:gridCol w:w="1870"/>
        <w:gridCol w:w="1870"/>
        <w:gridCol w:w="1870"/>
      </w:tblGrid>
      <w:tr w14:paraId="2A1B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0" w:type="dxa"/>
            <w:vAlign w:val="center"/>
          </w:tcPr>
          <w:p w14:paraId="6B11B678">
            <w:pPr>
              <w:pStyle w:val="14"/>
              <w:spacing w:after="0" w:line="240" w:lineRule="auto"/>
              <w:ind w:firstLine="0"/>
              <w:contextualSpacing/>
              <w:jc w:val="center"/>
              <w:rPr>
                <w:rFonts w:cs="Times New Roman"/>
                <w:sz w:val="26"/>
                <w:szCs w:val="26"/>
              </w:rPr>
            </w:pPr>
            <w:r>
              <w:rPr>
                <w:rFonts w:cs="Times New Roman"/>
                <w:b/>
                <w:bCs/>
                <w:color w:val="000000"/>
                <w:sz w:val="26"/>
                <w:szCs w:val="26"/>
              </w:rPr>
              <w:t>Vùng kinh tế tổng hợp</w:t>
            </w:r>
          </w:p>
        </w:tc>
        <w:tc>
          <w:tcPr>
            <w:tcW w:w="1870" w:type="dxa"/>
            <w:vAlign w:val="center"/>
          </w:tcPr>
          <w:p w14:paraId="21921155">
            <w:pPr>
              <w:pStyle w:val="14"/>
              <w:spacing w:after="0" w:line="240" w:lineRule="auto"/>
              <w:ind w:firstLine="0"/>
              <w:contextualSpacing/>
              <w:jc w:val="center"/>
              <w:rPr>
                <w:rFonts w:cs="Times New Roman"/>
                <w:sz w:val="26"/>
                <w:szCs w:val="26"/>
              </w:rPr>
            </w:pPr>
            <w:r>
              <w:rPr>
                <w:rFonts w:cs="Times New Roman"/>
                <w:b/>
                <w:bCs/>
                <w:color w:val="000000"/>
                <w:sz w:val="26"/>
                <w:szCs w:val="26"/>
              </w:rPr>
              <w:t>Vùng kinh tế trọng điểm</w:t>
            </w:r>
          </w:p>
        </w:tc>
        <w:tc>
          <w:tcPr>
            <w:tcW w:w="1870" w:type="dxa"/>
            <w:vAlign w:val="center"/>
          </w:tcPr>
          <w:p w14:paraId="7BAFA78B">
            <w:pPr>
              <w:pStyle w:val="14"/>
              <w:spacing w:after="0" w:line="240" w:lineRule="auto"/>
              <w:ind w:firstLine="0"/>
              <w:contextualSpacing/>
              <w:jc w:val="center"/>
              <w:rPr>
                <w:rFonts w:cs="Times New Roman"/>
                <w:sz w:val="26"/>
                <w:szCs w:val="26"/>
              </w:rPr>
            </w:pPr>
            <w:r>
              <w:rPr>
                <w:rFonts w:cs="Times New Roman"/>
                <w:b/>
                <w:bCs/>
                <w:color w:val="000000"/>
                <w:sz w:val="26"/>
                <w:szCs w:val="26"/>
              </w:rPr>
              <w:t>Vùng nông nghiệp</w:t>
            </w:r>
          </w:p>
        </w:tc>
        <w:tc>
          <w:tcPr>
            <w:tcW w:w="1870" w:type="dxa"/>
            <w:vAlign w:val="center"/>
          </w:tcPr>
          <w:p w14:paraId="1CBB6C25">
            <w:pPr>
              <w:pStyle w:val="14"/>
              <w:spacing w:after="0" w:line="240" w:lineRule="auto"/>
              <w:ind w:firstLine="0"/>
              <w:contextualSpacing/>
              <w:jc w:val="center"/>
              <w:rPr>
                <w:rFonts w:cs="Times New Roman"/>
                <w:sz w:val="26"/>
                <w:szCs w:val="26"/>
              </w:rPr>
            </w:pPr>
            <w:r>
              <w:rPr>
                <w:rFonts w:cs="Times New Roman"/>
                <w:b/>
                <w:bCs/>
                <w:color w:val="000000"/>
                <w:sz w:val="26"/>
                <w:szCs w:val="26"/>
              </w:rPr>
              <w:t>Vùng công nghiệp</w:t>
            </w:r>
          </w:p>
        </w:tc>
        <w:tc>
          <w:tcPr>
            <w:tcW w:w="1870" w:type="dxa"/>
            <w:vAlign w:val="center"/>
          </w:tcPr>
          <w:p w14:paraId="5D30899A">
            <w:pPr>
              <w:pStyle w:val="14"/>
              <w:spacing w:after="0" w:line="240" w:lineRule="auto"/>
              <w:ind w:firstLine="0"/>
              <w:contextualSpacing/>
              <w:jc w:val="center"/>
              <w:rPr>
                <w:rFonts w:cs="Times New Roman"/>
                <w:sz w:val="26"/>
                <w:szCs w:val="26"/>
              </w:rPr>
            </w:pPr>
            <w:r>
              <w:rPr>
                <w:rFonts w:cs="Times New Roman"/>
                <w:b/>
                <w:bCs/>
                <w:color w:val="000000"/>
                <w:sz w:val="26"/>
                <w:szCs w:val="26"/>
              </w:rPr>
              <w:t>Vùng du lịch</w:t>
            </w:r>
          </w:p>
        </w:tc>
      </w:tr>
      <w:tr w14:paraId="0559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0" w:type="dxa"/>
            <w:vAlign w:val="center"/>
          </w:tcPr>
          <w:p w14:paraId="05E2A0F6">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c>
          <w:tcPr>
            <w:tcW w:w="1870" w:type="dxa"/>
            <w:vAlign w:val="center"/>
          </w:tcPr>
          <w:p w14:paraId="6245A1EE">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c>
          <w:tcPr>
            <w:tcW w:w="1870" w:type="dxa"/>
            <w:vAlign w:val="center"/>
          </w:tcPr>
          <w:p w14:paraId="246219E1">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c>
          <w:tcPr>
            <w:tcW w:w="1870" w:type="dxa"/>
            <w:vAlign w:val="center"/>
          </w:tcPr>
          <w:p w14:paraId="62878E39">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c>
          <w:tcPr>
            <w:tcW w:w="1870" w:type="dxa"/>
            <w:vAlign w:val="center"/>
          </w:tcPr>
          <w:p w14:paraId="05681779">
            <w:pPr>
              <w:pStyle w:val="14"/>
              <w:spacing w:after="0" w:line="240" w:lineRule="auto"/>
              <w:ind w:firstLine="0"/>
              <w:contextualSpacing/>
              <w:jc w:val="center"/>
              <w:rPr>
                <w:rFonts w:cs="Times New Roman"/>
                <w:sz w:val="26"/>
                <w:szCs w:val="26"/>
              </w:rPr>
            </w:pPr>
            <w:r>
              <w:rPr>
                <w:rFonts w:eastAsia="Arial" w:cs="Times New Roman"/>
                <w:color w:val="000000"/>
                <w:sz w:val="26"/>
                <w:szCs w:val="26"/>
              </w:rPr>
              <w:t>?</w:t>
            </w:r>
          </w:p>
        </w:tc>
      </w:tr>
    </w:tbl>
    <w:p w14:paraId="0C9BA6B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c) Sản phẩm: </w:t>
      </w:r>
      <w:r>
        <w:rPr>
          <w:rFonts w:ascii="Times New Roman" w:hAnsi="Times New Roman" w:eastAsia="Times New Roman" w:cs="Times New Roman"/>
          <w:sz w:val="26"/>
          <w:szCs w:val="26"/>
        </w:rPr>
        <w:t>Câu trả lời và sơ đồ tư duy của HS trên giấy.</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01D7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558434F6">
            <w:pPr>
              <w:tabs>
                <w:tab w:val="left" w:pos="426"/>
              </w:tabs>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b/>
                <w:sz w:val="26"/>
                <w:szCs w:val="26"/>
              </w:rPr>
              <w:t xml:space="preserve">* Tham khảo: </w:t>
            </w:r>
          </w:p>
          <w:tbl>
            <w:tblPr>
              <w:tblStyle w:val="11"/>
              <w:tblW w:w="93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1701"/>
              <w:gridCol w:w="1298"/>
              <w:gridCol w:w="2204"/>
              <w:gridCol w:w="1907"/>
            </w:tblGrid>
            <w:tr w14:paraId="3E67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4BF0A9E4">
                  <w:pPr>
                    <w:spacing w:after="0" w:line="240" w:lineRule="auto"/>
                    <w:ind w:right="6" w:firstLine="0"/>
                    <w:contextualSpacing/>
                    <w:jc w:val="center"/>
                    <w:rPr>
                      <w:rFonts w:ascii="Times New Roman" w:hAnsi="Times New Roman" w:eastAsia="Calibri" w:cs="Times New Roman"/>
                      <w:sz w:val="26"/>
                      <w:szCs w:val="26"/>
                    </w:rPr>
                  </w:pPr>
                  <w:r>
                    <w:rPr>
                      <w:rFonts w:ascii="Times New Roman" w:hAnsi="Times New Roman" w:eastAsia="Calibri" w:cs="Times New Roman"/>
                      <w:b/>
                      <w:bCs/>
                      <w:sz w:val="26"/>
                      <w:szCs w:val="26"/>
                    </w:rPr>
                    <w:t>Vùng kinh tế tổng hợp</w:t>
                  </w:r>
                </w:p>
              </w:tc>
              <w:tc>
                <w:tcPr>
                  <w:tcW w:w="1701" w:type="dxa"/>
                </w:tcPr>
                <w:p w14:paraId="6AB27893">
                  <w:pPr>
                    <w:spacing w:after="0" w:line="240" w:lineRule="auto"/>
                    <w:ind w:right="6" w:firstLine="0"/>
                    <w:contextualSpacing/>
                    <w:jc w:val="center"/>
                    <w:rPr>
                      <w:rFonts w:ascii="Times New Roman" w:hAnsi="Times New Roman" w:eastAsia="Calibri" w:cs="Times New Roman"/>
                      <w:sz w:val="26"/>
                      <w:szCs w:val="26"/>
                    </w:rPr>
                  </w:pPr>
                  <w:r>
                    <w:rPr>
                      <w:rFonts w:ascii="Times New Roman" w:hAnsi="Times New Roman" w:eastAsia="Calibri" w:cs="Times New Roman"/>
                      <w:b/>
                      <w:bCs/>
                      <w:sz w:val="26"/>
                      <w:szCs w:val="26"/>
                    </w:rPr>
                    <w:t>Vùng kinh tế trọng điểm</w:t>
                  </w:r>
                </w:p>
              </w:tc>
              <w:tc>
                <w:tcPr>
                  <w:tcW w:w="1298" w:type="dxa"/>
                </w:tcPr>
                <w:p w14:paraId="5BC89D0E">
                  <w:pPr>
                    <w:spacing w:after="0" w:line="240" w:lineRule="auto"/>
                    <w:ind w:right="6" w:firstLine="0"/>
                    <w:contextualSpacing/>
                    <w:jc w:val="center"/>
                    <w:rPr>
                      <w:rFonts w:ascii="Times New Roman" w:hAnsi="Times New Roman" w:eastAsia="Calibri" w:cs="Times New Roman"/>
                      <w:sz w:val="26"/>
                      <w:szCs w:val="26"/>
                    </w:rPr>
                  </w:pPr>
                  <w:r>
                    <w:rPr>
                      <w:rFonts w:ascii="Times New Roman" w:hAnsi="Times New Roman" w:eastAsia="Calibri" w:cs="Times New Roman"/>
                      <w:b/>
                      <w:bCs/>
                      <w:sz w:val="26"/>
                      <w:szCs w:val="26"/>
                    </w:rPr>
                    <w:t>Vùng nông nghiệp</w:t>
                  </w:r>
                </w:p>
              </w:tc>
              <w:tc>
                <w:tcPr>
                  <w:tcW w:w="2204" w:type="dxa"/>
                </w:tcPr>
                <w:p w14:paraId="3A3E1361">
                  <w:pPr>
                    <w:spacing w:after="0" w:line="240" w:lineRule="auto"/>
                    <w:ind w:right="6" w:firstLine="0"/>
                    <w:contextualSpacing/>
                    <w:jc w:val="center"/>
                    <w:rPr>
                      <w:rFonts w:ascii="Times New Roman" w:hAnsi="Times New Roman" w:eastAsia="Calibri" w:cs="Times New Roman"/>
                      <w:sz w:val="26"/>
                      <w:szCs w:val="26"/>
                    </w:rPr>
                  </w:pPr>
                  <w:r>
                    <w:rPr>
                      <w:rFonts w:ascii="Times New Roman" w:hAnsi="Times New Roman" w:eastAsia="Calibri" w:cs="Times New Roman"/>
                      <w:b/>
                      <w:bCs/>
                      <w:sz w:val="26"/>
                      <w:szCs w:val="26"/>
                    </w:rPr>
                    <w:t>Vùng công nghiệp</w:t>
                  </w:r>
                </w:p>
              </w:tc>
              <w:tc>
                <w:tcPr>
                  <w:tcW w:w="1907" w:type="dxa"/>
                </w:tcPr>
                <w:p w14:paraId="7A7A3C4A">
                  <w:pPr>
                    <w:spacing w:after="0" w:line="240" w:lineRule="auto"/>
                    <w:ind w:right="6" w:firstLine="0"/>
                    <w:contextualSpacing/>
                    <w:jc w:val="center"/>
                    <w:rPr>
                      <w:rFonts w:ascii="Times New Roman" w:hAnsi="Times New Roman" w:eastAsia="Calibri" w:cs="Times New Roman"/>
                      <w:sz w:val="26"/>
                      <w:szCs w:val="26"/>
                    </w:rPr>
                  </w:pPr>
                  <w:r>
                    <w:rPr>
                      <w:rFonts w:ascii="Times New Roman" w:hAnsi="Times New Roman" w:eastAsia="Calibri" w:cs="Times New Roman"/>
                      <w:b/>
                      <w:bCs/>
                      <w:sz w:val="26"/>
                      <w:szCs w:val="26"/>
                    </w:rPr>
                    <w:t>Vùng du lịch</w:t>
                  </w:r>
                </w:p>
              </w:tc>
            </w:tr>
            <w:tr w14:paraId="4C18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2ED95ED9">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Trung du và miền phía Bắc (9 tỉnh)</w:t>
                  </w:r>
                </w:p>
                <w:p w14:paraId="6418686C">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Đồng bằng sông Hồng (6 tỉnh, thành phố)</w:t>
                  </w:r>
                </w:p>
                <w:p w14:paraId="176ADCEA">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Bắc Trung Bộ (5 tỉnh, thành phố)</w:t>
                  </w:r>
                </w:p>
                <w:p w14:paraId="79A9C323">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Nam Trung Bộ (6 tỉnh, thành phố)</w:t>
                  </w:r>
                </w:p>
                <w:p w14:paraId="00B01685">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Đông Nam Bộ (3 tỉnh, thành phố)</w:t>
                  </w:r>
                </w:p>
                <w:p w14:paraId="7E5CA914">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Đồng bằng sông Cửu Long (5 tỉnh, thành phố)</w:t>
                  </w:r>
                </w:p>
                <w:p w14:paraId="43CF7062">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w:t>
                  </w:r>
                </w:p>
              </w:tc>
              <w:tc>
                <w:tcPr>
                  <w:tcW w:w="1701" w:type="dxa"/>
                </w:tcPr>
                <w:p w14:paraId="0817383F">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kinh tế trọng điểm Bắc Bộ     </w:t>
                  </w:r>
                </w:p>
                <w:p w14:paraId="7DD577CA">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kinh tế trọng điểm miền Trung </w:t>
                  </w:r>
                </w:p>
                <w:p w14:paraId="0161755A">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kinh tế trọng điểm phía Nam  </w:t>
                  </w:r>
                </w:p>
                <w:p w14:paraId="12DF9FA4">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kinh tế trọng điểm vùng Đồng bằng sông Cửu Long</w:t>
                  </w:r>
                </w:p>
              </w:tc>
              <w:tc>
                <w:tcPr>
                  <w:tcW w:w="1298" w:type="dxa"/>
                </w:tcPr>
                <w:p w14:paraId="27FC14EC">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b/>
                      <w:bCs/>
                      <w:sz w:val="26"/>
                      <w:szCs w:val="26"/>
                    </w:rPr>
                    <w:t>- </w:t>
                  </w:r>
                  <w:r>
                    <w:rPr>
                      <w:rFonts w:ascii="Times New Roman" w:hAnsi="Times New Roman" w:eastAsia="Calibri" w:cs="Times New Roman"/>
                      <w:sz w:val="26"/>
                      <w:szCs w:val="26"/>
                    </w:rPr>
                    <w:t>Vùng sinh thái nông nghiệp</w:t>
                  </w:r>
                </w:p>
                <w:p w14:paraId="0CBB6583">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nông nghiệp chuyên canh</w:t>
                  </w:r>
                </w:p>
                <w:p w14:paraId="0C31FE2A">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nông nghiệp ứng dụng công nghệ cao</w:t>
                  </w:r>
                </w:p>
              </w:tc>
              <w:tc>
                <w:tcPr>
                  <w:tcW w:w="2204" w:type="dxa"/>
                </w:tcPr>
                <w:p w14:paraId="74F0497D">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Trung du và miền núi phía Bắc.</w:t>
                  </w:r>
                </w:p>
                <w:p w14:paraId="414039C2">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Đồng bằng sông Hồng.</w:t>
                  </w:r>
                </w:p>
                <w:p w14:paraId="57F49494">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Duyên hải miền Trung (nay gồm vùng BTB và một phần vùng NTB)</w:t>
                  </w:r>
                </w:p>
                <w:p w14:paraId="5CF4C815">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Tây Nguyên (nay là một phần của vùng NTB)</w:t>
                  </w:r>
                </w:p>
                <w:p w14:paraId="35ACB10F">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Vùng Đông Nam Bộ </w:t>
                  </w:r>
                </w:p>
                <w:p w14:paraId="3D1167B6">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Vùng Đồng bằng sông Cửu Long </w:t>
                  </w:r>
                </w:p>
              </w:tc>
              <w:tc>
                <w:tcPr>
                  <w:tcW w:w="1907" w:type="dxa"/>
                </w:tcPr>
                <w:p w14:paraId="5FC49419">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Trung du và miền núi phía Bắc.</w:t>
                  </w:r>
                </w:p>
                <w:p w14:paraId="13725AE7">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Đồng bằng sông Hồng và duyên hải Đông Bắc</w:t>
                  </w:r>
                </w:p>
                <w:p w14:paraId="2515FEE6">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Bắc Trung Bộ</w:t>
                  </w:r>
                </w:p>
                <w:p w14:paraId="57E0931F">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Nam Trung Bộ (Duyên hải Nam Trung Bộ và Tây Nguyên)</w:t>
                  </w:r>
                </w:p>
                <w:p w14:paraId="5D78F6BC">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Đông Nam Bộ</w:t>
                  </w:r>
                </w:p>
                <w:p w14:paraId="049E6869">
                  <w:pPr>
                    <w:spacing w:after="0" w:line="240" w:lineRule="auto"/>
                    <w:ind w:right="6"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Vùng Đồng bằng sông Cửu Long</w:t>
                  </w:r>
                </w:p>
              </w:tc>
            </w:tr>
          </w:tbl>
          <w:p w14:paraId="4BEA9806">
            <w:pPr>
              <w:spacing w:after="0" w:line="240" w:lineRule="auto"/>
              <w:ind w:firstLine="0"/>
              <w:contextualSpacing/>
              <w:jc w:val="both"/>
              <w:rPr>
                <w:rFonts w:ascii="Times New Roman" w:hAnsi="Times New Roman" w:eastAsia="Times New Roman" w:cs="Times New Roman"/>
                <w:sz w:val="26"/>
                <w:szCs w:val="26"/>
              </w:rPr>
            </w:pPr>
          </w:p>
        </w:tc>
      </w:tr>
    </w:tbl>
    <w:p w14:paraId="4A57988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1D82D83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33CD092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w:t>
      </w:r>
    </w:p>
    <w:p w14:paraId="5BE3DBD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chi tiết:</w:t>
      </w:r>
      <w:r>
        <w:rPr>
          <w:rFonts w:ascii="Times New Roman" w:hAnsi="Times New Roman" w:eastAsia="Times New Roman" w:cs="Times New Roman"/>
          <w:i/>
          <w:iCs/>
          <w:sz w:val="26"/>
          <w:szCs w:val="26"/>
        </w:rPr>
        <w:t xml:space="preserve"> Các nhóm nghiên cứu SGK, thảo luận để hoàn thành yêu cầu. Ngay khi hoàn thành sơ đồ vùng kinh tế, nhóm trưởng chụp ảnh  bài làm và gửi lên nhóm Padlet/Zalo lớp.</w:t>
      </w:r>
    </w:p>
    <w:p w14:paraId="5CFCC3F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67F78C5C">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ngồi theo nhóm, nhóm trưởng phân công nhiệm vụ cho từng thành viên để hoàn thành yêu cầu GV giao trong 05 phút.</w:t>
      </w:r>
    </w:p>
    <w:p w14:paraId="1ED0A241">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Khi gần hết giờ, đại diện các nhóm chụp và gửi file sản phẩm lên nhóm Padlet/Zalo. </w:t>
      </w:r>
    </w:p>
    <w:p w14:paraId="44ED629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61ED1A6B">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mở Zalo/Padlet chiếu bài nộp của các nhóm.</w:t>
      </w:r>
    </w:p>
    <w:p w14:paraId="601B5E9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gọi đại diện 1-2 nhóm thuyết trình về sản phẩm. </w:t>
      </w:r>
    </w:p>
    <w:p w14:paraId="15090AB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Cả lớp theo dõi và đưa ra nhận xét sản phẩm.</w:t>
      </w:r>
    </w:p>
    <w:p w14:paraId="16ED075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1E3F6DEC">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đánh giá chất lượng kiến thức thể hiện trên sản phẩm của HS.</w:t>
      </w:r>
    </w:p>
    <w:p w14:paraId="0268BDFF">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HS chốt lại kiến thức chuẩn có liên quan.</w:t>
      </w:r>
    </w:p>
    <w:p w14:paraId="0A5D82DC">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4: VẬN DỤNG</w:t>
      </w:r>
    </w:p>
    <w:p w14:paraId="4071EE0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6DC4DCD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Vận dụng tri thức địa lí giải quyết vấn đề thực tiễn về phát triển vùng tại địa phương.</w:t>
      </w:r>
    </w:p>
    <w:p w14:paraId="69F86DE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[NLa]: Đánh giá được độ chính xác của thông tin do AI tạo ra, khẳng định vai trò kiểm chứng sự thật của con người đối với các dữ liệu kinh tế địa phương.</w:t>
      </w:r>
    </w:p>
    <w:p w14:paraId="41A5A10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sử dụng SGK, Internet và vận dụng kiến thức để hoàn thành yêu cầu: Tìm hiểu thông tin và giới thiệu về một ngành hoặc hoạt động kinh tế nổi bật ở vùng kinh tế - xã hội nơi em sinh sống.</w:t>
      </w:r>
    </w:p>
    <w:p w14:paraId="09B1D53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c) Sản phẩm: </w:t>
      </w:r>
      <w:r>
        <w:rPr>
          <w:rFonts w:ascii="Times New Roman" w:hAnsi="Times New Roman" w:eastAsia="Times New Roman" w:cs="Times New Roman"/>
          <w:sz w:val="26"/>
          <w:szCs w:val="26"/>
        </w:rPr>
        <w:t>Bài báo cáo của HS.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1239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57A1EA97">
            <w:pPr>
              <w:spacing w:after="0" w:line="240" w:lineRule="auto"/>
              <w:ind w:right="4" w:firstLine="22"/>
              <w:contextualSpacing/>
              <w:jc w:val="both"/>
              <w:rPr>
                <w:rFonts w:ascii="Times New Roman" w:hAnsi="Times New Roman" w:eastAsia="Calibri" w:cs="Times New Roman"/>
                <w:b/>
                <w:sz w:val="26"/>
                <w:szCs w:val="26"/>
              </w:rPr>
            </w:pPr>
            <w:r>
              <w:rPr>
                <w:rFonts w:ascii="Times New Roman" w:hAnsi="Times New Roman" w:eastAsia="Calibri" w:cs="Times New Roman"/>
                <w:b/>
                <w:sz w:val="26"/>
                <w:szCs w:val="26"/>
              </w:rPr>
              <w:t>* Hướng dẫn:</w:t>
            </w:r>
          </w:p>
          <w:p w14:paraId="79B18575">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Giới thiệu khái quát về địa phương em: tên gọi, vị trí, đặc điểm tự nhiên (diện tích, địa hình, khí hậu, rừng, biển,…)</w:t>
            </w:r>
          </w:p>
          <w:p w14:paraId="2A59DB35">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Khái quát về các loại vùng (</w:t>
            </w:r>
            <w:r>
              <w:rPr>
                <w:rFonts w:ascii="Times New Roman" w:hAnsi="Times New Roman" w:eastAsia="Calibri" w:cs="Times New Roman"/>
                <w:bCs/>
                <w:sz w:val="26"/>
                <w:szCs w:val="26"/>
              </w:rPr>
              <w:t xml:space="preserve">vùng </w:t>
            </w:r>
            <w:r>
              <w:rPr>
                <w:rFonts w:ascii="Times New Roman" w:hAnsi="Times New Roman" w:eastAsia="Calibri" w:cs="Times New Roman"/>
                <w:sz w:val="26"/>
                <w:szCs w:val="26"/>
              </w:rPr>
              <w:t xml:space="preserve">kinh </w:t>
            </w:r>
            <w:r>
              <w:rPr>
                <w:rFonts w:ascii="Times New Roman" w:hAnsi="Times New Roman" w:eastAsia="Calibri" w:cs="Times New Roman"/>
                <w:bCs/>
                <w:sz w:val="26"/>
                <w:szCs w:val="26"/>
              </w:rPr>
              <w:t xml:space="preserve">tế </w:t>
            </w:r>
            <w:r>
              <w:rPr>
                <w:rFonts w:ascii="Times New Roman" w:hAnsi="Times New Roman" w:eastAsia="Calibri" w:cs="Times New Roman"/>
                <w:sz w:val="26"/>
                <w:szCs w:val="26"/>
              </w:rPr>
              <w:t xml:space="preserve">- </w:t>
            </w:r>
            <w:r>
              <w:rPr>
                <w:rFonts w:ascii="Times New Roman" w:hAnsi="Times New Roman" w:eastAsia="Calibri" w:cs="Times New Roman"/>
                <w:bCs/>
                <w:sz w:val="26"/>
                <w:szCs w:val="26"/>
              </w:rPr>
              <w:t xml:space="preserve">xã </w:t>
            </w:r>
            <w:r>
              <w:rPr>
                <w:rFonts w:ascii="Times New Roman" w:hAnsi="Times New Roman" w:eastAsia="Calibri" w:cs="Times New Roman"/>
                <w:sz w:val="26"/>
                <w:szCs w:val="26"/>
              </w:rPr>
              <w:t xml:space="preserve">hội; vùng kinh </w:t>
            </w:r>
            <w:r>
              <w:rPr>
                <w:rFonts w:ascii="Times New Roman" w:hAnsi="Times New Roman" w:eastAsia="Calibri" w:cs="Times New Roman"/>
                <w:bCs/>
                <w:sz w:val="26"/>
                <w:szCs w:val="26"/>
              </w:rPr>
              <w:t xml:space="preserve">tế </w:t>
            </w:r>
            <w:r>
              <w:rPr>
                <w:rFonts w:ascii="Times New Roman" w:hAnsi="Times New Roman" w:eastAsia="Calibri" w:cs="Times New Roman"/>
                <w:sz w:val="26"/>
                <w:szCs w:val="26"/>
              </w:rPr>
              <w:t xml:space="preserve">ngành: vùng nông nghiệp, vùng công nghiệp, vùng du lịch; vùng kinh </w:t>
            </w:r>
            <w:r>
              <w:rPr>
                <w:rFonts w:ascii="Times New Roman" w:hAnsi="Times New Roman" w:eastAsia="Calibri" w:cs="Times New Roman"/>
                <w:bCs/>
                <w:sz w:val="26"/>
                <w:szCs w:val="26"/>
              </w:rPr>
              <w:t xml:space="preserve">tế trọng </w:t>
            </w:r>
            <w:r>
              <w:rPr>
                <w:rFonts w:ascii="Times New Roman" w:hAnsi="Times New Roman" w:eastAsia="Calibri" w:cs="Times New Roman"/>
                <w:sz w:val="26"/>
                <w:szCs w:val="26"/>
              </w:rPr>
              <w:t>điểm</w:t>
            </w:r>
            <w:r>
              <w:rPr>
                <w:rFonts w:ascii="Times New Roman" w:hAnsi="Times New Roman" w:eastAsia="Calibri" w:cs="Times New Roman"/>
                <w:bCs/>
                <w:sz w:val="26"/>
                <w:szCs w:val="26"/>
              </w:rPr>
              <w:t>) nơi em sinh sống.</w:t>
            </w:r>
          </w:p>
          <w:p w14:paraId="543B43EA">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Thông tin về vùng em đang sinh sống:</w:t>
            </w:r>
          </w:p>
          <w:p w14:paraId="7AF9A48F">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Thông tin về ngành kinh tế em định giới thiệu:</w:t>
            </w:r>
          </w:p>
          <w:p w14:paraId="35F118E1">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Tên gọi</w:t>
            </w:r>
          </w:p>
          <w:p w14:paraId="68E63AFC">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Vai trò</w:t>
            </w:r>
          </w:p>
          <w:p w14:paraId="2A34588A">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Điều kiện phát triển</w:t>
            </w:r>
          </w:p>
          <w:p w14:paraId="48F857E1">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Hiện trạng phát triển</w:t>
            </w:r>
          </w:p>
          <w:p w14:paraId="732CBDF9">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Giá trị, hiệu quả, tác động đến kinh tế - xã hội ở địa phương</w:t>
            </w:r>
          </w:p>
          <w:p w14:paraId="5070CB70">
            <w:pPr>
              <w:spacing w:after="0" w:line="240" w:lineRule="auto"/>
              <w:ind w:firstLine="22"/>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Xu hướng, giải pháp…</w:t>
            </w:r>
          </w:p>
        </w:tc>
      </w:tr>
    </w:tbl>
    <w:p w14:paraId="4DF8A9F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579D3B3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0E17639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trình chiếu yêu cầu, giao nhiệm vụ cụ thể cho 4 nhóm thực hiện ở nhà.</w:t>
      </w:r>
    </w:p>
    <w:p w14:paraId="5B60E49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Về nhà, các nhóm hãy dùng công cụ ChatGPT/Gemini, nhập lệnh: “đặc điểm phát triển của ngành kinh tế….tại….”. Với vai trò là “Người kiểm duyệt”(Fact-check), đối chiếu với thực tế địa phương, sửa lại thông tin sai lệch mà AI cung cấp. Biên tập thành một báo cáo ngắn, chèn hình minh họa và nộp sản phẩm lên nhóm Padlet/Zalo lớp trước tiết học sau.</w:t>
      </w:r>
    </w:p>
    <w:p w14:paraId="5FB3A85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0A4D67F3">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Tại nhà, các nhóm dùng AI tạo khung văn bản thô theo gợi ý.</w:t>
      </w:r>
    </w:p>
    <w:p w14:paraId="5699890D">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tiến hành họp nhóm trực tuyến, thực hiện Fact-check, dùng kiến thức thực tế để sửa lỗi sai của AI (nếu có). Hoàn thiện và nộp bài làm lên Padlet/Zalo.</w:t>
      </w:r>
    </w:p>
    <w:p w14:paraId="5B2BA54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347010F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Vào đầu tiết học tiếp theo, GV mở Padlet/Zalo chiếu bài nộp của một nhóm đại diện.</w:t>
      </w:r>
    </w:p>
    <w:p w14:paraId="4A47F02E">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Cả lớp theo dõi và đưa ra nhận xét sản phẩm.</w:t>
      </w:r>
    </w:p>
    <w:p w14:paraId="44D5F8B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 xml:space="preserve">Bước 4: Kết luận, nhận định: </w:t>
      </w:r>
    </w:p>
    <w:p w14:paraId="5FB4574E">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đánh giá quá trình tự học và tư duy phản biện ở nhà của HS. </w:t>
      </w:r>
    </w:p>
    <w:p w14:paraId="248633B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HS chốt kiến thức có liên quan.</w:t>
      </w:r>
    </w:p>
    <w:p w14:paraId="1E4141A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 xml:space="preserve">4. Củng cố, dặn dò: </w:t>
      </w:r>
      <w:r>
        <w:rPr>
          <w:rFonts w:ascii="Times New Roman" w:hAnsi="Times New Roman" w:eastAsia="Times New Roman" w:cs="Times New Roman"/>
          <w:sz w:val="26"/>
          <w:szCs w:val="26"/>
        </w:rPr>
        <w:t>GV củng cố bài học bằng sơ đồ hóa kiến thức được chuẩn bị sẵn và trình chiếu, nhấn mạnh các nội dung trọng tâm của bài.</w:t>
      </w:r>
    </w:p>
    <w:p w14:paraId="4880860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5. Hướng dẫn về nhà:</w:t>
      </w:r>
    </w:p>
    <w:p w14:paraId="05A3672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Học bài cũ, trả lời câu hỏi SGK.</w:t>
      </w:r>
    </w:p>
    <w:p w14:paraId="68B9397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Hoàn thành yêu cầu phần vận dụng.</w:t>
      </w:r>
    </w:p>
    <w:p w14:paraId="24DEF64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Chuẩn bị bài mới: CHUYÊN ĐỀ 12.3. PHÁT TRIỂN LÀNG NGHỀ.</w:t>
      </w:r>
    </w:p>
    <w:p w14:paraId="3F23E9E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br w:type="page"/>
      </w:r>
    </w:p>
    <w:p w14:paraId="3A740BB9">
      <w:pPr>
        <w:spacing w:after="0" w:line="240" w:lineRule="auto"/>
        <w:contextualSpacing/>
        <w:jc w:val="both"/>
        <w:rPr>
          <w:rFonts w:ascii="Times New Roman" w:hAnsi="Times New Roman" w:eastAsia="Times New Roman" w:cs="Times New Roman"/>
          <w:b/>
          <w:bCs/>
          <w:color w:val="0000FF"/>
          <w:sz w:val="26"/>
          <w:szCs w:val="26"/>
        </w:rPr>
      </w:pPr>
      <w:r>
        <w:rPr>
          <w:rFonts w:ascii="Times New Roman" w:hAnsi="Times New Roman" w:eastAsia="Times New Roman" w:cs="Times New Roman"/>
          <w:b/>
          <w:bCs/>
          <w:color w:val="0000FF"/>
          <w:sz w:val="26"/>
          <w:szCs w:val="26"/>
        </w:rPr>
        <w:t>Ngày soạn: ...... /...... /......</w:t>
      </w:r>
    </w:p>
    <w:p w14:paraId="50D09AB1">
      <w:pPr>
        <w:spacing w:after="0" w:line="240" w:lineRule="auto"/>
        <w:ind w:firstLine="426"/>
        <w:contextualSpacing/>
        <w:jc w:val="both"/>
        <w:rPr>
          <w:rFonts w:ascii="Times New Roman" w:hAnsi="Times New Roman" w:eastAsia="Times New Roman" w:cs="Times New Roman"/>
          <w:sz w:val="26"/>
          <w:szCs w:val="26"/>
        </w:rPr>
      </w:pPr>
    </w:p>
    <w:p w14:paraId="6DCB5343">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CHUYÊN ĐỀ 12.3. PHÁT TRIỂN LÀNG NGHỀ</w:t>
      </w:r>
    </w:p>
    <w:p w14:paraId="2C461ED0">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(THỜI LƯỢNG: 10 TIẾT)</w:t>
      </w:r>
    </w:p>
    <w:p w14:paraId="19453721">
      <w:pPr>
        <w:spacing w:after="0" w:line="240" w:lineRule="auto"/>
        <w:contextualSpacing/>
        <w:jc w:val="both"/>
        <w:rPr>
          <w:rFonts w:ascii="Times New Roman" w:hAnsi="Times New Roman" w:eastAsia="Times New Roman" w:cs="Times New Roman"/>
          <w:b/>
          <w:bCs/>
          <w:color w:val="FF0000"/>
          <w:sz w:val="26"/>
          <w:szCs w:val="26"/>
        </w:rPr>
      </w:pPr>
    </w:p>
    <w:p w14:paraId="1918D39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I. MỤC TIÊU</w:t>
      </w:r>
    </w:p>
    <w:p w14:paraId="6879893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1. Kiến thức:</w:t>
      </w:r>
    </w:p>
    <w:p w14:paraId="531E593E">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Trình bày được khái niệm, đặc điểm, quá trình hình thành và phát triển làng nghề. </w:t>
      </w:r>
    </w:p>
    <w:p w14:paraId="4E5293F6">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Phân tích được vai trò của làng nghề, thực trạng và định hưởng phát triển làng nghề, tác động của làng nghề đến kinh tế, xã hội và tài nguyên, môi trường. </w:t>
      </w:r>
    </w:p>
    <w:p w14:paraId="27AA4E79">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Liên hệ thực tế địa phương. </w:t>
      </w:r>
    </w:p>
    <w:p w14:paraId="1E486B1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2. Năng lực:</w:t>
      </w:r>
    </w:p>
    <w:p w14:paraId="5B42042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Năng lực chung:</w:t>
      </w:r>
    </w:p>
    <w:p w14:paraId="2391D48B">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Tự chủ và tự học: </w:t>
      </w:r>
    </w:p>
    <w:p w14:paraId="2C938B13">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Giúp đỡ được các bạn khác vươn lên, tự lực trong học tập thông qua các hoạt động cá nhân/nhóm.</w:t>
      </w:r>
    </w:p>
    <w:p w14:paraId="334B22AF">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Biết khẳng định và bảo vệ quan điểm, nhu cầu tự học, tự tìm hiểu của bản thân.</w:t>
      </w:r>
    </w:p>
    <w:p w14:paraId="647E51B0">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Giao tiếp và hợp tác: Xác định mục đích, nội dung, phương tiện và thái độ giao tiếp: biết lựa chọn nội dung giao tiếp phù hợp với hình thức hoạt động cá nhân/cặp/nhóm.</w:t>
      </w:r>
    </w:p>
    <w:p w14:paraId="5D10BD07">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Giải quyết vấn đề và sáng tạo: Biết xác định và làm rõ thông tin từ nguồn thông tin SGK, bản đồ…</w:t>
      </w:r>
    </w:p>
    <w:p w14:paraId="77B53CE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b) Năng lực đặc thù:</w:t>
      </w:r>
    </w:p>
    <w:p w14:paraId="49D980BC">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Nhận thức khoa học địa lí:</w:t>
      </w:r>
    </w:p>
    <w:p w14:paraId="382C811E">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Nhận thức thế giới theo quan điểm không gian:</w:t>
      </w:r>
    </w:p>
    <w:p w14:paraId="1E62270E">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Sử dụng được bản đồ để xác định được sự phân bố của một số làng nghề nước ta.</w:t>
      </w:r>
    </w:p>
    <w:p w14:paraId="3680FEAE">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Phân tích được thực trạng phát triển một số làng nghề.</w:t>
      </w:r>
    </w:p>
    <w:p w14:paraId="0DB734B4">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Giải thích các hiện tượng và quá trình địa lí: Phát hiện và giải thích được quá trình hình thành và phát triển làng nghề ở Việt Nam.</w:t>
      </w:r>
    </w:p>
    <w:p w14:paraId="486D888D">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Tìm hiểu địa lí:</w:t>
      </w:r>
    </w:p>
    <w:p w14:paraId="2D1C54AD">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Sử dụng các công cụ địa lí</w:t>
      </w:r>
    </w:p>
    <w:p w14:paraId="32E94751">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Biết tìm kiếm, chọn lọc và khai thác thông tin văn bản, tranh ảnh, bản đồ, …</w:t>
      </w:r>
    </w:p>
    <w:p w14:paraId="3A61B96E">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Biết đọc và sử dụng bản đồ.</w:t>
      </w:r>
    </w:p>
    <w:p w14:paraId="521383FB">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&gt; Biết thực hiện được một số tính toán đơn giản: cơ cấu số lượng làng nghề, cơ cấu giá trị sản xuất của các làng nghề... </w:t>
      </w:r>
    </w:p>
    <w:p w14:paraId="51BB17EA">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Biết khai thác Internet phục vụ trong việc học tập môn Địa lí.</w:t>
      </w:r>
    </w:p>
    <w:p w14:paraId="11913CC9">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Vận dụng kiến thức, kĩ năng đã học:</w:t>
      </w:r>
    </w:p>
    <w:p w14:paraId="0BD59728">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Cập nhật thông tin và liên hệ thực tế: Tìm kiếm được các thông tin và nguồn số liệu tin cậy về phát triển làng nghề ở nước ta.</w:t>
      </w:r>
    </w:p>
    <w:p w14:paraId="1C148C7C">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 Vận dụng tri thức địa lí giải quyết một số vấn đề thực tiễn: Vận dụng được các kiến thức, kỹ năng để giải quyết một số vấn đề thực tiễn liên quan đến vấn đề phát triển làng nghề nước ta.</w:t>
      </w:r>
    </w:p>
    <w:p w14:paraId="43A9F73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c) Năng lực số:</w:t>
      </w:r>
    </w:p>
    <w:p w14:paraId="71FD59CB">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[1.1.NC1b]: Áp dụng được kỹ thuật tìm kiếm trên môi trường số để lấy được dữ liệu, thông tin, hình ảnh thực tế về hiện trạng phát triển làng nghề.</w:t>
      </w:r>
    </w:p>
    <w:p w14:paraId="5D733C48">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[3.1.NC1a]: Áp dụng được các cách tạo và chỉnh sửa nội dung ở các định dạng khác nhau thông qua kĩ năng số hóa sản phẩm bài làm trên giấy bằng thao tác chụp ảnh sắc nét và chia sẻ tệp tin lên không gian lưu trữ mạng trực tuyến của lớp học.</w:t>
      </w:r>
    </w:p>
    <w:p w14:paraId="28DC7EC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Năng lực AI:</w:t>
      </w:r>
    </w:p>
    <w:p w14:paraId="10083B8D">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[NLc]: Sử dụng công cụ AI (ChatGPT/Gemini) để hỗ trợ quá trình dạy học (GV tạo kịch bản cho phần khởi động; HS dùng AI để hệ thống hóa kiến thức đặc điểm làng nghề).</w:t>
      </w:r>
    </w:p>
    <w:p w14:paraId="2E811293">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[NLa]: Đánh giá được độ chính xác của thông tin do AI tạo ra, khẳng định vai trò kiểm chứng sự thật của con người đối với các dữ liệu kinh tế địa phương.</w:t>
      </w:r>
    </w:p>
    <w:p w14:paraId="28B264A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3. Phẩm chất:</w:t>
      </w:r>
    </w:p>
    <w:p w14:paraId="50B91B92">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Yêu nước: Yêu đất nước, tự hào về truyền thống xây dựng và bảo vệ đất nước. Tự hào về sự phát triển của các làng nghề cũng như truyền thống cần cù, chịu khó, sáng tạo, khéo léo của người lao động nước ta.</w:t>
      </w:r>
    </w:p>
    <w:p w14:paraId="68638634">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Nhân ái: Có mối quan hệ hài hòa với người khác. Tôn trọng sự khác biệt trong định hướng lựa chọn nghề nghiệp, quý trọng giá trị lao động.</w:t>
      </w:r>
    </w:p>
    <w:p w14:paraId="4D2074BF">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Chăm chỉ: Có ý chí vượt qua khó khăn để hoàn thành các nhiệm vụ học tập.</w:t>
      </w:r>
    </w:p>
    <w:p w14:paraId="712BA6E4">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Trung thực trong học tập.</w:t>
      </w:r>
    </w:p>
    <w:p w14:paraId="1B19A9FC">
      <w:pPr>
        <w:spacing w:after="0" w:line="240" w:lineRule="auto"/>
        <w:ind w:firstLine="425"/>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Trách nhiệm: Tích cực, tự giác, nghiêm túc học tập, rèn luyện, tu dưỡng đạo đức. Có ý thức trong việc giữ gìn và phát triển các làng nghề ở địa phương.</w:t>
      </w:r>
    </w:p>
    <w:p w14:paraId="78A5692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II. THIẾT BỊ DẠY HỌC VÀ HỌC LIỆU</w:t>
      </w:r>
    </w:p>
    <w:p w14:paraId="7CC0AC1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1. Thiết bị dạy học:</w:t>
      </w:r>
    </w:p>
    <w:p w14:paraId="069749AD">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Máy tính cá nhân, máy chiếu kết nối mạng Internet.</w:t>
      </w:r>
    </w:p>
    <w:p w14:paraId="74F2186F">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Thiết bị số cá nhân (điện thoại thông minh/máy tính bảng) có kết nối mạng.</w:t>
      </w:r>
    </w:p>
    <w:p w14:paraId="06A0491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2. Học liệu:</w:t>
      </w:r>
    </w:p>
    <w:p w14:paraId="4E1FFCFF">
      <w:pPr>
        <w:spacing w:after="0" w:line="240" w:lineRule="auto"/>
        <w:ind w:firstLine="34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Sách chuyên đề Địa lí 12.</w:t>
      </w:r>
    </w:p>
    <w:p w14:paraId="3C39AB16">
      <w:pPr>
        <w:spacing w:after="0" w:line="240" w:lineRule="auto"/>
        <w:ind w:firstLine="34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Tranh ảnh, tranh ảnh, video, học liệu số.</w:t>
      </w:r>
    </w:p>
    <w:p w14:paraId="0B654CC7">
      <w:pPr>
        <w:spacing w:after="0" w:line="240" w:lineRule="auto"/>
        <w:ind w:firstLine="34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Giấy A4, giấy A0, bút màu, bút đỏ.</w:t>
      </w:r>
    </w:p>
    <w:p w14:paraId="483F235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3. Nền tảng số và Công cụ AI:</w:t>
      </w:r>
    </w:p>
    <w:p w14:paraId="393BB18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Nền tảng số: Nhóm Padlet/Zalo lớp.</w:t>
      </w:r>
    </w:p>
    <w:p w14:paraId="42163141">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Công cụ AI: ChatGPT/Google Gemini.</w:t>
      </w:r>
    </w:p>
    <w:p w14:paraId="0BF442B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III. TIẾN TRÌNH DẠY HỌC</w:t>
      </w:r>
    </w:p>
    <w:p w14:paraId="34B154A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1. Ổn định:</w:t>
      </w:r>
    </w:p>
    <w:tbl>
      <w:tblPr>
        <w:tblStyle w:val="3"/>
        <w:tblW w:w="9384"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8"/>
        <w:gridCol w:w="1562"/>
        <w:gridCol w:w="1201"/>
        <w:gridCol w:w="4943"/>
      </w:tblGrid>
      <w:tr w14:paraId="1F25B07F">
        <w:tc>
          <w:tcPr>
            <w:tcW w:w="1678" w:type="dxa"/>
          </w:tcPr>
          <w:p w14:paraId="17ADC93B">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Ngày dạy</w:t>
            </w:r>
          </w:p>
        </w:tc>
        <w:tc>
          <w:tcPr>
            <w:tcW w:w="1562" w:type="dxa"/>
          </w:tcPr>
          <w:p w14:paraId="010D9682">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Lớp</w:t>
            </w:r>
          </w:p>
        </w:tc>
        <w:tc>
          <w:tcPr>
            <w:tcW w:w="1201" w:type="dxa"/>
          </w:tcPr>
          <w:p w14:paraId="0153A3F1">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Sĩ số</w:t>
            </w:r>
          </w:p>
        </w:tc>
        <w:tc>
          <w:tcPr>
            <w:tcW w:w="4943" w:type="dxa"/>
          </w:tcPr>
          <w:p w14:paraId="00C4F633">
            <w:pPr>
              <w:tabs>
                <w:tab w:val="left" w:pos="567"/>
                <w:tab w:val="left" w:pos="1134"/>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Ghi chú</w:t>
            </w:r>
          </w:p>
        </w:tc>
      </w:tr>
      <w:tr w14:paraId="7484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03F0B88D">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44E4A1DF">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1222C364">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5AAE872D">
            <w:pPr>
              <w:tabs>
                <w:tab w:val="left" w:pos="567"/>
                <w:tab w:val="left" w:pos="1134"/>
              </w:tabs>
              <w:spacing w:after="0" w:line="240" w:lineRule="auto"/>
              <w:contextualSpacing/>
              <w:rPr>
                <w:rFonts w:ascii="Times New Roman" w:hAnsi="Times New Roman" w:cs="Times New Roman"/>
                <w:b/>
                <w:sz w:val="26"/>
                <w:szCs w:val="26"/>
              </w:rPr>
            </w:pPr>
          </w:p>
        </w:tc>
      </w:tr>
      <w:tr w14:paraId="736B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23748C12">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492E5EC9">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12F73378">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307E2C08">
            <w:pPr>
              <w:tabs>
                <w:tab w:val="left" w:pos="567"/>
                <w:tab w:val="left" w:pos="1134"/>
              </w:tabs>
              <w:spacing w:after="0" w:line="240" w:lineRule="auto"/>
              <w:contextualSpacing/>
              <w:rPr>
                <w:rFonts w:ascii="Times New Roman" w:hAnsi="Times New Roman" w:cs="Times New Roman"/>
                <w:b/>
                <w:sz w:val="26"/>
                <w:szCs w:val="26"/>
              </w:rPr>
            </w:pPr>
          </w:p>
        </w:tc>
      </w:tr>
      <w:tr w14:paraId="79DEA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0F6ADDA9">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11C65EDC">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0231D5D3">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4CE4A019">
            <w:pPr>
              <w:tabs>
                <w:tab w:val="left" w:pos="567"/>
                <w:tab w:val="left" w:pos="1134"/>
              </w:tabs>
              <w:spacing w:after="0" w:line="240" w:lineRule="auto"/>
              <w:contextualSpacing/>
              <w:rPr>
                <w:rFonts w:ascii="Times New Roman" w:hAnsi="Times New Roman" w:cs="Times New Roman"/>
                <w:b/>
                <w:sz w:val="26"/>
                <w:szCs w:val="26"/>
              </w:rPr>
            </w:pPr>
          </w:p>
        </w:tc>
      </w:tr>
      <w:tr w14:paraId="2505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6E66958E">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70846830">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229DE02B">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1DAD864C">
            <w:pPr>
              <w:tabs>
                <w:tab w:val="left" w:pos="567"/>
                <w:tab w:val="left" w:pos="1134"/>
              </w:tabs>
              <w:spacing w:after="0" w:line="240" w:lineRule="auto"/>
              <w:contextualSpacing/>
              <w:rPr>
                <w:rFonts w:ascii="Times New Roman" w:hAnsi="Times New Roman" w:cs="Times New Roman"/>
                <w:b/>
                <w:sz w:val="26"/>
                <w:szCs w:val="26"/>
              </w:rPr>
            </w:pPr>
          </w:p>
        </w:tc>
      </w:tr>
      <w:tr w14:paraId="5132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tcPr>
          <w:p w14:paraId="6D6320C0">
            <w:pPr>
              <w:tabs>
                <w:tab w:val="left" w:pos="567"/>
                <w:tab w:val="left" w:pos="1134"/>
              </w:tabs>
              <w:spacing w:after="0" w:line="240" w:lineRule="auto"/>
              <w:contextualSpacing/>
              <w:rPr>
                <w:rFonts w:ascii="Times New Roman" w:hAnsi="Times New Roman" w:cs="Times New Roman"/>
                <w:b/>
                <w:sz w:val="26"/>
                <w:szCs w:val="26"/>
              </w:rPr>
            </w:pPr>
          </w:p>
        </w:tc>
        <w:tc>
          <w:tcPr>
            <w:tcW w:w="1562" w:type="dxa"/>
          </w:tcPr>
          <w:p w14:paraId="0EEC6056">
            <w:pPr>
              <w:tabs>
                <w:tab w:val="left" w:pos="567"/>
                <w:tab w:val="left" w:pos="1134"/>
              </w:tabs>
              <w:spacing w:after="0" w:line="240" w:lineRule="auto"/>
              <w:contextualSpacing/>
              <w:rPr>
                <w:rFonts w:ascii="Times New Roman" w:hAnsi="Times New Roman" w:cs="Times New Roman"/>
                <w:b/>
                <w:sz w:val="26"/>
                <w:szCs w:val="26"/>
              </w:rPr>
            </w:pPr>
          </w:p>
        </w:tc>
        <w:tc>
          <w:tcPr>
            <w:tcW w:w="1201" w:type="dxa"/>
          </w:tcPr>
          <w:p w14:paraId="1D387D04">
            <w:pPr>
              <w:tabs>
                <w:tab w:val="left" w:pos="567"/>
                <w:tab w:val="left" w:pos="1134"/>
              </w:tabs>
              <w:spacing w:after="0" w:line="240" w:lineRule="auto"/>
              <w:contextualSpacing/>
              <w:rPr>
                <w:rFonts w:ascii="Times New Roman" w:hAnsi="Times New Roman" w:cs="Times New Roman"/>
                <w:b/>
                <w:sz w:val="26"/>
                <w:szCs w:val="26"/>
              </w:rPr>
            </w:pPr>
          </w:p>
        </w:tc>
        <w:tc>
          <w:tcPr>
            <w:tcW w:w="4943" w:type="dxa"/>
          </w:tcPr>
          <w:p w14:paraId="1B20B7A8">
            <w:pPr>
              <w:tabs>
                <w:tab w:val="left" w:pos="567"/>
                <w:tab w:val="left" w:pos="1134"/>
              </w:tabs>
              <w:spacing w:after="0" w:line="240" w:lineRule="auto"/>
              <w:contextualSpacing/>
              <w:rPr>
                <w:rFonts w:ascii="Times New Roman" w:hAnsi="Times New Roman" w:cs="Times New Roman"/>
                <w:b/>
                <w:sz w:val="26"/>
                <w:szCs w:val="26"/>
              </w:rPr>
            </w:pPr>
          </w:p>
        </w:tc>
      </w:tr>
    </w:tbl>
    <w:p w14:paraId="1AE8423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2. Kiểm tra bài cũ:</w:t>
      </w:r>
      <w:r>
        <w:rPr>
          <w:rFonts w:ascii="Times New Roman" w:hAnsi="Times New Roman" w:eastAsia="Times New Roman" w:cs="Times New Roman"/>
          <w:sz w:val="26"/>
          <w:szCs w:val="26"/>
        </w:rPr>
        <w:t xml:space="preserve"> GV kiểm tra, nhận xét, đánh giá sản phẩm hoạt động vận dụng ở nhà của nhóm HS.</w:t>
      </w:r>
    </w:p>
    <w:p w14:paraId="6E78787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3. Hoạt động học tập:</w:t>
      </w:r>
    </w:p>
    <w:p w14:paraId="1EB397F3">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1: HOẠT ĐỘNG MỞ ĐẦU (KHỞI ĐỘNG)</w:t>
      </w:r>
    </w:p>
    <w:p w14:paraId="6AD909D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235B384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Tạo sự hứng thú cho HS, từ đó dẫn dắt, giới thiệu vào nội dung bài học.</w:t>
      </w:r>
    </w:p>
    <w:p w14:paraId="71D10D5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Việc quan sát hình ảnh sinh động do AI tạo ra giúp HS nhận diện được khả năng thiết kế đồ họa từ văn bản của trí tuệ nhân tạo.</w:t>
      </w:r>
    </w:p>
    <w:p w14:paraId="30C8FA9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theo dõi và trả lời câu hỏi.</w:t>
      </w:r>
    </w:p>
    <w:p w14:paraId="50227BB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c) Sản phẩm:</w:t>
      </w:r>
      <w:r>
        <w:rPr>
          <w:rFonts w:ascii="Times New Roman" w:hAnsi="Times New Roman" w:eastAsia="Times New Roman" w:cs="Times New Roman"/>
          <w:sz w:val="26"/>
          <w:szCs w:val="26"/>
        </w:rPr>
        <w:t xml:space="preserve"> HS xác định và nêu được đáp án: Làng nghề làm gốm sứ.</w:t>
      </w:r>
    </w:p>
    <w:p w14:paraId="55F1681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2933D65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6546DD7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trình chiếu Bức tranh do AI thiết kế lên màn chiếu: </w:t>
      </w:r>
      <w:r>
        <w:rPr>
          <w:rFonts w:ascii="Times New Roman" w:hAnsi="Times New Roman" w:eastAsia="Times New Roman" w:cs="Times New Roman"/>
          <w:i/>
          <w:sz w:val="26"/>
          <w:szCs w:val="26"/>
        </w:rPr>
        <w:t>AI vẽ một bức tranh có lò nung bằng gạch, những người thợ đang vuốt đất sét trên bàn xoay và vô số bình hoa gốm sứ xếp dọc bờ sông.</w:t>
      </w:r>
    </w:p>
    <w:p w14:paraId="5EEFE99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Câu hỏi: </w:t>
      </w:r>
      <w:r>
        <w:rPr>
          <w:rFonts w:ascii="Times New Roman" w:hAnsi="Times New Roman" w:eastAsia="Times New Roman" w:cs="Times New Roman"/>
          <w:i/>
          <w:sz w:val="26"/>
          <w:szCs w:val="26"/>
        </w:rPr>
        <w:t>Dựa vào bức ảnh do trí tuệ nhân tạo vừa vẽ ra, em hãy đoán xem đây là mô phỏng của loại hình làng nghề truyền thống nào ở nước ta?</w:t>
      </w:r>
    </w:p>
    <w:p w14:paraId="7EAB60F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0FB3AF0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quan sát màn chiếu, suy nghĩ nhanh trong 30 giây.</w:t>
      </w:r>
    </w:p>
    <w:p w14:paraId="7B4EB4DF">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vận dụng kiến thức, xâu chuỗi kiến thức để suy nghĩ câu trả lời.</w:t>
      </w:r>
    </w:p>
    <w:p w14:paraId="157DCF9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1691A20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1 số HS phát biểu nhanh.</w:t>
      </w:r>
    </w:p>
    <w:p w14:paraId="6C00EB8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HS khác lắng nghe, bổ sung ý kiến.</w:t>
      </w:r>
    </w:p>
    <w:p w14:paraId="7A57D0A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173F34AB">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hoạt động, câu trả lời của HS.</w:t>
      </w:r>
    </w:p>
    <w:p w14:paraId="046BA0AB">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dẫn dắt vào bài mới:</w:t>
      </w:r>
      <w:r>
        <w:rPr>
          <w:rFonts w:ascii="Times New Roman" w:hAnsi="Times New Roman" w:eastAsia="Times New Roman" w:cs="Times New Roman"/>
          <w:i/>
          <w:iCs/>
          <w:sz w:val="26"/>
          <w:szCs w:val="26"/>
        </w:rPr>
        <w:t xml:space="preserve"> Làng nghề ở nước ta có lịch sử phát triển lâu đời và phân bố rộng khắp đất nước. Phát triển làng nghề là giải pháp kinh tế quan trọng góp phần thực hiện thành công mục tiêu xây dựng nông thôn mới ở nhiều địa phương. Các làng nghề nước ta có đặc điểm và vai trò như thế nào? hình thành và phát triển ra sao? Những tác động của làng nghề đối với kinh tế, xã hội và môi trường là gì?</w:t>
      </w:r>
    </w:p>
    <w:p w14:paraId="2FFF68BC">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2: HÌNH THÀNH KIẾN THỨC MỚI</w:t>
      </w:r>
    </w:p>
    <w:p w14:paraId="7461B901">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2.1. Tìm hiểu khái niệm làng nghề</w:t>
      </w:r>
    </w:p>
    <w:p w14:paraId="64034AD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6D5B982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khái niệm làng nghề.</w:t>
      </w:r>
    </w:p>
    <w:p w14:paraId="4ED0705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HS sử dụng công cụ AI để giải thích ngắn gọn thuật ngữ làng nghề truyền thống.</w:t>
      </w:r>
    </w:p>
    <w:p w14:paraId="06AD714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cặp đôi, hoàn thành yêu cầu: Trình bày khái niệm làng nghề.</w:t>
      </w:r>
    </w:p>
    <w:p w14:paraId="58D16401">
      <w:pPr>
        <w:spacing w:after="0" w:line="240" w:lineRule="auto"/>
        <w:contextualSpacing/>
        <w:rPr>
          <w:rFonts w:ascii="Times New Roman" w:hAnsi="Times New Roman" w:cs="Times New Roman"/>
          <w:sz w:val="26"/>
          <w:szCs w:val="26"/>
          <w:lang w:val="pt-BR"/>
        </w:rPr>
      </w:pPr>
      <w:r>
        <w:rPr>
          <w:rFonts w:ascii="Times New Roman" w:hAnsi="Times New Roman" w:eastAsia="Times New Roman" w:cs="Times New Roman"/>
          <w:b/>
          <w:bCs/>
          <w:color w:val="008000"/>
          <w:sz w:val="26"/>
          <w:szCs w:val="26"/>
        </w:rPr>
        <w:t>c) Sản phẩm:</w:t>
      </w:r>
      <w:r>
        <w:rPr>
          <w:rFonts w:ascii="Times New Roman" w:hAnsi="Times New Roman" w:cs="Times New Roman"/>
          <w:sz w:val="26"/>
          <w:szCs w:val="26"/>
          <w:lang w:val="pt-BR"/>
        </w:rPr>
        <w:t xml:space="preserve"> 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5400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73F650FA">
            <w:pPr>
              <w:spacing w:after="0" w:line="240" w:lineRule="auto"/>
              <w:ind w:right="4"/>
              <w:contextualSpacing/>
              <w:rPr>
                <w:rFonts w:ascii="Times New Roman" w:hAnsi="Times New Roman" w:cs="Times New Roman"/>
                <w:b/>
                <w:bCs/>
                <w:sz w:val="26"/>
                <w:szCs w:val="26"/>
                <w:lang w:val="pt-BR"/>
              </w:rPr>
            </w:pPr>
            <w:r>
              <w:rPr>
                <w:rFonts w:ascii="Times New Roman" w:hAnsi="Times New Roman" w:cs="Times New Roman"/>
                <w:b/>
                <w:bCs/>
                <w:sz w:val="26"/>
                <w:szCs w:val="26"/>
                <w:lang w:val="pt-BR"/>
              </w:rPr>
              <w:t xml:space="preserve">I. NHỮNG VẤN ĐỀ CHUNG </w:t>
            </w:r>
          </w:p>
          <w:p w14:paraId="4B8D8620">
            <w:pPr>
              <w:spacing w:after="0" w:line="240" w:lineRule="auto"/>
              <w:ind w:right="4"/>
              <w:contextualSpacing/>
              <w:rPr>
                <w:rFonts w:ascii="Times New Roman" w:hAnsi="Times New Roman" w:cs="Times New Roman"/>
                <w:b/>
                <w:sz w:val="26"/>
                <w:szCs w:val="26"/>
                <w:lang w:val="pt-BR"/>
              </w:rPr>
            </w:pPr>
            <w:r>
              <w:rPr>
                <w:rFonts w:ascii="Times New Roman" w:hAnsi="Times New Roman" w:cs="Times New Roman"/>
                <w:b/>
                <w:bCs/>
                <w:sz w:val="26"/>
                <w:szCs w:val="26"/>
                <w:lang w:val="pt-BR"/>
              </w:rPr>
              <w:t>1. Khái niệm </w:t>
            </w:r>
          </w:p>
          <w:p w14:paraId="0F5F447B">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Làng nghề: là một hoặc nhiều cụm dân cư cấp thôn, ấp, bản, làng, buôn, phum, sóc hoặc các điểm dân cư tương tự tham gia hoạt động ngành nghề nông thôn. </w:t>
            </w:r>
          </w:p>
          <w:p w14:paraId="54D2E7C4">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Làng nghề truyền thống là làng nghề có nghề truyền thống được hình thành từ lâu đời. </w:t>
            </w:r>
          </w:p>
          <w:p w14:paraId="3A12362D">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Tiêu chí xác định làng nghề: </w:t>
            </w:r>
          </w:p>
          <w:p w14:paraId="67B52C5E">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Có tối thiểu 20% số hộ trên địa bàn tham gia. </w:t>
            </w:r>
          </w:p>
          <w:p w14:paraId="2C74120D">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Có tối thiểu 2 năm liên tục sản xuất kinh doanh ổn định. </w:t>
            </w:r>
          </w:p>
          <w:p w14:paraId="7BE558E2">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xml:space="preserve">+ Đáp ứng yêu cầu bảo vệ môi trường làng nghề theo quy định hiện hành. </w:t>
            </w:r>
          </w:p>
          <w:p w14:paraId="288FBFFA">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xml:space="preserve">- </w:t>
            </w:r>
            <w:r>
              <w:rPr>
                <w:rFonts w:ascii="Times New Roman" w:hAnsi="Times New Roman" w:cs="Times New Roman"/>
                <w:bCs/>
                <w:sz w:val="26"/>
                <w:szCs w:val="26"/>
                <w:lang w:val="pt-BR"/>
              </w:rPr>
              <w:t xml:space="preserve">Đối </w:t>
            </w:r>
            <w:r>
              <w:rPr>
                <w:rFonts w:ascii="Times New Roman" w:hAnsi="Times New Roman" w:cs="Times New Roman"/>
                <w:sz w:val="26"/>
                <w:szCs w:val="26"/>
                <w:lang w:val="pt-BR"/>
              </w:rPr>
              <w:t xml:space="preserve">với làng nghề truyền thống, ngoài những tiêu chí trên, phải có ít nhất một nghề truyền thống với 3 tiêu chí: </w:t>
            </w:r>
          </w:p>
          <w:p w14:paraId="2DC4A6A0">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xml:space="preserve">+ Nghề đã xuất hiện tại địa phương từ trên 50 năm và đang tiếp tục phát triển; </w:t>
            </w:r>
          </w:p>
          <w:p w14:paraId="6C390291">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xml:space="preserve">+ Nghề tạo ra sản phẩm mang bản sắc văn hoá dân tộc; </w:t>
            </w:r>
          </w:p>
          <w:p w14:paraId="62246897">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 Nghề gắn với tên tuổi của một hay nhiều nghệ nhân hoặc tên tuổi của làng nghề. </w:t>
            </w:r>
          </w:p>
          <w:p w14:paraId="29CD42B2">
            <w:pPr>
              <w:spacing w:after="0" w:line="240" w:lineRule="auto"/>
              <w:ind w:right="4"/>
              <w:contextualSpacing/>
              <w:rPr>
                <w:rFonts w:ascii="Times New Roman" w:hAnsi="Times New Roman" w:cs="Times New Roman"/>
                <w:b/>
                <w:sz w:val="26"/>
                <w:szCs w:val="26"/>
                <w:lang w:val="pt-BR"/>
              </w:rPr>
            </w:pPr>
            <w:r>
              <w:rPr>
                <w:rFonts w:ascii="Times New Roman" w:hAnsi="Times New Roman" w:cs="Times New Roman"/>
                <w:b/>
                <w:bCs/>
                <w:sz w:val="26"/>
                <w:szCs w:val="26"/>
                <w:lang w:val="pt-BR"/>
              </w:rPr>
              <w:t>EM CÓ BIẾT? </w:t>
            </w:r>
          </w:p>
          <w:p w14:paraId="42847856">
            <w:pPr>
              <w:spacing w:after="0" w:line="240" w:lineRule="auto"/>
              <w:ind w:right="4"/>
              <w:contextualSpacing/>
              <w:rPr>
                <w:rFonts w:ascii="Times New Roman" w:hAnsi="Times New Roman" w:cs="Times New Roman"/>
                <w:sz w:val="26"/>
                <w:szCs w:val="26"/>
                <w:lang w:val="pt-BR"/>
              </w:rPr>
            </w:pPr>
            <w:r>
              <w:rPr>
                <w:rFonts w:ascii="Times New Roman" w:hAnsi="Times New Roman" w:cs="Times New Roman"/>
                <w:sz w:val="26"/>
                <w:szCs w:val="26"/>
                <w:lang w:val="pt-BR"/>
              </w:rPr>
              <w:t>Nước ta có 7 nhóm ngành nghề nông thôn, gồm: chế biến, bảo quản nông, lâm, thuỷ sản; sản xuất hàng thủ công mĩ nghệ; xử lí, chế biến nguyên vật liệu phục vụ sản xuất ngành nghề nông thôn; sản xuất đồ gỗ, mây tre đan, gồm sứ, thuỷ tinh, dệt may, sợi, thêu ren, đan lát, cơ khí nhỏ; sản xuất và kinh doanh sinh vật cảnh; sản xuất muối; các dịch vụ phục vụ sản xuất, đời sống dân cư nông thôn. </w:t>
            </w:r>
          </w:p>
          <w:p w14:paraId="6F0954A1">
            <w:pPr>
              <w:spacing w:after="0" w:line="240" w:lineRule="auto"/>
              <w:ind w:right="4"/>
              <w:contextualSpacing/>
              <w:jc w:val="right"/>
              <w:rPr>
                <w:rFonts w:ascii="Times New Roman" w:hAnsi="Times New Roman" w:cs="Times New Roman"/>
                <w:i/>
                <w:sz w:val="26"/>
                <w:szCs w:val="26"/>
                <w:lang w:val="pt-BR"/>
              </w:rPr>
            </w:pPr>
            <w:r>
              <w:rPr>
                <w:rFonts w:ascii="Times New Roman" w:hAnsi="Times New Roman" w:cs="Times New Roman"/>
                <w:i/>
                <w:iCs/>
                <w:sz w:val="26"/>
                <w:szCs w:val="26"/>
                <w:lang w:val="pt-BR"/>
              </w:rPr>
              <w:t xml:space="preserve">(Nguồn: Nghị định </w:t>
            </w:r>
            <w:r>
              <w:rPr>
                <w:rFonts w:ascii="Times New Roman" w:hAnsi="Times New Roman" w:cs="Times New Roman"/>
                <w:i/>
                <w:sz w:val="26"/>
                <w:szCs w:val="26"/>
                <w:lang w:val="pt-BR"/>
              </w:rPr>
              <w:t>số 52</w:t>
            </w:r>
            <w:r>
              <w:rPr>
                <w:rFonts w:ascii="Times New Roman" w:hAnsi="Times New Roman" w:cs="Times New Roman"/>
                <w:i/>
                <w:iCs/>
                <w:sz w:val="26"/>
                <w:szCs w:val="26"/>
                <w:lang w:val="pt-BR"/>
              </w:rPr>
              <w:t>/2018</w:t>
            </w:r>
            <w:r>
              <w:rPr>
                <w:rFonts w:ascii="Times New Roman" w:hAnsi="Times New Roman" w:cs="Times New Roman"/>
                <w:i/>
                <w:sz w:val="26"/>
                <w:szCs w:val="26"/>
                <w:lang w:val="pt-BR"/>
              </w:rPr>
              <w:t>/NĐ</w:t>
            </w:r>
            <w:r>
              <w:rPr>
                <w:rFonts w:ascii="Times New Roman" w:hAnsi="Times New Roman" w:cs="Times New Roman"/>
                <w:i/>
                <w:iCs/>
                <w:sz w:val="26"/>
                <w:szCs w:val="26"/>
                <w:lang w:val="pt-BR"/>
              </w:rPr>
              <w:t>-CP) </w:t>
            </w:r>
          </w:p>
        </w:tc>
      </w:tr>
    </w:tbl>
    <w:p w14:paraId="4369C8CA">
      <w:pPr>
        <w:spacing w:after="0" w:line="240" w:lineRule="auto"/>
        <w:contextualSpacing/>
        <w:jc w:val="both"/>
        <w:rPr>
          <w:rFonts w:ascii="Times New Roman" w:hAnsi="Times New Roman" w:eastAsia="Times New Roman" w:cs="Times New Roman"/>
          <w:sz w:val="26"/>
          <w:szCs w:val="26"/>
          <w:lang w:val="pt-BR"/>
        </w:rPr>
      </w:pPr>
      <w:r>
        <w:rPr>
          <w:rFonts w:ascii="Times New Roman" w:hAnsi="Times New Roman" w:eastAsia="Times New Roman" w:cs="Times New Roman"/>
          <w:b/>
          <w:bCs/>
          <w:color w:val="008000"/>
          <w:sz w:val="26"/>
          <w:szCs w:val="26"/>
          <w:lang w:val="pt-BR"/>
        </w:rPr>
        <w:t>d) Tổ chức thực hiện:</w:t>
      </w:r>
    </w:p>
    <w:p w14:paraId="4C48CD7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6EDD5A5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HS hoạt động cặp đôi (2 bạn cùng bàn).</w:t>
      </w:r>
    </w:p>
    <w:p w14:paraId="20F6A88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Một bạn đọc SGK để tóm tắt các tiêu chí. Một bạn mở ChatGPT/Gemini, nhập lệnh: “Định nghĩa ngắn gọn thế nào là làng nghề truyền thống”. Sau đó đối chiếu với SGK, thảo luận với bạn để chốt đáp án.</w:t>
      </w:r>
    </w:p>
    <w:p w14:paraId="31ACB6F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49F2D1E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nghiên cứu nội dung SGK, tài liệu hoàn thành câu hỏi trong 03 phút.</w:t>
      </w:r>
    </w:p>
    <w:p w14:paraId="036A838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quan sát và trợ giúp các cặp.</w:t>
      </w:r>
    </w:p>
    <w:p w14:paraId="28447CE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78D6F85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cặp báo cáo kết quả, chia sẻ thông tin do AI cung cấp.</w:t>
      </w:r>
    </w:p>
    <w:p w14:paraId="6A01125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khác theo dõi, nhận xét, bổ sung.</w:t>
      </w:r>
    </w:p>
    <w:p w14:paraId="752AB7E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673C198E">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07AD504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764F2EE4">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2.2. Tìm hiểu đặc điểm của làng nghề</w:t>
      </w:r>
    </w:p>
    <w:p w14:paraId="56C6D07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2438953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đặc điểm của làng nghề.</w:t>
      </w:r>
    </w:p>
    <w:p w14:paraId="154C0A4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[1.1.NC1b]: Áp dụng kỹ thuật tìm kiếm trên môi trường số để lấy được hình ảnh thực tế về không gian sản xuất tại hộ gia đình.</w:t>
      </w:r>
    </w:p>
    <w:p w14:paraId="5F5C1F1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cặp đôi, hoàn thành yêu cầu: Trình bày đặc điểm của làng nghề ở nước ta.</w:t>
      </w:r>
    </w:p>
    <w:p w14:paraId="7BF7FE9E">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drawing>
          <wp:inline distT="0" distB="0" distL="0" distR="0">
            <wp:extent cx="3587115" cy="2159635"/>
            <wp:effectExtent l="0" t="0" r="0" b="0"/>
            <wp:docPr id="19" name="Picture 19" descr="D:\TÀI LIỆU\2024-2025\Giáo án 12\0-KNTT\12-CHUYÊN ĐỀ-KNTT\12-CĐ KNTT-Cắt ảnh\H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TÀI LIỆU\2024-2025\Giáo án 12\0-KNTT\12-CHUYÊN ĐỀ-KNTT\12-CĐ KNTT-Cắt ảnh\H3.1.jpg"/>
                    <pic:cNvPicPr>
                      <a:picLocks noChangeAspect="1" noChangeArrowheads="1"/>
                    </pic:cNvPicPr>
                  </pic:nvPicPr>
                  <pic:blipFill>
                    <a:blip r:embed="rId23" cstate="print">
                      <a:extLst>
                        <a:ext uri="{BEBA8EAE-BF5A-486C-A8C5-ECC9F3942E4B}">
                          <a14:imgProps xmlns:a14="http://schemas.microsoft.com/office/drawing/2010/main">
                            <a14:imgLayer r:embed="rId2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a:xfrm>
                      <a:off x="0" y="0"/>
                      <a:ext cx="3587699" cy="2160000"/>
                    </a:xfrm>
                    <a:prstGeom prst="rect">
                      <a:avLst/>
                    </a:prstGeom>
                    <a:noFill/>
                    <a:ln>
                      <a:noFill/>
                    </a:ln>
                  </pic:spPr>
                </pic:pic>
              </a:graphicData>
            </a:graphic>
          </wp:inline>
        </w:drawing>
      </w:r>
    </w:p>
    <w:p w14:paraId="56CE9336">
      <w:pPr>
        <w:tabs>
          <w:tab w:val="left" w:pos="426"/>
        </w:tabs>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HS hoàn thành tìm hiểu kiến thức:</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67F2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9" w:type="dxa"/>
          </w:tcPr>
          <w:p w14:paraId="4DF26A70">
            <w:pPr>
              <w:spacing w:after="0" w:line="240" w:lineRule="auto"/>
              <w:ind w:right="4"/>
              <w:contextualSpacing/>
              <w:rPr>
                <w:rFonts w:ascii="Times New Roman" w:hAnsi="Times New Roman" w:cs="Times New Roman"/>
                <w:b/>
                <w:bCs/>
                <w:sz w:val="26"/>
                <w:szCs w:val="26"/>
              </w:rPr>
            </w:pPr>
            <w:r>
              <w:rPr>
                <w:rFonts w:ascii="Times New Roman" w:hAnsi="Times New Roman" w:cs="Times New Roman"/>
                <w:b/>
                <w:bCs/>
                <w:sz w:val="26"/>
                <w:szCs w:val="26"/>
              </w:rPr>
              <w:t xml:space="preserve">2. Đặc điểm </w:t>
            </w:r>
            <w:r>
              <w:rPr>
                <w:rFonts w:ascii="Times New Roman" w:hAnsi="Times New Roman" w:cs="Times New Roman"/>
                <w:b/>
                <w:sz w:val="26"/>
                <w:szCs w:val="26"/>
              </w:rPr>
              <w:t xml:space="preserve">làng </w:t>
            </w:r>
            <w:r>
              <w:rPr>
                <w:rFonts w:ascii="Times New Roman" w:hAnsi="Times New Roman" w:cs="Times New Roman"/>
                <w:b/>
                <w:bCs/>
                <w:sz w:val="26"/>
                <w:szCs w:val="26"/>
              </w:rPr>
              <w:t>nghề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6226"/>
            </w:tblGrid>
            <w:tr w14:paraId="2CFE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67EA3323">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Đặc điểm</w:t>
                  </w:r>
                </w:p>
              </w:tc>
              <w:tc>
                <w:tcPr>
                  <w:tcW w:w="6226" w:type="dxa"/>
                  <w:vAlign w:val="center"/>
                </w:tcPr>
                <w:p w14:paraId="1EB8A780">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Phân tích</w:t>
                  </w:r>
                </w:p>
              </w:tc>
            </w:tr>
            <w:tr w14:paraId="5E4F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3CAF81C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a) Làng nghề Việt Nam là một bộ phận của kinh tế nông thôn và gắn bó với sản xuất nông nghiệp</w:t>
                  </w:r>
                </w:p>
              </w:tc>
              <w:tc>
                <w:tcPr>
                  <w:tcW w:w="6226" w:type="dxa"/>
                  <w:vAlign w:val="center"/>
                </w:tcPr>
                <w:p w14:paraId="34127ED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Xuất phát từ nông nghiệp và gắn với phân công lao động ở nông thôn.</w:t>
                  </w:r>
                </w:p>
                <w:p w14:paraId="4499E0B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Vừa mang tính chất ngành nghề vừa có tính lãnh thổ.</w:t>
                  </w:r>
                </w:p>
              </w:tc>
            </w:tr>
            <w:tr w14:paraId="499D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30DB8D7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b) Cơ sở hạ tầng và nguồn nguyên liệu của làng nghề thường là tại chỗ, đặc biệt là các làng nghề truyền thống</w:t>
                  </w:r>
                </w:p>
              </w:tc>
              <w:tc>
                <w:tcPr>
                  <w:tcW w:w="6226" w:type="dxa"/>
                  <w:vAlign w:val="center"/>
                </w:tcPr>
                <w:p w14:paraId="71CFAFE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Nơi ở của các hộ gia đình cũng thường là nơi sản xuất của làng nghề, không gian sản xuất cũng là nơi trưng bày và buôn bán sản phẩm làng nghề. </w:t>
                  </w:r>
                </w:p>
                <w:p w14:paraId="479C134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Hầu hết các làng nghề truyền thống sử dụng nguồn nguyên liệu sẵn có tại địa phương. Một số nguyên liệu phải nhập từ vùng khác nhưng không nhiều.</w:t>
                  </w:r>
                </w:p>
              </w:tc>
            </w:tr>
            <w:tr w14:paraId="16BF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2F66409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c) Ở các làng nghề đã có sự kết hợp giữa công nghệ truyền thống và công nghệ mới trong sản xuất</w:t>
                  </w:r>
                </w:p>
              </w:tc>
              <w:tc>
                <w:tcPr>
                  <w:tcW w:w="6226" w:type="dxa"/>
                  <w:vAlign w:val="center"/>
                </w:tcPr>
                <w:p w14:paraId="00C9226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Công nghệ truyền thống của làng nghề Việt Nam là những kĩ thuật sản xuất do chính người lao động trong làng nghề tạo ra. </w:t>
                  </w:r>
                </w:p>
                <w:p w14:paraId="3F395D5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làng nghề đã tìm cách kết hợp những kĩ thuật sản xuất truyền thống với các công nghệ tiên tiến để tạo ra các sản phẩm chất lượng cao và đáp ứng được nhu cầu thị trường.</w:t>
                  </w:r>
                </w:p>
              </w:tc>
            </w:tr>
            <w:tr w14:paraId="3B08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393B952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d) Hình thức tổ chức sản xuất của làng nghề ngày càng phong phú hơn</w:t>
                  </w:r>
                </w:p>
              </w:tc>
              <w:tc>
                <w:tcPr>
                  <w:tcW w:w="6226" w:type="dxa"/>
                  <w:vAlign w:val="center"/>
                </w:tcPr>
                <w:p w14:paraId="3DD67AE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Đa số cơ sở sản xuất kinh doanh ở làng nghề là hộ gia đình.</w:t>
                  </w:r>
                </w:p>
                <w:p w14:paraId="6836839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Tại một số làng nghề lớn đã xuất hiện các mô hình sản xuất khác như tổ hợp tác, hợp tác xã.... </w:t>
                  </w:r>
                </w:p>
                <w:p w14:paraId="0E62A86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công ty, các doanh nghiệp công nghiệp ở nông thôn cũng đã được phát triển.</w:t>
                  </w:r>
                </w:p>
                <w:p w14:paraId="79E4010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Cụm công nghiệp làng nghề là một mô hình sản xuất mới tại các làng nghề của nước ta.</w:t>
                  </w:r>
                </w:p>
              </w:tc>
            </w:tr>
            <w:tr w14:paraId="104F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57D1773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e) Thị trường tiêu thụ sản phẩm làng nghề ngày càng được mở rộng</w:t>
                  </w:r>
                </w:p>
              </w:tc>
              <w:tc>
                <w:tcPr>
                  <w:tcW w:w="6226" w:type="dxa"/>
                  <w:vAlign w:val="center"/>
                </w:tcPr>
                <w:p w14:paraId="19D65D9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Khi mới hình thành, sản phẩm của các làng nghề chủ yếu phục vụ nhu cầu tiêu dùng tại chỗ ở vùng nông thôn. </w:t>
                  </w:r>
                </w:p>
                <w:p w14:paraId="4FD0DB3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Khi nền kinh tế phát triển, đời sống nhân dân được nâng cao, hội nhập nền kinh tế thế giới đã mở rộng thị trường tiêu thụ cho các làng nghề.</w:t>
                  </w:r>
                </w:p>
                <w:p w14:paraId="1A77C99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Thị trường tiêu thụ các sản phẩm làng nghề Việt Nam đang được mở rộng thông qua các kênh bán hàng trực tuyến, sàn thương mại điện tử. </w:t>
                  </w:r>
                </w:p>
                <w:p w14:paraId="007E820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Sự phát triển của ngành du lịch Việt Nam tạo ra nhiều cơ hội cho thị trường tiêu thụ sản phẩm của làng nghề.</w:t>
                  </w:r>
                </w:p>
              </w:tc>
            </w:tr>
          </w:tbl>
          <w:p w14:paraId="63D470A3">
            <w:pPr>
              <w:spacing w:after="0" w:line="240" w:lineRule="auto"/>
              <w:ind w:right="4"/>
              <w:contextualSpacing/>
              <w:rPr>
                <w:rFonts w:ascii="Times New Roman" w:hAnsi="Times New Roman" w:cs="Times New Roman"/>
                <w:sz w:val="26"/>
                <w:szCs w:val="26"/>
              </w:rPr>
            </w:pPr>
          </w:p>
        </w:tc>
      </w:tr>
    </w:tbl>
    <w:p w14:paraId="2D22BAF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286B0B5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50DC5A8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HS hoạt động cặp đôi (2 bạn cùng bàn).</w:t>
      </w:r>
    </w:p>
    <w:p w14:paraId="1FEB4A2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Một bạn đọc SGK để tóm tắt các đặc điểm. Một bạn dùng điện thoại tra hình ảnh nhà xưởng sản xuất nằm ngay trong sân nhà của hộ gia đình để lấy thông tin minh họa.</w:t>
      </w:r>
    </w:p>
    <w:p w14:paraId="561F3DE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0797E32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nghiên cứu nội dung SGK, tài liệu hoàn thành câu hỏi trong 03 phút.</w:t>
      </w:r>
    </w:p>
    <w:p w14:paraId="68F2F7A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quan sát và trợ giúp các cặp.</w:t>
      </w:r>
    </w:p>
    <w:p w14:paraId="4C13DEB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315407E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cặp báo cáo kết quả, chia sẻ thông tin vừa tra cứu.</w:t>
      </w:r>
    </w:p>
    <w:p w14:paraId="7FBFA7D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khác theo dõi, nhận xét, bổ sung.</w:t>
      </w:r>
    </w:p>
    <w:p w14:paraId="7697DB0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3ABA33E5">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1465B36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6BE3ACA0">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2.3. Tìm hiểu quá trình hình thành và phát triển làng nghề</w:t>
      </w:r>
    </w:p>
    <w:p w14:paraId="18625A4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102EFD1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quá trình hình thành và phát triển làng nghề.</w:t>
      </w:r>
    </w:p>
    <w:p w14:paraId="7D52BD4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tóm tắt nhanh sự kiện lịch sử 36 phố phường Hà Nội gắn với các phường nghề.</w:t>
      </w:r>
    </w:p>
    <w:p w14:paraId="5F390DB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nghiên cứu tư liệu, SGK, hoạt động nhóm, hoàn thành yêu cầu:</w:t>
      </w:r>
    </w:p>
    <w:tbl>
      <w:tblPr>
        <w:tblStyle w:val="11"/>
        <w:tblW w:w="9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5"/>
        <w:gridCol w:w="4508"/>
        <w:gridCol w:w="4196"/>
      </w:tblGrid>
      <w:tr w14:paraId="4CEC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629" w:type="dxa"/>
            <w:gridSpan w:val="3"/>
            <w:tcBorders>
              <w:top w:val="nil"/>
              <w:left w:val="nil"/>
              <w:bottom w:val="single" w:color="auto" w:sz="4" w:space="0"/>
              <w:right w:val="nil"/>
            </w:tcBorders>
            <w:vAlign w:val="center"/>
          </w:tcPr>
          <w:p w14:paraId="18A6AA9E">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1</w:t>
            </w:r>
          </w:p>
        </w:tc>
      </w:tr>
      <w:tr w14:paraId="2106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25" w:type="dxa"/>
            <w:tcBorders>
              <w:top w:val="single" w:color="auto" w:sz="4" w:space="0"/>
            </w:tcBorders>
            <w:vAlign w:val="center"/>
          </w:tcPr>
          <w:p w14:paraId="102F96F7">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4508" w:type="dxa"/>
            <w:tcBorders>
              <w:top w:val="single" w:color="auto" w:sz="4" w:space="0"/>
            </w:tcBorders>
            <w:vAlign w:val="center"/>
          </w:tcPr>
          <w:p w14:paraId="0CBF46AB">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4196" w:type="dxa"/>
            <w:tcBorders>
              <w:top w:val="single" w:color="auto" w:sz="4" w:space="0"/>
            </w:tcBorders>
          </w:tcPr>
          <w:p w14:paraId="0D21F3EF">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Phân tích</w:t>
            </w:r>
          </w:p>
        </w:tc>
      </w:tr>
      <w:tr w14:paraId="385B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25" w:type="dxa"/>
            <w:tcBorders>
              <w:top w:val="single" w:color="auto" w:sz="4" w:space="0"/>
            </w:tcBorders>
            <w:vAlign w:val="center"/>
          </w:tcPr>
          <w:p w14:paraId="1BDED504">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w:t>
            </w:r>
          </w:p>
        </w:tc>
        <w:tc>
          <w:tcPr>
            <w:tcW w:w="4508" w:type="dxa"/>
            <w:tcBorders>
              <w:top w:val="single" w:color="auto" w:sz="4" w:space="0"/>
            </w:tcBorders>
            <w:vAlign w:val="center"/>
          </w:tcPr>
          <w:p w14:paraId="4E9EACE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Quá trình hình thành</w:t>
            </w:r>
          </w:p>
        </w:tc>
        <w:tc>
          <w:tcPr>
            <w:tcW w:w="4196" w:type="dxa"/>
            <w:tcBorders>
              <w:top w:val="single" w:color="auto" w:sz="4" w:space="0"/>
            </w:tcBorders>
          </w:tcPr>
          <w:p w14:paraId="5F83F66F">
            <w:pPr>
              <w:spacing w:after="0" w:line="240" w:lineRule="auto"/>
              <w:ind w:right="4" w:firstLine="0"/>
              <w:contextualSpacing/>
              <w:jc w:val="both"/>
              <w:rPr>
                <w:rFonts w:ascii="Times New Roman" w:hAnsi="Times New Roman" w:eastAsia="Calibri" w:cs="Times New Roman"/>
                <w:sz w:val="26"/>
                <w:szCs w:val="26"/>
              </w:rPr>
            </w:pPr>
          </w:p>
        </w:tc>
      </w:tr>
      <w:tr w14:paraId="4FCF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25" w:type="dxa"/>
            <w:vMerge w:val="restart"/>
            <w:vAlign w:val="center"/>
          </w:tcPr>
          <w:p w14:paraId="198C0846">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w:t>
            </w:r>
          </w:p>
        </w:tc>
        <w:tc>
          <w:tcPr>
            <w:tcW w:w="4508" w:type="dxa"/>
            <w:vAlign w:val="center"/>
          </w:tcPr>
          <w:p w14:paraId="2C262E6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Thời kì Phùng Nguyên (3 000 năm TCN)</w:t>
            </w:r>
          </w:p>
        </w:tc>
        <w:tc>
          <w:tcPr>
            <w:tcW w:w="4196" w:type="dxa"/>
          </w:tcPr>
          <w:p w14:paraId="49E714E1">
            <w:pPr>
              <w:spacing w:after="0" w:line="240" w:lineRule="auto"/>
              <w:ind w:right="4" w:firstLine="0"/>
              <w:contextualSpacing/>
              <w:jc w:val="both"/>
              <w:rPr>
                <w:rFonts w:ascii="Times New Roman" w:hAnsi="Times New Roman" w:eastAsia="Calibri" w:cs="Times New Roman"/>
                <w:sz w:val="26"/>
                <w:szCs w:val="26"/>
              </w:rPr>
            </w:pPr>
          </w:p>
        </w:tc>
      </w:tr>
      <w:tr w14:paraId="3EC5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25" w:type="dxa"/>
            <w:vMerge w:val="continue"/>
            <w:vAlign w:val="center"/>
          </w:tcPr>
          <w:p w14:paraId="5E2A19A6">
            <w:pPr>
              <w:spacing w:after="0" w:line="240" w:lineRule="auto"/>
              <w:ind w:right="4" w:firstLine="0"/>
              <w:contextualSpacing/>
              <w:jc w:val="center"/>
              <w:rPr>
                <w:rFonts w:ascii="Times New Roman" w:hAnsi="Times New Roman" w:eastAsia="Calibri" w:cs="Times New Roman"/>
                <w:sz w:val="26"/>
                <w:szCs w:val="26"/>
              </w:rPr>
            </w:pPr>
          </w:p>
        </w:tc>
        <w:tc>
          <w:tcPr>
            <w:tcW w:w="4508" w:type="dxa"/>
            <w:vAlign w:val="center"/>
          </w:tcPr>
          <w:p w14:paraId="1026E25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Thời Lý - Trần (thế kỉ XI - XIV)</w:t>
            </w:r>
          </w:p>
        </w:tc>
        <w:tc>
          <w:tcPr>
            <w:tcW w:w="4196" w:type="dxa"/>
          </w:tcPr>
          <w:p w14:paraId="705EE517">
            <w:pPr>
              <w:spacing w:after="0" w:line="240" w:lineRule="auto"/>
              <w:ind w:right="4" w:firstLine="0"/>
              <w:contextualSpacing/>
              <w:jc w:val="both"/>
              <w:rPr>
                <w:rFonts w:ascii="Times New Roman" w:hAnsi="Times New Roman" w:eastAsia="Calibri" w:cs="Times New Roman"/>
                <w:sz w:val="26"/>
                <w:szCs w:val="26"/>
              </w:rPr>
            </w:pPr>
          </w:p>
        </w:tc>
      </w:tr>
      <w:tr w14:paraId="7D52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25" w:type="dxa"/>
            <w:vMerge w:val="restart"/>
            <w:vAlign w:val="center"/>
          </w:tcPr>
          <w:p w14:paraId="374065E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4508" w:type="dxa"/>
            <w:vAlign w:val="center"/>
          </w:tcPr>
          <w:p w14:paraId="3C93633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Thời nhà Lê, nhà Mạc (thế kỉ XV - XVII)</w:t>
            </w:r>
          </w:p>
        </w:tc>
        <w:tc>
          <w:tcPr>
            <w:tcW w:w="4196" w:type="dxa"/>
          </w:tcPr>
          <w:p w14:paraId="04C5C045">
            <w:pPr>
              <w:spacing w:after="0" w:line="240" w:lineRule="auto"/>
              <w:ind w:right="4" w:firstLine="0"/>
              <w:contextualSpacing/>
              <w:jc w:val="both"/>
              <w:rPr>
                <w:rFonts w:ascii="Times New Roman" w:hAnsi="Times New Roman" w:eastAsia="Calibri" w:cs="Times New Roman"/>
                <w:sz w:val="26"/>
                <w:szCs w:val="26"/>
              </w:rPr>
            </w:pPr>
          </w:p>
        </w:tc>
      </w:tr>
      <w:tr w14:paraId="363E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25" w:type="dxa"/>
            <w:vMerge w:val="continue"/>
            <w:vAlign w:val="center"/>
          </w:tcPr>
          <w:p w14:paraId="67D1CE4E">
            <w:pPr>
              <w:spacing w:after="0" w:line="240" w:lineRule="auto"/>
              <w:ind w:right="4" w:firstLine="0"/>
              <w:contextualSpacing/>
              <w:jc w:val="center"/>
              <w:rPr>
                <w:rFonts w:ascii="Times New Roman" w:hAnsi="Times New Roman" w:eastAsia="Calibri" w:cs="Times New Roman"/>
                <w:sz w:val="26"/>
                <w:szCs w:val="26"/>
              </w:rPr>
            </w:pPr>
          </w:p>
        </w:tc>
        <w:tc>
          <w:tcPr>
            <w:tcW w:w="4508" w:type="dxa"/>
            <w:vAlign w:val="center"/>
          </w:tcPr>
          <w:p w14:paraId="76E47A8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Thời kì Trịnh - Nguyễn phân tranh (thế kỉ XVI - XVII)</w:t>
            </w:r>
          </w:p>
        </w:tc>
        <w:tc>
          <w:tcPr>
            <w:tcW w:w="4196" w:type="dxa"/>
          </w:tcPr>
          <w:p w14:paraId="5CAF6047">
            <w:pPr>
              <w:spacing w:after="0" w:line="240" w:lineRule="auto"/>
              <w:ind w:right="4" w:firstLine="0"/>
              <w:contextualSpacing/>
              <w:jc w:val="both"/>
              <w:rPr>
                <w:rFonts w:ascii="Times New Roman" w:hAnsi="Times New Roman" w:eastAsia="Calibri" w:cs="Times New Roman"/>
                <w:sz w:val="26"/>
                <w:szCs w:val="26"/>
              </w:rPr>
            </w:pPr>
          </w:p>
        </w:tc>
      </w:tr>
      <w:tr w14:paraId="614D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25" w:type="dxa"/>
            <w:vMerge w:val="restart"/>
            <w:vAlign w:val="center"/>
          </w:tcPr>
          <w:p w14:paraId="0D89E2D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4</w:t>
            </w:r>
          </w:p>
        </w:tc>
        <w:tc>
          <w:tcPr>
            <w:tcW w:w="4508" w:type="dxa"/>
            <w:vAlign w:val="center"/>
          </w:tcPr>
          <w:p w14:paraId="7DD14B9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Thời Pháp thuộc (1858 - 1945)</w:t>
            </w:r>
          </w:p>
        </w:tc>
        <w:tc>
          <w:tcPr>
            <w:tcW w:w="4196" w:type="dxa"/>
          </w:tcPr>
          <w:p w14:paraId="514EE4AF">
            <w:pPr>
              <w:spacing w:after="0" w:line="240" w:lineRule="auto"/>
              <w:ind w:right="4" w:firstLine="0"/>
              <w:contextualSpacing/>
              <w:jc w:val="both"/>
              <w:rPr>
                <w:rFonts w:ascii="Times New Roman" w:hAnsi="Times New Roman" w:eastAsia="Calibri" w:cs="Times New Roman"/>
                <w:sz w:val="26"/>
                <w:szCs w:val="26"/>
              </w:rPr>
            </w:pPr>
          </w:p>
        </w:tc>
      </w:tr>
      <w:tr w14:paraId="147A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25" w:type="dxa"/>
            <w:vMerge w:val="continue"/>
            <w:vAlign w:val="center"/>
          </w:tcPr>
          <w:p w14:paraId="0434AA37">
            <w:pPr>
              <w:spacing w:after="0" w:line="240" w:lineRule="auto"/>
              <w:ind w:right="4" w:firstLine="0"/>
              <w:contextualSpacing/>
              <w:jc w:val="center"/>
              <w:rPr>
                <w:rFonts w:ascii="Times New Roman" w:hAnsi="Times New Roman" w:eastAsia="Calibri" w:cs="Times New Roman"/>
                <w:sz w:val="26"/>
                <w:szCs w:val="26"/>
              </w:rPr>
            </w:pPr>
          </w:p>
        </w:tc>
        <w:tc>
          <w:tcPr>
            <w:tcW w:w="4508" w:type="dxa"/>
            <w:vAlign w:val="center"/>
          </w:tcPr>
          <w:p w14:paraId="7372C19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Từ năm 1945 đến nay</w:t>
            </w:r>
          </w:p>
        </w:tc>
        <w:tc>
          <w:tcPr>
            <w:tcW w:w="4196" w:type="dxa"/>
          </w:tcPr>
          <w:p w14:paraId="76967CFA">
            <w:pPr>
              <w:spacing w:after="0" w:line="240" w:lineRule="auto"/>
              <w:ind w:right="4" w:firstLine="0"/>
              <w:contextualSpacing/>
              <w:jc w:val="both"/>
              <w:rPr>
                <w:rFonts w:ascii="Times New Roman" w:hAnsi="Times New Roman" w:eastAsia="Calibri" w:cs="Times New Roman"/>
                <w:sz w:val="26"/>
                <w:szCs w:val="26"/>
              </w:rPr>
            </w:pPr>
          </w:p>
        </w:tc>
      </w:tr>
    </w:tbl>
    <w:p w14:paraId="40A80226">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Sản phẩm thiết kế của các nhóm HS thể hiện nội dung sau: </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3B86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71" w:type="dxa"/>
          </w:tcPr>
          <w:p w14:paraId="08673B15">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3. Quá trình hình thành và phát triển làng nghề Việt Nam </w:t>
            </w:r>
          </w:p>
          <w:p w14:paraId="7B524ED8">
            <w:pPr>
              <w:spacing w:after="0" w:line="240" w:lineRule="auto"/>
              <w:ind w:right="4"/>
              <w:contextualSpacing/>
              <w:rPr>
                <w:rFonts w:ascii="Times New Roman" w:hAnsi="Times New Roman" w:cs="Times New Roman"/>
                <w:b/>
                <w:sz w:val="26"/>
                <w:szCs w:val="26"/>
              </w:rPr>
            </w:pPr>
            <w:r>
              <w:rPr>
                <w:rFonts w:ascii="Times New Roman" w:hAnsi="Times New Roman" w:cs="Times New Roman"/>
                <w:b/>
                <w:bCs/>
                <w:iCs/>
                <w:sz w:val="26"/>
                <w:szCs w:val="26"/>
              </w:rPr>
              <w:t xml:space="preserve">a) </w:t>
            </w:r>
            <w:r>
              <w:rPr>
                <w:rFonts w:ascii="Times New Roman" w:hAnsi="Times New Roman" w:cs="Times New Roman"/>
                <w:b/>
                <w:bCs/>
                <w:sz w:val="26"/>
                <w:szCs w:val="26"/>
              </w:rPr>
              <w:t xml:space="preserve">Quá </w:t>
            </w:r>
            <w:r>
              <w:rPr>
                <w:rFonts w:ascii="Times New Roman" w:hAnsi="Times New Roman" w:cs="Times New Roman"/>
                <w:b/>
                <w:bCs/>
                <w:iCs/>
                <w:sz w:val="26"/>
                <w:szCs w:val="26"/>
              </w:rPr>
              <w:t xml:space="preserve">trình </w:t>
            </w:r>
            <w:r>
              <w:rPr>
                <w:rFonts w:ascii="Times New Roman" w:hAnsi="Times New Roman" w:cs="Times New Roman"/>
                <w:b/>
                <w:iCs/>
                <w:sz w:val="26"/>
                <w:szCs w:val="26"/>
              </w:rPr>
              <w:t xml:space="preserve">hình </w:t>
            </w:r>
            <w:r>
              <w:rPr>
                <w:rFonts w:ascii="Times New Roman" w:hAnsi="Times New Roman" w:cs="Times New Roman"/>
                <w:b/>
                <w:bCs/>
                <w:iCs/>
                <w:sz w:val="26"/>
                <w:szCs w:val="26"/>
              </w:rPr>
              <w:t>thành </w:t>
            </w:r>
          </w:p>
          <w:p w14:paraId="1FA7B9D8">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Các làng </w:t>
            </w:r>
            <w:r>
              <w:rPr>
                <w:rFonts w:ascii="Times New Roman" w:hAnsi="Times New Roman" w:cs="Times New Roman"/>
                <w:bCs/>
                <w:sz w:val="26"/>
                <w:szCs w:val="26"/>
              </w:rPr>
              <w:t xml:space="preserve">nghề </w:t>
            </w:r>
            <w:r>
              <w:rPr>
                <w:rFonts w:ascii="Times New Roman" w:hAnsi="Times New Roman" w:cs="Times New Roman"/>
                <w:sz w:val="26"/>
                <w:szCs w:val="26"/>
              </w:rPr>
              <w:t xml:space="preserve">truyền thống nước ta </w:t>
            </w:r>
            <w:r>
              <w:rPr>
                <w:rFonts w:ascii="Times New Roman" w:hAnsi="Times New Roman" w:cs="Times New Roman"/>
                <w:bCs/>
                <w:sz w:val="26"/>
                <w:szCs w:val="26"/>
              </w:rPr>
              <w:t xml:space="preserve">đều ra </w:t>
            </w:r>
            <w:r>
              <w:rPr>
                <w:rFonts w:ascii="Times New Roman" w:hAnsi="Times New Roman" w:cs="Times New Roman"/>
                <w:sz w:val="26"/>
                <w:szCs w:val="26"/>
              </w:rPr>
              <w:t xml:space="preserve">đời ở nông thôn và tách dần từ nông nghiệp. </w:t>
            </w:r>
          </w:p>
          <w:p w14:paraId="0091533D">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Ban đầu, việc sản xuất các </w:t>
            </w:r>
            <w:r>
              <w:rPr>
                <w:rFonts w:ascii="Times New Roman" w:hAnsi="Times New Roman" w:cs="Times New Roman"/>
                <w:bCs/>
                <w:sz w:val="26"/>
                <w:szCs w:val="26"/>
              </w:rPr>
              <w:t xml:space="preserve">sản </w:t>
            </w:r>
            <w:r>
              <w:rPr>
                <w:rFonts w:ascii="Times New Roman" w:hAnsi="Times New Roman" w:cs="Times New Roman"/>
                <w:sz w:val="26"/>
                <w:szCs w:val="26"/>
              </w:rPr>
              <w:t xml:space="preserve">phẩm phi nông nghiệp là nghề </w:t>
            </w:r>
            <w:r>
              <w:rPr>
                <w:rFonts w:ascii="Times New Roman" w:hAnsi="Times New Roman" w:cs="Times New Roman"/>
                <w:bCs/>
                <w:sz w:val="26"/>
                <w:szCs w:val="26"/>
              </w:rPr>
              <w:t>phụ</w:t>
            </w:r>
            <w:r>
              <w:rPr>
                <w:rFonts w:ascii="Times New Roman" w:hAnsi="Times New Roman" w:cs="Times New Roman"/>
                <w:sz w:val="26"/>
                <w:szCs w:val="26"/>
              </w:rPr>
              <w:t xml:space="preserve"> </w:t>
            </w:r>
            <w:r>
              <w:rPr>
                <w:rFonts w:ascii="Times New Roman" w:hAnsi="Times New Roman" w:cs="Times New Roman"/>
                <w:bCs/>
                <w:sz w:val="26"/>
                <w:szCs w:val="26"/>
              </w:rPr>
              <w:t xml:space="preserve">của người </w:t>
            </w:r>
            <w:r>
              <w:rPr>
                <w:rFonts w:ascii="Times New Roman" w:hAnsi="Times New Roman" w:cs="Times New Roman"/>
                <w:sz w:val="26"/>
                <w:szCs w:val="26"/>
              </w:rPr>
              <w:t xml:space="preserve">nông dân. Sau </w:t>
            </w:r>
            <w:r>
              <w:rPr>
                <w:rFonts w:ascii="Times New Roman" w:hAnsi="Times New Roman" w:cs="Times New Roman"/>
                <w:bCs/>
                <w:sz w:val="26"/>
                <w:szCs w:val="26"/>
              </w:rPr>
              <w:t xml:space="preserve">đó, </w:t>
            </w:r>
            <w:r>
              <w:rPr>
                <w:rFonts w:ascii="Times New Roman" w:hAnsi="Times New Roman" w:cs="Times New Roman"/>
                <w:sz w:val="26"/>
                <w:szCs w:val="26"/>
              </w:rPr>
              <w:t xml:space="preserve">những ngành nghề phụ dần trở thành ngành sản xuất chính </w:t>
            </w:r>
            <w:r>
              <w:rPr>
                <w:rFonts w:ascii="Times New Roman" w:hAnsi="Times New Roman" w:cs="Times New Roman"/>
                <w:bCs/>
                <w:sz w:val="26"/>
                <w:szCs w:val="26"/>
              </w:rPr>
              <w:t xml:space="preserve">ở </w:t>
            </w:r>
            <w:r>
              <w:rPr>
                <w:rFonts w:ascii="Times New Roman" w:hAnsi="Times New Roman" w:cs="Times New Roman"/>
                <w:sz w:val="26"/>
                <w:szCs w:val="26"/>
              </w:rPr>
              <w:t xml:space="preserve">một </w:t>
            </w:r>
            <w:r>
              <w:rPr>
                <w:rFonts w:ascii="Times New Roman" w:hAnsi="Times New Roman" w:cs="Times New Roman"/>
                <w:bCs/>
                <w:sz w:val="26"/>
                <w:szCs w:val="26"/>
              </w:rPr>
              <w:t xml:space="preserve">số </w:t>
            </w:r>
            <w:r>
              <w:rPr>
                <w:rFonts w:ascii="Times New Roman" w:hAnsi="Times New Roman" w:cs="Times New Roman"/>
                <w:sz w:val="26"/>
                <w:szCs w:val="26"/>
              </w:rPr>
              <w:t xml:space="preserve">làng. </w:t>
            </w:r>
          </w:p>
          <w:p w14:paraId="6232EE60">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Quá trình hình thành </w:t>
            </w:r>
            <w:r>
              <w:rPr>
                <w:rFonts w:ascii="Times New Roman" w:hAnsi="Times New Roman" w:cs="Times New Roman"/>
                <w:bCs/>
                <w:sz w:val="26"/>
                <w:szCs w:val="26"/>
              </w:rPr>
              <w:t xml:space="preserve">và </w:t>
            </w:r>
            <w:r>
              <w:rPr>
                <w:rFonts w:ascii="Times New Roman" w:hAnsi="Times New Roman" w:cs="Times New Roman"/>
                <w:sz w:val="26"/>
                <w:szCs w:val="26"/>
              </w:rPr>
              <w:t xml:space="preserve">phát triển </w:t>
            </w:r>
            <w:r>
              <w:rPr>
                <w:rFonts w:ascii="Times New Roman" w:hAnsi="Times New Roman" w:cs="Times New Roman"/>
                <w:bCs/>
                <w:sz w:val="26"/>
                <w:szCs w:val="26"/>
              </w:rPr>
              <w:t xml:space="preserve">làng </w:t>
            </w:r>
            <w:r>
              <w:rPr>
                <w:rFonts w:ascii="Times New Roman" w:hAnsi="Times New Roman" w:cs="Times New Roman"/>
                <w:sz w:val="26"/>
                <w:szCs w:val="26"/>
              </w:rPr>
              <w:t xml:space="preserve">nghề có </w:t>
            </w:r>
            <w:r>
              <w:rPr>
                <w:rFonts w:ascii="Times New Roman" w:hAnsi="Times New Roman" w:cs="Times New Roman"/>
                <w:bCs/>
                <w:sz w:val="26"/>
                <w:szCs w:val="26"/>
              </w:rPr>
              <w:t xml:space="preserve">thể được </w:t>
            </w:r>
            <w:r>
              <w:rPr>
                <w:rFonts w:ascii="Times New Roman" w:hAnsi="Times New Roman" w:cs="Times New Roman"/>
                <w:sz w:val="26"/>
                <w:szCs w:val="26"/>
              </w:rPr>
              <w:t xml:space="preserve">khái </w:t>
            </w:r>
            <w:r>
              <w:rPr>
                <w:rFonts w:ascii="Times New Roman" w:hAnsi="Times New Roman" w:cs="Times New Roman"/>
                <w:bCs/>
                <w:sz w:val="26"/>
                <w:szCs w:val="26"/>
              </w:rPr>
              <w:t xml:space="preserve">quát </w:t>
            </w:r>
            <w:r>
              <w:rPr>
                <w:rFonts w:ascii="Times New Roman" w:hAnsi="Times New Roman" w:cs="Times New Roman"/>
                <w:sz w:val="26"/>
                <w:szCs w:val="26"/>
              </w:rPr>
              <w:t>theo sơ đồ dưới đây:</w:t>
            </w:r>
          </w:p>
          <w:p w14:paraId="56EFC0F3">
            <w:pPr>
              <w:spacing w:after="0" w:line="240" w:lineRule="auto"/>
              <w:ind w:right="4"/>
              <w:contextualSpacing/>
              <w:jc w:val="center"/>
              <w:rPr>
                <w:rFonts w:ascii="Times New Roman" w:hAnsi="Times New Roman" w:cs="Times New Roman"/>
                <w:b/>
                <w:bCs/>
                <w:iCs/>
                <w:sz w:val="26"/>
                <w:szCs w:val="26"/>
              </w:rPr>
            </w:pPr>
            <w:r>
              <w:rPr>
                <w:rFonts w:ascii="Times New Roman" w:hAnsi="Times New Roman" w:cs="Times New Roman"/>
                <w:sz w:val="26"/>
                <w:szCs w:val="26"/>
              </w:rPr>
              <w:drawing>
                <wp:inline distT="0" distB="0" distL="0" distR="0">
                  <wp:extent cx="4079240" cy="1079500"/>
                  <wp:effectExtent l="0" t="0" r="0" b="6350"/>
                  <wp:docPr id="20" name="Picture 20" descr="D:\TÀI LIỆU\2024-2025\Giáo án 12\0-KNTT\12-CHUYÊN ĐỀ-KNTT\12-CĐ KNTT-Cắt ảnh\H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TÀI LIỆU\2024-2025\Giáo án 12\0-KNTT\12-CHUYÊN ĐỀ-KNTT\12-CĐ KNTT-Cắt ảnh\H3.2.jpg"/>
                          <pic:cNvPicPr>
                            <a:picLocks noChangeAspect="1" noChangeArrowheads="1"/>
                          </pic:cNvPicPr>
                        </pic:nvPicPr>
                        <pic:blipFill>
                          <a:blip r:embed="rId25" cstate="print">
                            <a:extLst>
                              <a:ext uri="{BEBA8EAE-BF5A-486C-A8C5-ECC9F3942E4B}">
                                <a14:imgProps xmlns:a14="http://schemas.microsoft.com/office/drawing/2010/main">
                                  <a14:imgLayer r:embed="rId2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a:xfrm>
                            <a:off x="0" y="0"/>
                            <a:ext cx="4079617" cy="1080000"/>
                          </a:xfrm>
                          <a:prstGeom prst="rect">
                            <a:avLst/>
                          </a:prstGeom>
                          <a:noFill/>
                          <a:ln>
                            <a:noFill/>
                          </a:ln>
                        </pic:spPr>
                      </pic:pic>
                    </a:graphicData>
                  </a:graphic>
                </wp:inline>
              </w:drawing>
            </w:r>
          </w:p>
          <w:p w14:paraId="46CA1B0B">
            <w:pPr>
              <w:spacing w:after="0" w:line="240" w:lineRule="auto"/>
              <w:ind w:right="4"/>
              <w:contextualSpacing/>
              <w:rPr>
                <w:rFonts w:ascii="Times New Roman" w:hAnsi="Times New Roman" w:cs="Times New Roman"/>
                <w:b/>
                <w:sz w:val="26"/>
                <w:szCs w:val="26"/>
              </w:rPr>
            </w:pPr>
            <w:r>
              <w:rPr>
                <w:rFonts w:ascii="Times New Roman" w:hAnsi="Times New Roman" w:cs="Times New Roman"/>
                <w:b/>
                <w:bCs/>
                <w:iCs/>
                <w:sz w:val="26"/>
                <w:szCs w:val="26"/>
              </w:rPr>
              <w:t xml:space="preserve">b) Lịch </w:t>
            </w:r>
            <w:r>
              <w:rPr>
                <w:rFonts w:ascii="Times New Roman" w:hAnsi="Times New Roman" w:cs="Times New Roman"/>
                <w:b/>
                <w:sz w:val="26"/>
                <w:szCs w:val="26"/>
              </w:rPr>
              <w:t>sử phát triển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7649"/>
            </w:tblGrid>
            <w:tr w14:paraId="4948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696" w:type="dxa"/>
                </w:tcPr>
                <w:p w14:paraId="527C5CFF">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Thời kì</w:t>
                  </w:r>
                </w:p>
              </w:tc>
              <w:tc>
                <w:tcPr>
                  <w:tcW w:w="7649" w:type="dxa"/>
                </w:tcPr>
                <w:p w14:paraId="080880FA">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Sự phát triển</w:t>
                  </w:r>
                </w:p>
              </w:tc>
            </w:tr>
            <w:tr w14:paraId="1584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96" w:type="dxa"/>
                  <w:vAlign w:val="center"/>
                </w:tcPr>
                <w:p w14:paraId="01EB2C1B">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Thời kì Phùng Nguyên (3 000 năm TCN)</w:t>
                  </w:r>
                </w:p>
              </w:tc>
              <w:tc>
                <w:tcPr>
                  <w:tcW w:w="7649" w:type="dxa"/>
                </w:tcPr>
                <w:p w14:paraId="3607C62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Người Việt đã sáng chế ra kĩ thuật chế tác đá và sản xuất gốm. </w:t>
                  </w:r>
                </w:p>
                <w:p w14:paraId="63497E7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Đến thời kì Đông Sơn, người Việt đã phát minh ra công thức hợp kim đồng thau, đồng thanh và phát triển 7 nhóm nghề thủ công lớn (nghề luyện kim, nghề chế tạo đồ gốm, nghề chế tạo thuỷ tinh, nghề mộc và sơn, nghề dệt vải, nghề đan lát và nghề chế tác đá).</w:t>
                  </w:r>
                </w:p>
              </w:tc>
            </w:tr>
            <w:tr w14:paraId="5D4F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96" w:type="dxa"/>
                  <w:vAlign w:val="center"/>
                </w:tcPr>
                <w:p w14:paraId="197BD1B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Thời Lý - Trần (thế kỉ XI - XIV)</w:t>
                  </w:r>
                </w:p>
              </w:tc>
              <w:tc>
                <w:tcPr>
                  <w:tcW w:w="7649" w:type="dxa"/>
                </w:tcPr>
                <w:p w14:paraId="3E298D3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Là một trong những giai đoạn phát triển mạnh mẽ. </w:t>
                  </w:r>
                </w:p>
                <w:p w14:paraId="5B1C074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ngành nghề phát triển là: nghề gốm, kiến trúc xây dựng, chạm khắc gỗ và đá, sơn, giấy dó, dệt tơ lụa, đúc đồng, kim hoàn, đóng thuyền,...</w:t>
                  </w:r>
                </w:p>
              </w:tc>
            </w:tr>
            <w:tr w14:paraId="2A6A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96" w:type="dxa"/>
                  <w:vAlign w:val="center"/>
                </w:tcPr>
                <w:p w14:paraId="57613F8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Thời nhà Lê, nhà Mạc (thế kỉ XV - XVII)</w:t>
                  </w:r>
                </w:p>
              </w:tc>
              <w:tc>
                <w:tcPr>
                  <w:tcW w:w="7649" w:type="dxa"/>
                </w:tcPr>
                <w:p w14:paraId="48CEBD7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Là giai đoạn hình thành 36 phố phường của Kinh thành Thăng Long.</w:t>
                  </w:r>
                </w:p>
                <w:p w14:paraId="3E464FA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phường nghề như: phường làm giấy dó Yên Thái, phường dệt vải lụa Nghi Tàm, phường đúc đồng Ngũ Xá, phường Hàng Bạc, phường Hàng Trống,...</w:t>
                  </w:r>
                </w:p>
              </w:tc>
            </w:tr>
            <w:tr w14:paraId="4EA1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96" w:type="dxa"/>
                  <w:vAlign w:val="center"/>
                </w:tcPr>
                <w:p w14:paraId="4EA244DB">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Thời kì Trịnh - Nguyễn phân tranh (thế kỉ XVI - XVII)</w:t>
                  </w:r>
                </w:p>
              </w:tc>
              <w:tc>
                <w:tcPr>
                  <w:tcW w:w="7649" w:type="dxa"/>
                </w:tcPr>
                <w:p w14:paraId="4238686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Nghề phụ vẫn tiếp tục phát triển ở cả Đàng Trong và Đàng Ngoài. </w:t>
                  </w:r>
                </w:p>
                <w:p w14:paraId="09098E3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Đàng trong xuất hiện nhiều làng nghề thủ công có nguồn gốc từ miền Bắc như: đúc đồng Phước Kiều (Quảng Nam - nay là Đà Nẵng), mộc Kim Bồng (Quảng Nam - nay là Đà Nẵng), đá mĩ nghệ Non Nước (Đà Nẵng), sơn mài Tân Bình Hiệp (Bình Dương - nay là TP. HCM),...</w:t>
                  </w:r>
                </w:p>
              </w:tc>
            </w:tr>
            <w:tr w14:paraId="7A8F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96" w:type="dxa"/>
                  <w:vAlign w:val="center"/>
                </w:tcPr>
                <w:p w14:paraId="20A660ED">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Thời Pháp thuộc (1858 - 1945)</w:t>
                  </w:r>
                </w:p>
              </w:tc>
              <w:tc>
                <w:tcPr>
                  <w:tcW w:w="7649" w:type="dxa"/>
                </w:tcPr>
                <w:p w14:paraId="29E12F4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Chính quyền thực dân Pháp có một số hoạt động để khuyến khích phát triển các ngành nghề thủ công. </w:t>
                  </w:r>
                </w:p>
                <w:p w14:paraId="3EDE8B3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Hình thành một số trung tâm sản xuất thủ công mĩ nghệ: Hà Nội, Nam Định (nay là Ninh Bình), Thái Bình (nay là Hưng Yên), Hải Dương (nay là Hải Phòng), Bắc Ninh, Thanh Hoá, Quảng Nam (nay là Đà Nẵng), Quy Nhơn (nay thuộc Gia Lai), Phan Thiết (nay thuộc Lâm Đồng), Sài Gòn (nay là TP. HCM), Biên Hoà (Đồng Nai),...</w:t>
                  </w:r>
                </w:p>
              </w:tc>
            </w:tr>
            <w:tr w14:paraId="2733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96" w:type="dxa"/>
                  <w:vAlign w:val="center"/>
                </w:tcPr>
                <w:p w14:paraId="6659898B">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Từ năm 1945 đến nay</w:t>
                  </w:r>
                </w:p>
              </w:tc>
              <w:tc>
                <w:tcPr>
                  <w:tcW w:w="7649" w:type="dxa"/>
                </w:tcPr>
                <w:p w14:paraId="13FE8B5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Làng nghề Việt Nam đã trải qua những giai đoạn phát triển thăng trầm.</w:t>
                  </w:r>
                </w:p>
              </w:tc>
            </w:tr>
          </w:tbl>
          <w:p w14:paraId="76F1F668">
            <w:pPr>
              <w:spacing w:after="0" w:line="240" w:lineRule="auto"/>
              <w:ind w:right="6"/>
              <w:contextualSpacing/>
              <w:jc w:val="right"/>
              <w:rPr>
                <w:rFonts w:ascii="Times New Roman" w:hAnsi="Times New Roman" w:cs="Times New Roman"/>
                <w:sz w:val="26"/>
                <w:szCs w:val="26"/>
              </w:rPr>
            </w:pPr>
          </w:p>
        </w:tc>
      </w:tr>
    </w:tbl>
    <w:p w14:paraId="282DA15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7993367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0F5FE2C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 phát PHIẾU HỌC TẬP.</w:t>
      </w:r>
    </w:p>
    <w:p w14:paraId="78737C0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đọc SGK và thảo luận nội dung được phân công. Nhóm 3 cử một bạn mở ChatGPT/AI, nhập lệnh: “Kể tên nhanh ba nghề thủ công nổi tiếng nhất ở 36 phố phường Thăng Long thời xưa” để lấy thông tin minh họa.</w:t>
      </w:r>
    </w:p>
    <w:p w14:paraId="01699EE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4C023B6B">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0CAE4B7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1592FAF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42B38A0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các nhóm báo cáo kết quả.</w:t>
      </w:r>
    </w:p>
    <w:p w14:paraId="32B8450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3 chia sẻ thông tin AI cung cấp.</w:t>
      </w:r>
    </w:p>
    <w:p w14:paraId="7CC44C9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11BB59A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08AF21C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41AF961A">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643172C1">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2.4. Tìm hiểu vai trò của làng nghề</w:t>
      </w:r>
    </w:p>
    <w:p w14:paraId="580C3C3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686FE01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phân tích được vai trò của làng nghề ở nước ta.</w:t>
      </w:r>
    </w:p>
    <w:p w14:paraId="26E02C9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[1.1.NC1b]: Áp dụng kỹ thuật tìm kiếm trên môi trường số để tra cứu thông tin về kim ngạch xuất khẩu hàng thủ công mĩ nghệ.</w:t>
      </w:r>
    </w:p>
    <w:p w14:paraId="4136668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nghiên cứu tư liệu, SGK, hoạt động nhóm, hoàn thành yêu cầu:</w:t>
      </w:r>
    </w:p>
    <w:tbl>
      <w:tblPr>
        <w:tblStyle w:val="11"/>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
        <w:gridCol w:w="4886"/>
        <w:gridCol w:w="3822"/>
      </w:tblGrid>
      <w:tr w14:paraId="0277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634" w:type="dxa"/>
            <w:gridSpan w:val="3"/>
            <w:tcBorders>
              <w:top w:val="nil"/>
              <w:left w:val="nil"/>
              <w:bottom w:val="single" w:color="auto" w:sz="4" w:space="0"/>
              <w:right w:val="nil"/>
            </w:tcBorders>
            <w:vAlign w:val="center"/>
          </w:tcPr>
          <w:p w14:paraId="1489B87E">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2</w:t>
            </w:r>
          </w:p>
        </w:tc>
      </w:tr>
      <w:tr w14:paraId="67DD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222FC8E9">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4886" w:type="dxa"/>
            <w:vAlign w:val="center"/>
          </w:tcPr>
          <w:p w14:paraId="1E3B66A4">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Vai trò</w:t>
            </w:r>
          </w:p>
        </w:tc>
        <w:tc>
          <w:tcPr>
            <w:tcW w:w="3822" w:type="dxa"/>
          </w:tcPr>
          <w:p w14:paraId="544D6007">
            <w:pPr>
              <w:tabs>
                <w:tab w:val="left" w:pos="567"/>
                <w:tab w:val="left" w:pos="1134"/>
              </w:tabs>
              <w:spacing w:after="0" w:line="240" w:lineRule="auto"/>
              <w:ind w:firstLine="284"/>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Phân tích</w:t>
            </w:r>
          </w:p>
        </w:tc>
      </w:tr>
      <w:tr w14:paraId="1FFC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34A402C3">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1</w:t>
            </w:r>
          </w:p>
        </w:tc>
        <w:tc>
          <w:tcPr>
            <w:tcW w:w="4886" w:type="dxa"/>
            <w:vAlign w:val="center"/>
          </w:tcPr>
          <w:p w14:paraId="130ACA36">
            <w:pPr>
              <w:tabs>
                <w:tab w:val="left" w:pos="567"/>
                <w:tab w:val="left" w:pos="1134"/>
              </w:tabs>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Làng nghề góp phần giải quyết việc làm, tăng thu nhập cho dân cư nông thôn</w:t>
            </w:r>
          </w:p>
        </w:tc>
        <w:tc>
          <w:tcPr>
            <w:tcW w:w="3822" w:type="dxa"/>
          </w:tcPr>
          <w:p w14:paraId="71901C64">
            <w:pPr>
              <w:tabs>
                <w:tab w:val="left" w:pos="567"/>
                <w:tab w:val="left" w:pos="1134"/>
              </w:tabs>
              <w:spacing w:after="0" w:line="240" w:lineRule="auto"/>
              <w:ind w:firstLine="284"/>
              <w:contextualSpacing/>
              <w:jc w:val="both"/>
              <w:rPr>
                <w:rFonts w:ascii="Times New Roman" w:hAnsi="Times New Roman" w:eastAsia="Calibri" w:cs="Times New Roman"/>
                <w:sz w:val="26"/>
                <w:szCs w:val="26"/>
              </w:rPr>
            </w:pPr>
          </w:p>
        </w:tc>
      </w:tr>
      <w:tr w14:paraId="6683A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272A111A">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2</w:t>
            </w:r>
          </w:p>
        </w:tc>
        <w:tc>
          <w:tcPr>
            <w:tcW w:w="4886" w:type="dxa"/>
            <w:vAlign w:val="center"/>
          </w:tcPr>
          <w:p w14:paraId="13DED44F">
            <w:pPr>
              <w:pStyle w:val="14"/>
              <w:spacing w:after="0" w:line="240" w:lineRule="auto"/>
              <w:ind w:firstLine="0"/>
              <w:contextualSpacing/>
              <w:jc w:val="both"/>
              <w:rPr>
                <w:rFonts w:cs="Times New Roman"/>
                <w:sz w:val="26"/>
                <w:szCs w:val="26"/>
              </w:rPr>
            </w:pPr>
            <w:r>
              <w:rPr>
                <w:rFonts w:eastAsia="Arial" w:cs="Times New Roman"/>
                <w:color w:val="000000"/>
                <w:sz w:val="26"/>
                <w:szCs w:val="26"/>
              </w:rPr>
              <w:t>Sản xuất làng nghề tạo ra khối lượng hàng hoá đa dạng, phong phú phục vụ cho tiêu dùng và xuất khẩu</w:t>
            </w:r>
          </w:p>
        </w:tc>
        <w:tc>
          <w:tcPr>
            <w:tcW w:w="3822" w:type="dxa"/>
          </w:tcPr>
          <w:p w14:paraId="0A866932">
            <w:pPr>
              <w:pStyle w:val="14"/>
              <w:spacing w:after="0" w:line="240" w:lineRule="auto"/>
              <w:ind w:firstLine="0"/>
              <w:contextualSpacing/>
              <w:jc w:val="both"/>
              <w:rPr>
                <w:rFonts w:eastAsia="Arial" w:cs="Times New Roman"/>
                <w:color w:val="000000"/>
                <w:sz w:val="26"/>
                <w:szCs w:val="26"/>
              </w:rPr>
            </w:pPr>
          </w:p>
        </w:tc>
      </w:tr>
      <w:tr w14:paraId="46F7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63C09A2D">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3</w:t>
            </w:r>
          </w:p>
        </w:tc>
        <w:tc>
          <w:tcPr>
            <w:tcW w:w="4886" w:type="dxa"/>
            <w:vAlign w:val="center"/>
          </w:tcPr>
          <w:p w14:paraId="6EE7A023">
            <w:pPr>
              <w:pStyle w:val="14"/>
              <w:spacing w:after="0" w:line="240" w:lineRule="auto"/>
              <w:ind w:firstLine="0"/>
              <w:contextualSpacing/>
              <w:jc w:val="both"/>
              <w:rPr>
                <w:rFonts w:cs="Times New Roman"/>
                <w:sz w:val="26"/>
                <w:szCs w:val="26"/>
              </w:rPr>
            </w:pPr>
            <w:r>
              <w:rPr>
                <w:rFonts w:eastAsia="Arial" w:cs="Times New Roman"/>
                <w:color w:val="000000"/>
                <w:sz w:val="26"/>
                <w:szCs w:val="26"/>
              </w:rPr>
              <w:t>Làng nghề góp phần chuyển dịch cơ cấu kinh tế nông thôn theo hướng công nghiệp hoá</w:t>
            </w:r>
          </w:p>
        </w:tc>
        <w:tc>
          <w:tcPr>
            <w:tcW w:w="3822" w:type="dxa"/>
          </w:tcPr>
          <w:p w14:paraId="492D27F6">
            <w:pPr>
              <w:pStyle w:val="14"/>
              <w:spacing w:after="0" w:line="240" w:lineRule="auto"/>
              <w:ind w:firstLine="0"/>
              <w:contextualSpacing/>
              <w:jc w:val="both"/>
              <w:rPr>
                <w:rFonts w:eastAsia="Arial" w:cs="Times New Roman"/>
                <w:color w:val="000000"/>
                <w:sz w:val="26"/>
                <w:szCs w:val="26"/>
              </w:rPr>
            </w:pPr>
          </w:p>
        </w:tc>
      </w:tr>
      <w:tr w14:paraId="3652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vAlign w:val="center"/>
          </w:tcPr>
          <w:p w14:paraId="1B0CAE9A">
            <w:pPr>
              <w:tabs>
                <w:tab w:val="left" w:pos="567"/>
                <w:tab w:val="left" w:pos="1134"/>
              </w:tabs>
              <w:spacing w:after="0" w:line="240" w:lineRule="auto"/>
              <w:ind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4</w:t>
            </w:r>
          </w:p>
        </w:tc>
        <w:tc>
          <w:tcPr>
            <w:tcW w:w="4886" w:type="dxa"/>
            <w:vAlign w:val="center"/>
          </w:tcPr>
          <w:p w14:paraId="509319D1">
            <w:pPr>
              <w:pStyle w:val="14"/>
              <w:spacing w:after="0" w:line="240" w:lineRule="auto"/>
              <w:ind w:firstLine="0"/>
              <w:contextualSpacing/>
              <w:jc w:val="both"/>
              <w:rPr>
                <w:rFonts w:cs="Times New Roman"/>
                <w:sz w:val="26"/>
                <w:szCs w:val="26"/>
              </w:rPr>
            </w:pPr>
            <w:r>
              <w:rPr>
                <w:rFonts w:eastAsia="Arial" w:cs="Times New Roman"/>
                <w:color w:val="000000"/>
                <w:sz w:val="26"/>
                <w:szCs w:val="26"/>
              </w:rPr>
              <w:t>Phát triển làng nghề góp phần giữ gìn bản sắc văn hoá dân tộc</w:t>
            </w:r>
          </w:p>
        </w:tc>
        <w:tc>
          <w:tcPr>
            <w:tcW w:w="3822" w:type="dxa"/>
          </w:tcPr>
          <w:p w14:paraId="42672796">
            <w:pPr>
              <w:pStyle w:val="14"/>
              <w:spacing w:after="0" w:line="240" w:lineRule="auto"/>
              <w:ind w:firstLine="0"/>
              <w:contextualSpacing/>
              <w:jc w:val="both"/>
              <w:rPr>
                <w:rFonts w:eastAsia="Arial" w:cs="Times New Roman"/>
                <w:color w:val="000000"/>
                <w:sz w:val="26"/>
                <w:szCs w:val="26"/>
              </w:rPr>
            </w:pPr>
          </w:p>
        </w:tc>
      </w:tr>
    </w:tbl>
    <w:p w14:paraId="1029073C">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Sản phẩm thiết kế của các nhóm HS thể hiện nội dung sau: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219F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tcPr>
          <w:p w14:paraId="11074B90">
            <w:pPr>
              <w:spacing w:after="0" w:line="240" w:lineRule="auto"/>
              <w:ind w:right="4"/>
              <w:contextualSpacing/>
              <w:rPr>
                <w:rFonts w:ascii="Times New Roman" w:hAnsi="Times New Roman" w:cs="Times New Roman"/>
                <w:b/>
                <w:sz w:val="26"/>
                <w:szCs w:val="26"/>
              </w:rPr>
            </w:pPr>
            <w:r>
              <w:rPr>
                <w:rFonts w:ascii="Times New Roman" w:hAnsi="Times New Roman" w:cs="Times New Roman"/>
                <w:b/>
                <w:sz w:val="26"/>
                <w:szCs w:val="26"/>
              </w:rPr>
              <w:t>II</w:t>
            </w:r>
            <w:r>
              <w:rPr>
                <w:rFonts w:ascii="Times New Roman" w:hAnsi="Times New Roman" w:cs="Times New Roman"/>
                <w:b/>
                <w:bCs/>
                <w:sz w:val="26"/>
                <w:szCs w:val="26"/>
              </w:rPr>
              <w:t>. PHÁT TRIỂN LÀNG NGHỀ VÀ CÁC TÁC ĐỘNG </w:t>
            </w:r>
          </w:p>
          <w:p w14:paraId="5FEA80B8">
            <w:pPr>
              <w:spacing w:after="0" w:line="240" w:lineRule="auto"/>
              <w:ind w:right="4"/>
              <w:contextualSpacing/>
              <w:rPr>
                <w:rFonts w:ascii="Times New Roman" w:hAnsi="Times New Roman" w:cs="Times New Roman"/>
                <w:b/>
                <w:bCs/>
                <w:sz w:val="26"/>
                <w:szCs w:val="26"/>
              </w:rPr>
            </w:pPr>
            <w:r>
              <w:rPr>
                <w:rFonts w:ascii="Times New Roman" w:hAnsi="Times New Roman" w:cs="Times New Roman"/>
                <w:b/>
                <w:bCs/>
                <w:sz w:val="26"/>
                <w:szCs w:val="26"/>
              </w:rPr>
              <w:t>1. Vai trò của làng nghề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6510"/>
            </w:tblGrid>
            <w:tr w14:paraId="7468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vAlign w:val="center"/>
                </w:tcPr>
                <w:p w14:paraId="4258EF88">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Vai trò</w:t>
                  </w:r>
                </w:p>
              </w:tc>
              <w:tc>
                <w:tcPr>
                  <w:tcW w:w="6510" w:type="dxa"/>
                  <w:vAlign w:val="center"/>
                </w:tcPr>
                <w:p w14:paraId="68EA0254">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Phân tích</w:t>
                  </w:r>
                </w:p>
              </w:tc>
            </w:tr>
            <w:tr w14:paraId="735C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vAlign w:val="center"/>
                </w:tcPr>
                <w:p w14:paraId="60637AB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a) Làng nghề góp phần giải quyết việc làm, tăng thu nhập cho dân cư nông thôn</w:t>
                  </w:r>
                </w:p>
              </w:tc>
              <w:tc>
                <w:tcPr>
                  <w:tcW w:w="6510" w:type="dxa"/>
                  <w:vAlign w:val="center"/>
                </w:tcPr>
                <w:p w14:paraId="6367EAB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Làng nghề mang lại nguồn thu nhập chính cho nhiều gia đình nông thôn, giúp người dân cải thiện chất lượng cuộc sống và phát triển kinh tế của cộng đồng. </w:t>
                  </w:r>
                </w:p>
                <w:p w14:paraId="24A5453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Làng nghề giúp các địa phương thực hiện các tiêu chí của nông thôn mới.</w:t>
                  </w:r>
                </w:p>
              </w:tc>
            </w:tr>
            <w:tr w14:paraId="6477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vAlign w:val="center"/>
                </w:tcPr>
                <w:p w14:paraId="45B1E43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b) Sản xuất làng nghề tạo ra khối lượng hàng hoá đa dạng, phong phú phục vụ cho tiêu dùng và xuất khẩu</w:t>
                  </w:r>
                </w:p>
              </w:tc>
              <w:tc>
                <w:tcPr>
                  <w:tcW w:w="6510" w:type="dxa"/>
                  <w:vAlign w:val="center"/>
                </w:tcPr>
                <w:p w14:paraId="548E118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Các sản phẩm của làng nghề không chỉ đáp ứng nhu cầu của thị trường nội địa mà còn được xuất khẩu ra nhiều quốc gia khác. </w:t>
                  </w:r>
                </w:p>
                <w:p w14:paraId="6943AE0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sản phẩm làng nghề Việt Nam đem lại một nguồn ngoại tệ đáng kể cho đất nước (khoảng 1,7 tỉ USD năm 2021).</w:t>
                  </w:r>
                </w:p>
              </w:tc>
            </w:tr>
            <w:tr w14:paraId="56B1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vAlign w:val="center"/>
                </w:tcPr>
                <w:p w14:paraId="4BCC018C">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c) Làng nghề góp phần chuyển dịch cơ cấu kinh tế nông thôn theo hướng công nghiệp hoá</w:t>
                  </w:r>
                </w:p>
              </w:tc>
              <w:tc>
                <w:tcPr>
                  <w:tcW w:w="6510" w:type="dxa"/>
                  <w:vAlign w:val="center"/>
                </w:tcPr>
                <w:p w14:paraId="6C64299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Các làng nghề ở vùng nông thôn góp phần phá vỡ cấu trúc thuần nông, mở ra khả năng phát triển công nghiệp nông thôn một cách hợp lí. </w:t>
                  </w:r>
                </w:p>
                <w:p w14:paraId="599CFFA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Làng nghề phát triển đã tạo cơ hội cho hoạt động dịch vụ ở nông thôn mở rộng quy mô và địa bàn hoạt động. </w:t>
                  </w:r>
                </w:p>
                <w:p w14:paraId="77090D5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Tỉ trọng công nghiệp và dịch vụ trong cơ cấu GRDP của các làng nghề tăng lên, chiếm từ 60 - 80%. </w:t>
                  </w:r>
                </w:p>
                <w:p w14:paraId="3152F5F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Nhiều làng nghề phát triển đã trở thành trung tâm kinh tế của địa phương, thúc đẩy quá trình xây dựng nông thôn mới.</w:t>
                  </w:r>
                </w:p>
              </w:tc>
            </w:tr>
            <w:tr w14:paraId="6468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vAlign w:val="center"/>
                </w:tcPr>
                <w:p w14:paraId="00C191F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d) Phát triển làng nghề góp phần giữ gìn bản sắc văn hoá dân tộc</w:t>
                  </w:r>
                </w:p>
              </w:tc>
              <w:tc>
                <w:tcPr>
                  <w:tcW w:w="6510" w:type="dxa"/>
                  <w:vAlign w:val="center"/>
                </w:tcPr>
                <w:p w14:paraId="1D09C49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Các sản phẩm của làng nghề truyền thống là sự kết tinh, giao lưu và phát triển các giá trị văn hoá, văn minh lâu đời của dân tộc. </w:t>
                  </w:r>
                </w:p>
                <w:p w14:paraId="1AC6B09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Những sản phẩm này luôn mang dấu ấn tâm hồn và bản sắc dân tộc, là di sản văn hoá vô giá mà ông cha để lại cho thế hệ sau. </w:t>
                  </w:r>
                </w:p>
                <w:p w14:paraId="5372566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Các làng nghề truyền thống là một dạng tài nguyên du lịch văn hoá hấp dẫn du khách.</w:t>
                  </w:r>
                </w:p>
              </w:tc>
            </w:tr>
          </w:tbl>
          <w:p w14:paraId="20A2D3AD">
            <w:pPr>
              <w:spacing w:after="0" w:line="240" w:lineRule="auto"/>
              <w:ind w:right="4"/>
              <w:contextualSpacing/>
              <w:rPr>
                <w:rFonts w:ascii="Times New Roman" w:hAnsi="Times New Roman" w:cs="Times New Roman"/>
                <w:sz w:val="26"/>
                <w:szCs w:val="26"/>
              </w:rPr>
            </w:pPr>
          </w:p>
        </w:tc>
      </w:tr>
    </w:tbl>
    <w:p w14:paraId="23BDDE8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460EEEE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1DD411F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 phát PHIẾU HỌC TẬP.</w:t>
      </w:r>
    </w:p>
    <w:p w14:paraId="0F2B284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Nhóm 2 cử một bạn điện thoại tra cứu nhanh trên mạng xem loại hàng thủ công nào của Việt Nam được xuất khẩu nhiều nhất ra nước ngoài để lấy thông tin minh họa.</w:t>
      </w:r>
    </w:p>
    <w:p w14:paraId="34D3A94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3712684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58384BCE">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02C1050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41EA2280">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các nhóm báo cáo kết quả.</w:t>
      </w:r>
    </w:p>
    <w:p w14:paraId="456548C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2 chia sẻ thông tin vừa tra cứu.</w:t>
      </w:r>
    </w:p>
    <w:p w14:paraId="4E3A5D3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3018151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05F7FD20">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15B6563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7A05CDF1">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2.5. Tìm hiểu thực trạng phát triển các nhóm làng nghề</w:t>
      </w:r>
    </w:p>
    <w:p w14:paraId="4BBA91E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4F7B645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phân tích được thực trạng phát triển các nhóm làng nghề.</w:t>
      </w:r>
    </w:p>
    <w:p w14:paraId="69D86BF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tìm hiểu nhanh các khó khăn trong việc tiếp cận thị trường của hàng thủ công.</w:t>
      </w:r>
    </w:p>
    <w:p w14:paraId="2347F38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nhóm, hoàn thành yêu cầu.</w:t>
      </w:r>
    </w:p>
    <w:tbl>
      <w:tblPr>
        <w:tblStyle w:val="11"/>
        <w:tblW w:w="9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3402"/>
        <w:gridCol w:w="5085"/>
      </w:tblGrid>
      <w:tr w14:paraId="0534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9605" w:type="dxa"/>
            <w:gridSpan w:val="3"/>
            <w:tcBorders>
              <w:top w:val="nil"/>
              <w:left w:val="nil"/>
              <w:bottom w:val="single" w:color="auto" w:sz="4" w:space="0"/>
              <w:right w:val="nil"/>
            </w:tcBorders>
            <w:vAlign w:val="center"/>
          </w:tcPr>
          <w:p w14:paraId="3B415AA8">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PHIẾU HỌC TẬP SỐ 1</w:t>
            </w:r>
          </w:p>
          <w:p w14:paraId="553FA1F1">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Một số làng nghề chủ yếu</w:t>
            </w:r>
          </w:p>
        </w:tc>
      </w:tr>
      <w:tr w14:paraId="63DA8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118" w:type="dxa"/>
            <w:tcBorders>
              <w:top w:val="single" w:color="auto" w:sz="4" w:space="0"/>
            </w:tcBorders>
            <w:vAlign w:val="center"/>
          </w:tcPr>
          <w:p w14:paraId="498FC46C">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 1</w:t>
            </w:r>
          </w:p>
        </w:tc>
        <w:tc>
          <w:tcPr>
            <w:tcW w:w="8487" w:type="dxa"/>
            <w:gridSpan w:val="2"/>
          </w:tcPr>
          <w:p w14:paraId="2B6F31E9">
            <w:pPr>
              <w:spacing w:after="0" w:line="240" w:lineRule="auto"/>
              <w:ind w:right="4" w:firstLine="22"/>
              <w:contextualSpacing/>
              <w:jc w:val="both"/>
              <w:rPr>
                <w:rFonts w:ascii="Times New Roman" w:hAnsi="Times New Roman" w:eastAsia="Calibri" w:cs="Times New Roman"/>
                <w:b/>
                <w:sz w:val="26"/>
                <w:szCs w:val="26"/>
              </w:rPr>
            </w:pPr>
            <w:r>
              <w:rPr>
                <w:rFonts w:ascii="Times New Roman" w:hAnsi="Times New Roman" w:eastAsia="Calibri" w:cs="Times New Roman"/>
                <w:sz w:val="26"/>
                <w:szCs w:val="26"/>
              </w:rPr>
              <w:t>Tìm hiểu thực trạng chung.</w:t>
            </w:r>
          </w:p>
        </w:tc>
      </w:tr>
      <w:tr w14:paraId="7696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118" w:type="dxa"/>
            <w:tcBorders>
              <w:top w:val="single" w:color="auto" w:sz="4" w:space="0"/>
            </w:tcBorders>
            <w:vAlign w:val="center"/>
          </w:tcPr>
          <w:p w14:paraId="5173E615">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3402" w:type="dxa"/>
          </w:tcPr>
          <w:p w14:paraId="664E96C2">
            <w:pPr>
              <w:spacing w:after="0" w:line="240" w:lineRule="auto"/>
              <w:ind w:right="4" w:firstLine="22"/>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Làng nghề</w:t>
            </w:r>
          </w:p>
        </w:tc>
        <w:tc>
          <w:tcPr>
            <w:tcW w:w="5085" w:type="dxa"/>
          </w:tcPr>
          <w:p w14:paraId="6FFA763A">
            <w:pPr>
              <w:spacing w:after="0" w:line="240" w:lineRule="auto"/>
              <w:ind w:right="4" w:firstLine="22"/>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Thực trạng phát triển và phân bố</w:t>
            </w:r>
          </w:p>
        </w:tc>
      </w:tr>
      <w:tr w14:paraId="558EB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8" w:type="dxa"/>
            <w:vAlign w:val="center"/>
          </w:tcPr>
          <w:p w14:paraId="071A982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w:t>
            </w:r>
          </w:p>
        </w:tc>
        <w:tc>
          <w:tcPr>
            <w:tcW w:w="3402" w:type="dxa"/>
            <w:vAlign w:val="center"/>
          </w:tcPr>
          <w:p w14:paraId="224C475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Chế biến, bảo quản nông, lâm, thuỷ sản</w:t>
            </w:r>
          </w:p>
        </w:tc>
        <w:tc>
          <w:tcPr>
            <w:tcW w:w="5085" w:type="dxa"/>
            <w:vAlign w:val="center"/>
          </w:tcPr>
          <w:p w14:paraId="635ABF42">
            <w:pPr>
              <w:spacing w:after="0" w:line="240" w:lineRule="auto"/>
              <w:ind w:right="4" w:firstLine="0"/>
              <w:contextualSpacing/>
              <w:jc w:val="both"/>
              <w:rPr>
                <w:rFonts w:ascii="Times New Roman" w:hAnsi="Times New Roman" w:eastAsia="Calibri" w:cs="Times New Roman"/>
                <w:sz w:val="26"/>
                <w:szCs w:val="26"/>
              </w:rPr>
            </w:pPr>
          </w:p>
          <w:p w14:paraId="2B682636">
            <w:pPr>
              <w:spacing w:after="0" w:line="240" w:lineRule="auto"/>
              <w:ind w:right="4" w:firstLine="0"/>
              <w:contextualSpacing/>
              <w:jc w:val="both"/>
              <w:rPr>
                <w:rFonts w:ascii="Times New Roman" w:hAnsi="Times New Roman" w:eastAsia="Calibri" w:cs="Times New Roman"/>
                <w:sz w:val="26"/>
                <w:szCs w:val="26"/>
              </w:rPr>
            </w:pPr>
          </w:p>
        </w:tc>
      </w:tr>
      <w:tr w14:paraId="3A13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8" w:type="dxa"/>
            <w:vAlign w:val="center"/>
          </w:tcPr>
          <w:p w14:paraId="5F8D6619">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3</w:t>
            </w:r>
          </w:p>
        </w:tc>
        <w:tc>
          <w:tcPr>
            <w:tcW w:w="3402" w:type="dxa"/>
            <w:vAlign w:val="center"/>
          </w:tcPr>
          <w:p w14:paraId="4E92B64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Sản xuất hàng thủ công mĩ nghệ</w:t>
            </w:r>
          </w:p>
        </w:tc>
        <w:tc>
          <w:tcPr>
            <w:tcW w:w="5085" w:type="dxa"/>
            <w:vAlign w:val="center"/>
          </w:tcPr>
          <w:p w14:paraId="6D67C2E4">
            <w:pPr>
              <w:spacing w:after="0" w:line="240" w:lineRule="auto"/>
              <w:ind w:right="4" w:firstLine="0"/>
              <w:contextualSpacing/>
              <w:jc w:val="both"/>
              <w:rPr>
                <w:rFonts w:ascii="Times New Roman" w:hAnsi="Times New Roman" w:eastAsia="Calibri" w:cs="Times New Roman"/>
                <w:sz w:val="26"/>
                <w:szCs w:val="26"/>
              </w:rPr>
            </w:pPr>
          </w:p>
          <w:p w14:paraId="40ACA3C2">
            <w:pPr>
              <w:spacing w:after="0" w:line="240" w:lineRule="auto"/>
              <w:ind w:right="4" w:firstLine="0"/>
              <w:contextualSpacing/>
              <w:jc w:val="both"/>
              <w:rPr>
                <w:rFonts w:ascii="Times New Roman" w:hAnsi="Times New Roman" w:eastAsia="Calibri" w:cs="Times New Roman"/>
                <w:sz w:val="26"/>
                <w:szCs w:val="26"/>
              </w:rPr>
            </w:pPr>
          </w:p>
        </w:tc>
      </w:tr>
      <w:tr w14:paraId="4459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118" w:type="dxa"/>
            <w:vAlign w:val="center"/>
          </w:tcPr>
          <w:p w14:paraId="0989BFC2">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4</w:t>
            </w:r>
          </w:p>
        </w:tc>
        <w:tc>
          <w:tcPr>
            <w:tcW w:w="3402" w:type="dxa"/>
            <w:vAlign w:val="center"/>
          </w:tcPr>
          <w:p w14:paraId="048E3518">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Sản xuất đồ gỗ, mây tre đan, gốm sứ, thuỷ tinh, dệt may, sợi, thêu ren, đan lát, cơ khí nhỏ</w:t>
            </w:r>
          </w:p>
        </w:tc>
        <w:tc>
          <w:tcPr>
            <w:tcW w:w="5085" w:type="dxa"/>
            <w:vAlign w:val="center"/>
          </w:tcPr>
          <w:p w14:paraId="5E97955C">
            <w:pPr>
              <w:spacing w:after="0" w:line="240" w:lineRule="auto"/>
              <w:ind w:right="4" w:firstLine="0"/>
              <w:contextualSpacing/>
              <w:jc w:val="both"/>
              <w:rPr>
                <w:rFonts w:ascii="Times New Roman" w:hAnsi="Times New Roman" w:eastAsia="Calibri" w:cs="Times New Roman"/>
                <w:sz w:val="26"/>
                <w:szCs w:val="26"/>
              </w:rPr>
            </w:pPr>
          </w:p>
          <w:p w14:paraId="7849DABC">
            <w:pPr>
              <w:spacing w:after="0" w:line="240" w:lineRule="auto"/>
              <w:ind w:right="4" w:firstLine="0"/>
              <w:contextualSpacing/>
              <w:jc w:val="both"/>
              <w:rPr>
                <w:rFonts w:ascii="Times New Roman" w:hAnsi="Times New Roman" w:eastAsia="Calibri" w:cs="Times New Roman"/>
                <w:sz w:val="26"/>
                <w:szCs w:val="26"/>
              </w:rPr>
            </w:pPr>
          </w:p>
        </w:tc>
      </w:tr>
    </w:tbl>
    <w:tbl>
      <w:tblPr>
        <w:tblStyle w:val="3"/>
        <w:tblW w:w="9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01"/>
        <w:gridCol w:w="5244"/>
        <w:gridCol w:w="1701"/>
        <w:gridCol w:w="1559"/>
        <w:gridCol w:w="12"/>
      </w:tblGrid>
      <w:tr w14:paraId="3D62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trPr>
        <w:tc>
          <w:tcPr>
            <w:tcW w:w="9617" w:type="dxa"/>
            <w:gridSpan w:val="5"/>
            <w:tcBorders>
              <w:top w:val="nil"/>
              <w:left w:val="nil"/>
              <w:bottom w:val="single" w:color="auto" w:sz="4" w:space="0"/>
              <w:right w:val="nil"/>
            </w:tcBorders>
            <w:tcMar>
              <w:top w:w="15" w:type="dxa"/>
              <w:left w:w="108" w:type="dxa"/>
              <w:bottom w:w="0" w:type="dxa"/>
              <w:right w:w="108" w:type="dxa"/>
            </w:tcMar>
            <w:vAlign w:val="center"/>
          </w:tcPr>
          <w:p w14:paraId="0151E244">
            <w:pPr>
              <w:tabs>
                <w:tab w:val="left" w:pos="426"/>
                <w:tab w:val="left" w:pos="1134"/>
              </w:tabs>
              <w:spacing w:after="0" w:line="240" w:lineRule="auto"/>
              <w:contextualSpacing/>
              <w:jc w:val="center"/>
              <w:rPr>
                <w:rFonts w:ascii="Times New Roman" w:hAnsi="Times New Roman" w:cs="Times New Roman"/>
                <w:sz w:val="26"/>
                <w:szCs w:val="26"/>
                <w:lang w:val="pt-BR"/>
              </w:rPr>
            </w:pPr>
            <w:r>
              <w:rPr>
                <w:rFonts w:ascii="Times New Roman" w:hAnsi="Times New Roman" w:cs="Times New Roman"/>
                <w:sz w:val="26"/>
                <w:szCs w:val="26"/>
                <w:lang w:val="pt-BR"/>
              </w:rPr>
              <w:t>BẢNG 3. SỐ LƯỢNG LÀNG NGHỀ PHÂN THEO NHÓM NGÀNH NGHỀ Ở NƯỚC TA NĂM 2024</w:t>
            </w:r>
          </w:p>
        </w:tc>
      </w:tr>
      <w:tr w14:paraId="29D0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310" w:hRule="atLeast"/>
        </w:trPr>
        <w:tc>
          <w:tcPr>
            <w:tcW w:w="1101" w:type="dxa"/>
            <w:tcBorders>
              <w:top w:val="single" w:color="auto" w:sz="4" w:space="0"/>
            </w:tcBorders>
            <w:tcMar>
              <w:top w:w="15" w:type="dxa"/>
              <w:left w:w="108" w:type="dxa"/>
              <w:bottom w:w="0" w:type="dxa"/>
              <w:right w:w="108" w:type="dxa"/>
            </w:tcMar>
            <w:vAlign w:val="center"/>
          </w:tcPr>
          <w:p w14:paraId="753B470B">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b/>
                <w:bCs/>
                <w:sz w:val="26"/>
                <w:szCs w:val="26"/>
              </w:rPr>
              <w:t>STT</w:t>
            </w:r>
          </w:p>
        </w:tc>
        <w:tc>
          <w:tcPr>
            <w:tcW w:w="5244" w:type="dxa"/>
            <w:tcBorders>
              <w:top w:val="single" w:color="auto" w:sz="4" w:space="0"/>
            </w:tcBorders>
            <w:tcMar>
              <w:top w:w="15" w:type="dxa"/>
              <w:left w:w="108" w:type="dxa"/>
              <w:bottom w:w="0" w:type="dxa"/>
              <w:right w:w="108" w:type="dxa"/>
            </w:tcMar>
            <w:vAlign w:val="center"/>
          </w:tcPr>
          <w:p w14:paraId="7E216069">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b/>
                <w:bCs/>
                <w:sz w:val="26"/>
                <w:szCs w:val="26"/>
              </w:rPr>
              <w:t>Phân theo nhóm ngành nghề</w:t>
            </w:r>
          </w:p>
        </w:tc>
        <w:tc>
          <w:tcPr>
            <w:tcW w:w="1701" w:type="dxa"/>
            <w:tcBorders>
              <w:top w:val="single" w:color="auto" w:sz="4" w:space="0"/>
            </w:tcBorders>
            <w:tcMar>
              <w:top w:w="15" w:type="dxa"/>
              <w:left w:w="108" w:type="dxa"/>
              <w:bottom w:w="0" w:type="dxa"/>
              <w:right w:w="108" w:type="dxa"/>
            </w:tcMar>
            <w:vAlign w:val="center"/>
          </w:tcPr>
          <w:p w14:paraId="617CA03E">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b/>
                <w:bCs/>
                <w:sz w:val="26"/>
                <w:szCs w:val="26"/>
              </w:rPr>
              <w:t>Số lượng (làng nghề)</w:t>
            </w:r>
          </w:p>
        </w:tc>
        <w:tc>
          <w:tcPr>
            <w:tcW w:w="1559" w:type="dxa"/>
            <w:tcBorders>
              <w:top w:val="single" w:color="auto" w:sz="4" w:space="0"/>
            </w:tcBorders>
            <w:tcMar>
              <w:top w:w="15" w:type="dxa"/>
              <w:left w:w="108" w:type="dxa"/>
              <w:bottom w:w="0" w:type="dxa"/>
              <w:right w:w="108" w:type="dxa"/>
            </w:tcMar>
            <w:vAlign w:val="center"/>
          </w:tcPr>
          <w:p w14:paraId="051C4D5C">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b/>
                <w:bCs/>
                <w:sz w:val="26"/>
                <w:szCs w:val="26"/>
              </w:rPr>
              <w:t xml:space="preserve">Tỉ lệ </w:t>
            </w:r>
            <w:r>
              <w:rPr>
                <w:rFonts w:ascii="Times New Roman" w:hAnsi="Times New Roman" w:cs="Times New Roman"/>
                <w:i/>
                <w:iCs/>
                <w:sz w:val="26"/>
                <w:szCs w:val="26"/>
              </w:rPr>
              <w:t>(%)</w:t>
            </w:r>
          </w:p>
        </w:tc>
      </w:tr>
      <w:tr w14:paraId="752C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310" w:hRule="atLeast"/>
        </w:trPr>
        <w:tc>
          <w:tcPr>
            <w:tcW w:w="1101" w:type="dxa"/>
            <w:tcMar>
              <w:top w:w="15" w:type="dxa"/>
              <w:left w:w="108" w:type="dxa"/>
              <w:bottom w:w="0" w:type="dxa"/>
              <w:right w:w="108" w:type="dxa"/>
            </w:tcMar>
            <w:vAlign w:val="center"/>
          </w:tcPr>
          <w:p w14:paraId="3AE385C6">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w:t>
            </w:r>
          </w:p>
        </w:tc>
        <w:tc>
          <w:tcPr>
            <w:tcW w:w="5244" w:type="dxa"/>
            <w:tcMar>
              <w:top w:w="15" w:type="dxa"/>
              <w:left w:w="108" w:type="dxa"/>
              <w:bottom w:w="0" w:type="dxa"/>
              <w:right w:w="108" w:type="dxa"/>
            </w:tcMar>
            <w:vAlign w:val="center"/>
          </w:tcPr>
          <w:p w14:paraId="458FD1C0">
            <w:pPr>
              <w:tabs>
                <w:tab w:val="left" w:pos="426"/>
                <w:tab w:val="left" w:pos="1134"/>
              </w:tabs>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Chế biến, bảo quản nông, lâm, thủy sản</w:t>
            </w:r>
          </w:p>
        </w:tc>
        <w:tc>
          <w:tcPr>
            <w:tcW w:w="1701" w:type="dxa"/>
            <w:tcMar>
              <w:top w:w="15" w:type="dxa"/>
              <w:left w:w="108" w:type="dxa"/>
              <w:bottom w:w="0" w:type="dxa"/>
              <w:right w:w="108" w:type="dxa"/>
            </w:tcMar>
            <w:vAlign w:val="center"/>
          </w:tcPr>
          <w:p w14:paraId="396E7DE7">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688</w:t>
            </w:r>
          </w:p>
        </w:tc>
        <w:tc>
          <w:tcPr>
            <w:tcW w:w="1559" w:type="dxa"/>
            <w:tcMar>
              <w:top w:w="15" w:type="dxa"/>
              <w:left w:w="108" w:type="dxa"/>
              <w:bottom w:w="0" w:type="dxa"/>
              <w:right w:w="108" w:type="dxa"/>
            </w:tcMar>
            <w:vAlign w:val="center"/>
          </w:tcPr>
          <w:p w14:paraId="5EE0E7E0">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34,8</w:t>
            </w:r>
          </w:p>
        </w:tc>
      </w:tr>
      <w:tr w14:paraId="2FE9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310" w:hRule="atLeast"/>
        </w:trPr>
        <w:tc>
          <w:tcPr>
            <w:tcW w:w="1101" w:type="dxa"/>
            <w:tcMar>
              <w:top w:w="15" w:type="dxa"/>
              <w:left w:w="108" w:type="dxa"/>
              <w:bottom w:w="0" w:type="dxa"/>
              <w:right w:w="108" w:type="dxa"/>
            </w:tcMar>
            <w:vAlign w:val="center"/>
          </w:tcPr>
          <w:p w14:paraId="41338ACF">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w:t>
            </w:r>
          </w:p>
        </w:tc>
        <w:tc>
          <w:tcPr>
            <w:tcW w:w="5244" w:type="dxa"/>
            <w:tcMar>
              <w:top w:w="15" w:type="dxa"/>
              <w:left w:w="108" w:type="dxa"/>
              <w:bottom w:w="0" w:type="dxa"/>
              <w:right w:w="108" w:type="dxa"/>
            </w:tcMar>
            <w:vAlign w:val="center"/>
          </w:tcPr>
          <w:p w14:paraId="7160F2A6">
            <w:pPr>
              <w:tabs>
                <w:tab w:val="left" w:pos="426"/>
                <w:tab w:val="left" w:pos="1134"/>
              </w:tabs>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SX hàng thủ công mĩ nghệ</w:t>
            </w:r>
          </w:p>
        </w:tc>
        <w:tc>
          <w:tcPr>
            <w:tcW w:w="1701" w:type="dxa"/>
            <w:tcMar>
              <w:top w:w="15" w:type="dxa"/>
              <w:left w:w="108" w:type="dxa"/>
              <w:bottom w:w="0" w:type="dxa"/>
              <w:right w:w="108" w:type="dxa"/>
            </w:tcMar>
            <w:vAlign w:val="center"/>
          </w:tcPr>
          <w:p w14:paraId="2F49C723">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83</w:t>
            </w:r>
          </w:p>
        </w:tc>
        <w:tc>
          <w:tcPr>
            <w:tcW w:w="1559" w:type="dxa"/>
            <w:tcMar>
              <w:top w:w="15" w:type="dxa"/>
              <w:left w:w="108" w:type="dxa"/>
              <w:bottom w:w="0" w:type="dxa"/>
              <w:right w:w="108" w:type="dxa"/>
            </w:tcMar>
            <w:vAlign w:val="center"/>
          </w:tcPr>
          <w:p w14:paraId="3C6954DE">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4,2</w:t>
            </w:r>
          </w:p>
        </w:tc>
      </w:tr>
      <w:tr w14:paraId="57E4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310" w:hRule="atLeast"/>
        </w:trPr>
        <w:tc>
          <w:tcPr>
            <w:tcW w:w="1101" w:type="dxa"/>
            <w:tcMar>
              <w:top w:w="15" w:type="dxa"/>
              <w:left w:w="108" w:type="dxa"/>
              <w:bottom w:w="0" w:type="dxa"/>
              <w:right w:w="108" w:type="dxa"/>
            </w:tcMar>
            <w:vAlign w:val="center"/>
          </w:tcPr>
          <w:p w14:paraId="321C7ACC">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3</w:t>
            </w:r>
          </w:p>
        </w:tc>
        <w:tc>
          <w:tcPr>
            <w:tcW w:w="5244" w:type="dxa"/>
            <w:tcMar>
              <w:top w:w="15" w:type="dxa"/>
              <w:left w:w="108" w:type="dxa"/>
              <w:bottom w:w="0" w:type="dxa"/>
              <w:right w:w="108" w:type="dxa"/>
            </w:tcMar>
            <w:vAlign w:val="center"/>
          </w:tcPr>
          <w:p w14:paraId="099FB5A3">
            <w:pPr>
              <w:tabs>
                <w:tab w:val="left" w:pos="426"/>
                <w:tab w:val="left" w:pos="1134"/>
              </w:tabs>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Xử lí, chế biến nguyên vật liệu phục vụ SX NN, nông thôn</w:t>
            </w:r>
          </w:p>
        </w:tc>
        <w:tc>
          <w:tcPr>
            <w:tcW w:w="1701" w:type="dxa"/>
            <w:tcMar>
              <w:top w:w="15" w:type="dxa"/>
              <w:left w:w="108" w:type="dxa"/>
              <w:bottom w:w="0" w:type="dxa"/>
              <w:right w:w="108" w:type="dxa"/>
            </w:tcMar>
            <w:vAlign w:val="center"/>
          </w:tcPr>
          <w:p w14:paraId="4F07D34E">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57</w:t>
            </w:r>
          </w:p>
        </w:tc>
        <w:tc>
          <w:tcPr>
            <w:tcW w:w="1559" w:type="dxa"/>
            <w:tcMar>
              <w:top w:w="15" w:type="dxa"/>
              <w:left w:w="108" w:type="dxa"/>
              <w:bottom w:w="0" w:type="dxa"/>
              <w:right w:w="108" w:type="dxa"/>
            </w:tcMar>
            <w:vAlign w:val="center"/>
          </w:tcPr>
          <w:p w14:paraId="7A422DCD">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2,9</w:t>
            </w:r>
          </w:p>
        </w:tc>
      </w:tr>
      <w:tr w14:paraId="309D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645" w:hRule="atLeast"/>
        </w:trPr>
        <w:tc>
          <w:tcPr>
            <w:tcW w:w="1101" w:type="dxa"/>
            <w:tcMar>
              <w:top w:w="15" w:type="dxa"/>
              <w:left w:w="108" w:type="dxa"/>
              <w:bottom w:w="0" w:type="dxa"/>
              <w:right w:w="108" w:type="dxa"/>
            </w:tcMar>
            <w:vAlign w:val="center"/>
          </w:tcPr>
          <w:p w14:paraId="614DC533">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w:t>
            </w:r>
          </w:p>
        </w:tc>
        <w:tc>
          <w:tcPr>
            <w:tcW w:w="5244" w:type="dxa"/>
            <w:tcMar>
              <w:top w:w="15" w:type="dxa"/>
              <w:left w:w="108" w:type="dxa"/>
              <w:bottom w:w="0" w:type="dxa"/>
              <w:right w:w="108" w:type="dxa"/>
            </w:tcMar>
            <w:vAlign w:val="center"/>
          </w:tcPr>
          <w:p w14:paraId="7F932039">
            <w:pPr>
              <w:tabs>
                <w:tab w:val="left" w:pos="426"/>
                <w:tab w:val="left" w:pos="1134"/>
              </w:tabs>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SX đồ gỗ, mây tre đan gốm sứ, thủy tinh, dệt may, sợi, thêu ren, đan lát, cơ khí nhỏ</w:t>
            </w:r>
          </w:p>
        </w:tc>
        <w:tc>
          <w:tcPr>
            <w:tcW w:w="1701" w:type="dxa"/>
            <w:tcMar>
              <w:top w:w="15" w:type="dxa"/>
              <w:left w:w="108" w:type="dxa"/>
              <w:bottom w:w="0" w:type="dxa"/>
              <w:right w:w="108" w:type="dxa"/>
            </w:tcMar>
            <w:vAlign w:val="center"/>
          </w:tcPr>
          <w:p w14:paraId="4A481DB9">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912</w:t>
            </w:r>
          </w:p>
        </w:tc>
        <w:tc>
          <w:tcPr>
            <w:tcW w:w="1559" w:type="dxa"/>
            <w:tcMar>
              <w:top w:w="15" w:type="dxa"/>
              <w:left w:w="108" w:type="dxa"/>
              <w:bottom w:w="0" w:type="dxa"/>
              <w:right w:w="108" w:type="dxa"/>
            </w:tcMar>
            <w:vAlign w:val="center"/>
          </w:tcPr>
          <w:p w14:paraId="4BA91527">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46,2</w:t>
            </w:r>
          </w:p>
        </w:tc>
      </w:tr>
      <w:tr w14:paraId="5CEA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310" w:hRule="atLeast"/>
        </w:trPr>
        <w:tc>
          <w:tcPr>
            <w:tcW w:w="1101" w:type="dxa"/>
            <w:tcMar>
              <w:top w:w="15" w:type="dxa"/>
              <w:left w:w="108" w:type="dxa"/>
              <w:bottom w:w="0" w:type="dxa"/>
              <w:right w:w="108" w:type="dxa"/>
            </w:tcMar>
            <w:vAlign w:val="center"/>
          </w:tcPr>
          <w:p w14:paraId="1EF6605B">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w:t>
            </w:r>
          </w:p>
        </w:tc>
        <w:tc>
          <w:tcPr>
            <w:tcW w:w="5244" w:type="dxa"/>
            <w:tcMar>
              <w:top w:w="15" w:type="dxa"/>
              <w:left w:w="108" w:type="dxa"/>
              <w:bottom w:w="0" w:type="dxa"/>
              <w:right w:w="108" w:type="dxa"/>
            </w:tcMar>
            <w:vAlign w:val="center"/>
          </w:tcPr>
          <w:p w14:paraId="6CDB552D">
            <w:pPr>
              <w:tabs>
                <w:tab w:val="left" w:pos="426"/>
                <w:tab w:val="left" w:pos="1134"/>
              </w:tabs>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SX và kinh doanh sinh vật cảnh</w:t>
            </w:r>
          </w:p>
        </w:tc>
        <w:tc>
          <w:tcPr>
            <w:tcW w:w="1701" w:type="dxa"/>
            <w:tcMar>
              <w:top w:w="15" w:type="dxa"/>
              <w:left w:w="108" w:type="dxa"/>
              <w:bottom w:w="0" w:type="dxa"/>
              <w:right w:w="108" w:type="dxa"/>
            </w:tcMar>
            <w:vAlign w:val="center"/>
          </w:tcPr>
          <w:p w14:paraId="355FA28C">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160</w:t>
            </w:r>
          </w:p>
        </w:tc>
        <w:tc>
          <w:tcPr>
            <w:tcW w:w="1559" w:type="dxa"/>
            <w:tcMar>
              <w:top w:w="15" w:type="dxa"/>
              <w:left w:w="108" w:type="dxa"/>
              <w:bottom w:w="0" w:type="dxa"/>
              <w:right w:w="108" w:type="dxa"/>
            </w:tcMar>
            <w:vAlign w:val="center"/>
          </w:tcPr>
          <w:p w14:paraId="30EBB0CC">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8,1</w:t>
            </w:r>
          </w:p>
        </w:tc>
      </w:tr>
      <w:tr w14:paraId="4E0C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310" w:hRule="atLeast"/>
        </w:trPr>
        <w:tc>
          <w:tcPr>
            <w:tcW w:w="1101" w:type="dxa"/>
            <w:tcMar>
              <w:top w:w="15" w:type="dxa"/>
              <w:left w:w="108" w:type="dxa"/>
              <w:bottom w:w="0" w:type="dxa"/>
              <w:right w:w="108" w:type="dxa"/>
            </w:tcMar>
            <w:vAlign w:val="center"/>
          </w:tcPr>
          <w:p w14:paraId="251B735B">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6</w:t>
            </w:r>
          </w:p>
        </w:tc>
        <w:tc>
          <w:tcPr>
            <w:tcW w:w="5244" w:type="dxa"/>
            <w:tcMar>
              <w:top w:w="15" w:type="dxa"/>
              <w:left w:w="108" w:type="dxa"/>
              <w:bottom w:w="0" w:type="dxa"/>
              <w:right w:w="108" w:type="dxa"/>
            </w:tcMar>
            <w:vAlign w:val="center"/>
          </w:tcPr>
          <w:p w14:paraId="292542C7">
            <w:pPr>
              <w:tabs>
                <w:tab w:val="left" w:pos="426"/>
                <w:tab w:val="left" w:pos="1134"/>
              </w:tabs>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SX muối</w:t>
            </w:r>
          </w:p>
        </w:tc>
        <w:tc>
          <w:tcPr>
            <w:tcW w:w="1701" w:type="dxa"/>
            <w:tcMar>
              <w:top w:w="15" w:type="dxa"/>
              <w:left w:w="108" w:type="dxa"/>
              <w:bottom w:w="0" w:type="dxa"/>
              <w:right w:w="108" w:type="dxa"/>
            </w:tcMar>
            <w:vAlign w:val="center"/>
          </w:tcPr>
          <w:p w14:paraId="157F822B">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24</w:t>
            </w:r>
          </w:p>
        </w:tc>
        <w:tc>
          <w:tcPr>
            <w:tcW w:w="1559" w:type="dxa"/>
            <w:tcMar>
              <w:top w:w="15" w:type="dxa"/>
              <w:left w:w="108" w:type="dxa"/>
              <w:bottom w:w="0" w:type="dxa"/>
              <w:right w:w="108" w:type="dxa"/>
            </w:tcMar>
            <w:vAlign w:val="center"/>
          </w:tcPr>
          <w:p w14:paraId="57B17619">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p>
        </w:tc>
      </w:tr>
      <w:tr w14:paraId="4749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310" w:hRule="atLeast"/>
        </w:trPr>
        <w:tc>
          <w:tcPr>
            <w:tcW w:w="1101" w:type="dxa"/>
            <w:tcBorders>
              <w:bottom w:val="single" w:color="auto" w:sz="4" w:space="0"/>
            </w:tcBorders>
            <w:tcMar>
              <w:top w:w="15" w:type="dxa"/>
              <w:left w:w="108" w:type="dxa"/>
              <w:bottom w:w="0" w:type="dxa"/>
              <w:right w:w="108" w:type="dxa"/>
            </w:tcMar>
            <w:vAlign w:val="center"/>
          </w:tcPr>
          <w:p w14:paraId="5265A8EF">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7</w:t>
            </w:r>
          </w:p>
        </w:tc>
        <w:tc>
          <w:tcPr>
            <w:tcW w:w="5244" w:type="dxa"/>
            <w:tcBorders>
              <w:bottom w:val="single" w:color="auto" w:sz="4" w:space="0"/>
            </w:tcBorders>
            <w:tcMar>
              <w:top w:w="15" w:type="dxa"/>
              <w:left w:w="108" w:type="dxa"/>
              <w:bottom w:w="0" w:type="dxa"/>
              <w:right w:w="108" w:type="dxa"/>
            </w:tcMar>
            <w:vAlign w:val="center"/>
          </w:tcPr>
          <w:p w14:paraId="210ECD57">
            <w:pPr>
              <w:tabs>
                <w:tab w:val="left" w:pos="426"/>
                <w:tab w:val="left" w:pos="1134"/>
              </w:tabs>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Các dịch vụ phục vụ SX, đời sống dân cư nông thôn</w:t>
            </w:r>
          </w:p>
        </w:tc>
        <w:tc>
          <w:tcPr>
            <w:tcW w:w="1701" w:type="dxa"/>
            <w:tcBorders>
              <w:bottom w:val="single" w:color="auto" w:sz="4" w:space="0"/>
            </w:tcBorders>
            <w:tcMar>
              <w:top w:w="15" w:type="dxa"/>
              <w:left w:w="108" w:type="dxa"/>
              <w:bottom w:w="0" w:type="dxa"/>
              <w:right w:w="108" w:type="dxa"/>
            </w:tcMar>
            <w:vAlign w:val="center"/>
          </w:tcPr>
          <w:p w14:paraId="4FE84764">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51</w:t>
            </w:r>
          </w:p>
        </w:tc>
        <w:tc>
          <w:tcPr>
            <w:tcW w:w="1559" w:type="dxa"/>
            <w:tcBorders>
              <w:bottom w:val="single" w:color="auto" w:sz="4" w:space="0"/>
            </w:tcBorders>
            <w:tcMar>
              <w:top w:w="15" w:type="dxa"/>
              <w:left w:w="108" w:type="dxa"/>
              <w:bottom w:w="0" w:type="dxa"/>
              <w:right w:w="108" w:type="dxa"/>
            </w:tcMar>
            <w:vAlign w:val="center"/>
          </w:tcPr>
          <w:p w14:paraId="1D07976E">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2,6</w:t>
            </w:r>
          </w:p>
        </w:tc>
      </w:tr>
      <w:tr w14:paraId="0A13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310" w:hRule="atLeast"/>
        </w:trPr>
        <w:tc>
          <w:tcPr>
            <w:tcW w:w="6345" w:type="dxa"/>
            <w:gridSpan w:val="2"/>
            <w:tcBorders>
              <w:bottom w:val="single" w:color="auto" w:sz="4" w:space="0"/>
            </w:tcBorders>
            <w:tcMar>
              <w:top w:w="15" w:type="dxa"/>
              <w:left w:w="108" w:type="dxa"/>
              <w:bottom w:w="0" w:type="dxa"/>
              <w:right w:w="108" w:type="dxa"/>
            </w:tcMar>
            <w:vAlign w:val="center"/>
          </w:tcPr>
          <w:p w14:paraId="592210D9">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b/>
                <w:bCs/>
                <w:i/>
                <w:iCs/>
                <w:sz w:val="26"/>
                <w:szCs w:val="26"/>
              </w:rPr>
              <w:t>Tổng số</w:t>
            </w:r>
          </w:p>
        </w:tc>
        <w:tc>
          <w:tcPr>
            <w:tcW w:w="1701" w:type="dxa"/>
            <w:tcBorders>
              <w:bottom w:val="single" w:color="auto" w:sz="4" w:space="0"/>
            </w:tcBorders>
            <w:tcMar>
              <w:top w:w="15" w:type="dxa"/>
              <w:left w:w="108" w:type="dxa"/>
              <w:bottom w:w="0" w:type="dxa"/>
              <w:right w:w="108" w:type="dxa"/>
            </w:tcMar>
            <w:vAlign w:val="center"/>
          </w:tcPr>
          <w:p w14:paraId="0AED3F15">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1975</w:t>
            </w:r>
          </w:p>
        </w:tc>
        <w:tc>
          <w:tcPr>
            <w:tcW w:w="1559" w:type="dxa"/>
            <w:tcBorders>
              <w:bottom w:val="single" w:color="auto" w:sz="4" w:space="0"/>
            </w:tcBorders>
            <w:tcMar>
              <w:top w:w="15" w:type="dxa"/>
              <w:left w:w="108" w:type="dxa"/>
              <w:bottom w:w="0" w:type="dxa"/>
              <w:right w:w="108" w:type="dxa"/>
            </w:tcMar>
            <w:vAlign w:val="center"/>
          </w:tcPr>
          <w:p w14:paraId="4A99D1D5">
            <w:pPr>
              <w:tabs>
                <w:tab w:val="left" w:pos="426"/>
                <w:tab w:val="left" w:pos="1134"/>
              </w:tabs>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100</w:t>
            </w:r>
          </w:p>
        </w:tc>
      </w:tr>
      <w:tr w14:paraId="683C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2" w:type="dxa"/>
          <w:trHeight w:val="310" w:hRule="atLeast"/>
        </w:trPr>
        <w:tc>
          <w:tcPr>
            <w:tcW w:w="9605" w:type="dxa"/>
            <w:gridSpan w:val="4"/>
            <w:tcBorders>
              <w:top w:val="single" w:color="auto" w:sz="4" w:space="0"/>
              <w:left w:val="nil"/>
              <w:bottom w:val="nil"/>
              <w:right w:val="nil"/>
            </w:tcBorders>
            <w:tcMar>
              <w:top w:w="15" w:type="dxa"/>
              <w:left w:w="108" w:type="dxa"/>
              <w:bottom w:w="0" w:type="dxa"/>
              <w:right w:w="108" w:type="dxa"/>
            </w:tcMar>
            <w:vAlign w:val="center"/>
          </w:tcPr>
          <w:p w14:paraId="582A423E">
            <w:pPr>
              <w:tabs>
                <w:tab w:val="left" w:pos="426"/>
                <w:tab w:val="left" w:pos="1134"/>
              </w:tabs>
              <w:spacing w:after="0" w:line="240" w:lineRule="auto"/>
              <w:contextualSpacing/>
              <w:jc w:val="right"/>
              <w:rPr>
                <w:rFonts w:ascii="Times New Roman" w:hAnsi="Times New Roman" w:cs="Times New Roman"/>
                <w:i/>
                <w:iCs/>
                <w:sz w:val="26"/>
                <w:szCs w:val="26"/>
              </w:rPr>
            </w:pPr>
            <w:r>
              <w:rPr>
                <w:rFonts w:ascii="Times New Roman" w:hAnsi="Times New Roman" w:cs="Times New Roman"/>
                <w:i/>
                <w:iCs/>
                <w:sz w:val="26"/>
                <w:szCs w:val="26"/>
              </w:rPr>
              <w:t>(Nguồn: Cục Kinh tế hợp tác và Phát triển nông thôn)</w:t>
            </w:r>
          </w:p>
        </w:tc>
      </w:tr>
    </w:tbl>
    <w:p w14:paraId="3352215E">
      <w:pPr>
        <w:tabs>
          <w:tab w:val="left" w:pos="426"/>
          <w:tab w:val="left" w:pos="1134"/>
        </w:tabs>
        <w:spacing w:after="0" w:line="240" w:lineRule="auto"/>
        <w:contextualSpacing/>
        <w:jc w:val="center"/>
        <w:rPr>
          <w:rFonts w:ascii="Times New Roman" w:hAnsi="Times New Roman" w:cs="Times New Roman"/>
          <w:sz w:val="26"/>
          <w:szCs w:val="26"/>
        </w:rPr>
      </w:pPr>
      <w:r>
        <w:drawing>
          <wp:inline distT="0" distB="0" distL="0" distR="0">
            <wp:extent cx="6120765" cy="3107055"/>
            <wp:effectExtent l="0" t="0" r="0" b="0"/>
            <wp:docPr id="437860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860638"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120765" cy="3107055"/>
                    </a:xfrm>
                    <a:prstGeom prst="rect">
                      <a:avLst/>
                    </a:prstGeom>
                    <a:noFill/>
                    <a:ln>
                      <a:noFill/>
                    </a:ln>
                  </pic:spPr>
                </pic:pic>
              </a:graphicData>
            </a:graphic>
          </wp:inline>
        </w:drawing>
      </w:r>
    </w:p>
    <w:p w14:paraId="747038A2">
      <w:pPr>
        <w:tabs>
          <w:tab w:val="left" w:pos="426"/>
        </w:tabs>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HS hoàn thành tìm hiểu kiến thức:</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35AD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9" w:type="dxa"/>
          </w:tcPr>
          <w:p w14:paraId="10398D86">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bCs/>
                <w:sz w:val="26"/>
                <w:szCs w:val="26"/>
              </w:rPr>
              <w:t>2. Thực trạng và định hướng phát triển làng nghề </w:t>
            </w:r>
          </w:p>
          <w:p w14:paraId="0AF70C19">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bCs/>
                <w:iCs/>
                <w:sz w:val="26"/>
                <w:szCs w:val="26"/>
              </w:rPr>
              <w:t>a</w:t>
            </w:r>
            <w:r>
              <w:rPr>
                <w:rFonts w:ascii="Times New Roman" w:hAnsi="Times New Roman" w:cs="Times New Roman"/>
                <w:b/>
                <w:iCs/>
                <w:sz w:val="26"/>
                <w:szCs w:val="26"/>
              </w:rPr>
              <w:t xml:space="preserve">) </w:t>
            </w:r>
            <w:r>
              <w:rPr>
                <w:rFonts w:ascii="Times New Roman" w:hAnsi="Times New Roman" w:cs="Times New Roman"/>
                <w:b/>
                <w:bCs/>
                <w:sz w:val="26"/>
                <w:szCs w:val="26"/>
              </w:rPr>
              <w:t>Thực trạng </w:t>
            </w:r>
          </w:p>
          <w:p w14:paraId="4297DA52">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Nước ta có số lượng làng nghề lớn, cơ cấu làng nghề </w:t>
            </w:r>
            <w:r>
              <w:rPr>
                <w:rFonts w:ascii="Times New Roman" w:hAnsi="Times New Roman" w:cs="Times New Roman"/>
                <w:bCs/>
                <w:sz w:val="26"/>
                <w:szCs w:val="26"/>
              </w:rPr>
              <w:t xml:space="preserve">đa </w:t>
            </w:r>
            <w:r>
              <w:rPr>
                <w:rFonts w:ascii="Times New Roman" w:hAnsi="Times New Roman" w:cs="Times New Roman"/>
                <w:sz w:val="26"/>
                <w:szCs w:val="26"/>
              </w:rPr>
              <w:t>dạng: 1975 làng nghề được Nhà nước công nhận (2024).</w:t>
            </w:r>
          </w:p>
          <w:p w14:paraId="569F6151">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Đa số các làng nghề nước ta có </w:t>
            </w:r>
            <w:r>
              <w:rPr>
                <w:rFonts w:ascii="Times New Roman" w:hAnsi="Times New Roman" w:cs="Times New Roman"/>
                <w:bCs/>
                <w:sz w:val="26"/>
                <w:szCs w:val="26"/>
              </w:rPr>
              <w:t xml:space="preserve">quy </w:t>
            </w:r>
            <w:r>
              <w:rPr>
                <w:rFonts w:ascii="Times New Roman" w:hAnsi="Times New Roman" w:cs="Times New Roman"/>
                <w:sz w:val="26"/>
                <w:szCs w:val="26"/>
              </w:rPr>
              <w:t>mô nhỏ, chủ yếu là hộ gia đình (96%), trình độ sản xuất thấp, nằm xen kẽ tại các khu dân cư (trên 70%). </w:t>
            </w:r>
          </w:p>
          <w:p w14:paraId="3B653EFC">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Nguyên, vật liệu cho các làng nghề chủ yếu được khai thác ở các địa phương.</w:t>
            </w:r>
          </w:p>
          <w:p w14:paraId="362E2C3A">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Các làng nghề </w:t>
            </w:r>
            <w:r>
              <w:rPr>
                <w:rFonts w:ascii="Times New Roman" w:hAnsi="Times New Roman" w:cs="Times New Roman"/>
                <w:bCs/>
                <w:sz w:val="26"/>
                <w:szCs w:val="26"/>
              </w:rPr>
              <w:t xml:space="preserve">vẫn </w:t>
            </w:r>
            <w:r>
              <w:rPr>
                <w:rFonts w:ascii="Times New Roman" w:hAnsi="Times New Roman" w:cs="Times New Roman"/>
                <w:sz w:val="26"/>
                <w:szCs w:val="26"/>
              </w:rPr>
              <w:t xml:space="preserve">sử dụng </w:t>
            </w:r>
            <w:r>
              <w:rPr>
                <w:rFonts w:ascii="Times New Roman" w:hAnsi="Times New Roman" w:cs="Times New Roman"/>
                <w:bCs/>
                <w:sz w:val="26"/>
                <w:szCs w:val="26"/>
              </w:rPr>
              <w:t xml:space="preserve">chủ </w:t>
            </w:r>
            <w:r>
              <w:rPr>
                <w:rFonts w:ascii="Times New Roman" w:hAnsi="Times New Roman" w:cs="Times New Roman"/>
                <w:sz w:val="26"/>
                <w:szCs w:val="26"/>
              </w:rPr>
              <w:t xml:space="preserve">yếu </w:t>
            </w:r>
            <w:r>
              <w:rPr>
                <w:rFonts w:ascii="Times New Roman" w:hAnsi="Times New Roman" w:cs="Times New Roman"/>
                <w:bCs/>
                <w:sz w:val="26"/>
                <w:szCs w:val="26"/>
              </w:rPr>
              <w:t xml:space="preserve">là </w:t>
            </w:r>
            <w:r>
              <w:rPr>
                <w:rFonts w:ascii="Times New Roman" w:hAnsi="Times New Roman" w:cs="Times New Roman"/>
                <w:sz w:val="26"/>
                <w:szCs w:val="26"/>
              </w:rPr>
              <w:t xml:space="preserve">lao động thủ </w:t>
            </w:r>
            <w:r>
              <w:rPr>
                <w:rFonts w:ascii="Times New Roman" w:hAnsi="Times New Roman" w:cs="Times New Roman"/>
                <w:bCs/>
                <w:sz w:val="26"/>
                <w:szCs w:val="26"/>
              </w:rPr>
              <w:t>công</w:t>
            </w:r>
            <w:r>
              <w:rPr>
                <w:rFonts w:ascii="Times New Roman" w:hAnsi="Times New Roman" w:cs="Times New Roman"/>
                <w:sz w:val="26"/>
                <w:szCs w:val="26"/>
              </w:rPr>
              <w:t>. </w:t>
            </w:r>
          </w:p>
          <w:p w14:paraId="24638F61">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Cách thức tổ chức </w:t>
            </w:r>
            <w:r>
              <w:rPr>
                <w:rFonts w:ascii="Times New Roman" w:hAnsi="Times New Roman" w:cs="Times New Roman"/>
                <w:bCs/>
                <w:sz w:val="26"/>
                <w:szCs w:val="26"/>
              </w:rPr>
              <w:t xml:space="preserve">sản xuất </w:t>
            </w:r>
            <w:r>
              <w:rPr>
                <w:rFonts w:ascii="Times New Roman" w:hAnsi="Times New Roman" w:cs="Times New Roman"/>
                <w:sz w:val="26"/>
                <w:szCs w:val="26"/>
              </w:rPr>
              <w:t xml:space="preserve">kinh doanh tại các làng nghề </w:t>
            </w:r>
            <w:r>
              <w:rPr>
                <w:rFonts w:ascii="Times New Roman" w:hAnsi="Times New Roman" w:cs="Times New Roman"/>
                <w:bCs/>
                <w:sz w:val="26"/>
                <w:szCs w:val="26"/>
              </w:rPr>
              <w:t xml:space="preserve">khá </w:t>
            </w:r>
            <w:r>
              <w:rPr>
                <w:rFonts w:ascii="Times New Roman" w:hAnsi="Times New Roman" w:cs="Times New Roman"/>
                <w:sz w:val="26"/>
                <w:szCs w:val="26"/>
              </w:rPr>
              <w:t>đa dạng.</w:t>
            </w:r>
          </w:p>
          <w:p w14:paraId="1A803BB5">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Số hộ và cơ sở ngành nghề </w:t>
            </w:r>
            <w:r>
              <w:rPr>
                <w:rFonts w:ascii="Times New Roman" w:hAnsi="Times New Roman" w:cs="Times New Roman"/>
                <w:bCs/>
                <w:sz w:val="26"/>
                <w:szCs w:val="26"/>
              </w:rPr>
              <w:t xml:space="preserve">ở nông </w:t>
            </w:r>
            <w:r>
              <w:rPr>
                <w:rFonts w:ascii="Times New Roman" w:hAnsi="Times New Roman" w:cs="Times New Roman"/>
                <w:sz w:val="26"/>
                <w:szCs w:val="26"/>
              </w:rPr>
              <w:t xml:space="preserve">thôn tăng </w:t>
            </w:r>
            <w:r>
              <w:rPr>
                <w:rFonts w:ascii="Times New Roman" w:hAnsi="Times New Roman" w:cs="Times New Roman"/>
                <w:bCs/>
                <w:sz w:val="26"/>
                <w:szCs w:val="26"/>
              </w:rPr>
              <w:t>lên qua các năm: tăng 9 - 10%/năm.</w:t>
            </w:r>
          </w:p>
          <w:p w14:paraId="447F3C76">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Làng nghề phân bố không đều theo lãnh thổ, tập trung chủ yếu ở </w:t>
            </w:r>
            <w:r>
              <w:rPr>
                <w:rFonts w:ascii="Times New Roman" w:hAnsi="Times New Roman" w:cs="Times New Roman"/>
                <w:bCs/>
                <w:sz w:val="26"/>
                <w:szCs w:val="26"/>
              </w:rPr>
              <w:t xml:space="preserve">các tỉnh miền Bắc. Tại </w:t>
            </w:r>
            <w:r>
              <w:rPr>
                <w:rFonts w:ascii="Times New Roman" w:hAnsi="Times New Roman" w:cs="Times New Roman"/>
                <w:sz w:val="26"/>
                <w:szCs w:val="26"/>
              </w:rPr>
              <w:t xml:space="preserve">miền Trung, Quảng Nam (nay là Đà Nẵng) là </w:t>
            </w:r>
            <w:r>
              <w:rPr>
                <w:rFonts w:ascii="Times New Roman" w:hAnsi="Times New Roman" w:cs="Times New Roman"/>
                <w:bCs/>
                <w:sz w:val="26"/>
                <w:szCs w:val="26"/>
              </w:rPr>
              <w:t xml:space="preserve">tỉnh có </w:t>
            </w:r>
            <w:r>
              <w:rPr>
                <w:rFonts w:ascii="Times New Roman" w:hAnsi="Times New Roman" w:cs="Times New Roman"/>
                <w:sz w:val="26"/>
                <w:szCs w:val="26"/>
              </w:rPr>
              <w:t>nhiều làng nghề. Ở miền Nam, các tỉnh/thành phố: Đồng Nai</w:t>
            </w:r>
            <w:r>
              <w:rPr>
                <w:rFonts w:ascii="Times New Roman" w:hAnsi="Times New Roman" w:cs="Times New Roman"/>
                <w:bCs/>
                <w:sz w:val="26"/>
                <w:szCs w:val="26"/>
              </w:rPr>
              <w:t xml:space="preserve">, </w:t>
            </w:r>
            <w:r>
              <w:rPr>
                <w:rFonts w:ascii="Times New Roman" w:hAnsi="Times New Roman" w:cs="Times New Roman"/>
                <w:sz w:val="26"/>
                <w:szCs w:val="26"/>
              </w:rPr>
              <w:t xml:space="preserve">Ninh </w:t>
            </w:r>
            <w:r>
              <w:rPr>
                <w:rFonts w:ascii="Times New Roman" w:hAnsi="Times New Roman" w:cs="Times New Roman"/>
                <w:bCs/>
                <w:sz w:val="26"/>
                <w:szCs w:val="26"/>
              </w:rPr>
              <w:t>Thuận (nay là Khánh Hòa)</w:t>
            </w:r>
            <w:r>
              <w:rPr>
                <w:rFonts w:ascii="Times New Roman" w:hAnsi="Times New Roman" w:cs="Times New Roman"/>
                <w:sz w:val="26"/>
                <w:szCs w:val="26"/>
              </w:rPr>
              <w:t>, Bình Dương (nay là TP. HCM), Bến Tre (nay là Vĩnh Long), Tiền Giang (nay là An Giang),... phát triển các làng nghề gốm sứ và hàng thủ công mĩ nghệ khác,... </w:t>
            </w:r>
          </w:p>
          <w:p w14:paraId="603F4D10">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Một số nhóm làng nghề chủ yếu: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7669"/>
            </w:tblGrid>
            <w:tr w14:paraId="2E5E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711" w:type="dxa"/>
                  <w:vAlign w:val="center"/>
                </w:tcPr>
                <w:p w14:paraId="777C429D">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 làng nghề</w:t>
                  </w:r>
                </w:p>
              </w:tc>
              <w:tc>
                <w:tcPr>
                  <w:tcW w:w="7669" w:type="dxa"/>
                  <w:vAlign w:val="center"/>
                </w:tcPr>
                <w:p w14:paraId="75147F23">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Thực trạng phát triển và phân bố</w:t>
                  </w:r>
                </w:p>
              </w:tc>
            </w:tr>
            <w:tr w14:paraId="1E6B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11" w:type="dxa"/>
                  <w:vAlign w:val="center"/>
                </w:tcPr>
                <w:p w14:paraId="742A59C6">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Chế biến, bảo quản nông, lâm, thuỷ sản</w:t>
                  </w:r>
                </w:p>
              </w:tc>
              <w:tc>
                <w:tcPr>
                  <w:tcW w:w="7669" w:type="dxa"/>
                </w:tcPr>
                <w:p w14:paraId="17C2EDE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Có số lượng làng nghề khá lớn (chiếm 34,8%).</w:t>
                  </w:r>
                </w:p>
                <w:p w14:paraId="2C2C886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Chủ yếu sử dụng nguồn nguyên liệu tại chỗ hoặc lân cận.</w:t>
                  </w:r>
                </w:p>
                <w:p w14:paraId="4379FC6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phẩm khá đa dạng như: bánh đa, bánh đậu xanh, bánh tráng, rượu nếp, dầu mè, đậu phộng, bánh pía, miến dong, nước mắm, tương, cá hấp,... </w:t>
                  </w:r>
                </w:p>
                <w:p w14:paraId="39D520E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Chiếm 47,2% tổng doanh thu và 28,2% lao động từ các hoạt động làng nghề Việt Nam (năm 2024). </w:t>
                  </w:r>
                </w:p>
                <w:p w14:paraId="405D540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Cơ bản vẫn mang tính nhỏ lẻ, công nghệ chưa được cải tiến, thiết bị thủ công, mặt bằng sản xuất nhỏ hẹp, sử dụng lao động hộ gia đình, xưởng sản xuất lẫn vào khu dân cư. </w:t>
                  </w:r>
                </w:p>
                <w:p w14:paraId="576D7D4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Là nhóm làng nghề có nguy cơ gây ô nhiễm môi trường cao.</w:t>
                  </w:r>
                </w:p>
              </w:tc>
            </w:tr>
            <w:tr w14:paraId="633A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711" w:type="dxa"/>
                  <w:vAlign w:val="center"/>
                </w:tcPr>
                <w:p w14:paraId="18B5AA4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Sản xuất hàng thủ công mĩ nghệ</w:t>
                  </w:r>
                </w:p>
              </w:tc>
              <w:tc>
                <w:tcPr>
                  <w:tcW w:w="7669" w:type="dxa"/>
                </w:tcPr>
                <w:p w14:paraId="0C51D29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Chủ yếu dựa vào sự khéo léo và sáng tạo của người thợ, người nghệ nhân. </w:t>
                  </w:r>
                </w:p>
                <w:p w14:paraId="3A0997B1">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Phần lớn những làng nghề này có truyền thống lâu đời. </w:t>
                  </w:r>
                </w:p>
                <w:p w14:paraId="1D0D462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Chiếm 4,2% tổng số làng nghề, giải quyết việc làm cho khoảng 195 nghìn lao động và đóng góp 22,1% tổng doanh thu của các làng nghề (2024).</w:t>
                  </w:r>
                </w:p>
                <w:p w14:paraId="214932B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Quy trình sản xuất gần như không thay đổi, lao động thủ công nhưng đòi hỏi tay nghề cao, chuyên môn hoá, tỉ mỉ và sáng tạo. </w:t>
                  </w:r>
                </w:p>
                <w:p w14:paraId="102C5E1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Sản phẩm thủ công mĩ nghệ vừa có giá trị sử dụng vừa mang đậm nét văn hoá và đặc điểm địa phương, dân tộc. </w:t>
                  </w:r>
                </w:p>
                <w:p w14:paraId="1121911D">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Hàm lượng văn hoá trong các sản phẩm thủ công mĩ nghệ được đánh giá cao.</w:t>
                  </w:r>
                </w:p>
                <w:p w14:paraId="4FC8BE5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Những thách thức lớn nhất đối với làng nghề thủ công mĩ nghệ là khả năng tiếp cận thị trường, xây dựng thương hiệu, thiết kế sản phẩm.</w:t>
                  </w:r>
                </w:p>
              </w:tc>
            </w:tr>
            <w:tr w14:paraId="7B9A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711" w:type="dxa"/>
                  <w:vAlign w:val="center"/>
                </w:tcPr>
                <w:p w14:paraId="58C96577">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Sản xuất đồ gỗ, mây tre đan, gốm sứ, thuỷ tinh, dệt may, sợi, thêu ren, đan lát, cơ khí nhỏ</w:t>
                  </w:r>
                </w:p>
              </w:tc>
              <w:tc>
                <w:tcPr>
                  <w:tcW w:w="7669" w:type="dxa"/>
                </w:tcPr>
                <w:p w14:paraId="41466F0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Là nhóm làng nghề chiếm tỉ trọng lớn về số lượng với 912 làng nghề (46,2% tổng số làng nghề - 2024). </w:t>
                  </w:r>
                </w:p>
                <w:p w14:paraId="461F4A5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Có nhiều làng nghề có truyền thống lâu đời nhưng cũng có nhiều làng nghề mới. </w:t>
                  </w:r>
                </w:p>
                <w:p w14:paraId="3973FF2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Quá trình sản xuất và phát triển của các làng nghề này đều mang tính kế thừa qua các thế hệ. </w:t>
                  </w:r>
                </w:p>
                <w:p w14:paraId="320FD48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Người chỉ đạo sản xuất thường do thợ chính, có kinh nghiệm và tay nghề cao đảm nhận. </w:t>
                  </w:r>
                </w:p>
                <w:p w14:paraId="24583D32">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Các làng nghề này đã sử dụng máy móc, công nghệ hiện đại ở một số công đoạn sản xuất. </w:t>
                  </w:r>
                </w:p>
                <w:p w14:paraId="683062F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Đã phát triển các hình thức tổ chức sản xuất kinh doanh mới như hợp tác xã, doanh nghiệp tư nhân,... </w:t>
                  </w:r>
                </w:p>
                <w:p w14:paraId="235128E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Sự phát triển của các làng nghề này đã đóng góp không nhỏ cho quá trình phát triển kinh tế, văn hoá, tạo sản phẩm cho xã hội và việc làm cho người dân: chiếm 26,9% tổng số lao động và đóng góp 18,5% tổng doanh thu của các làng nghề (2024).</w:t>
                  </w:r>
                </w:p>
              </w:tc>
            </w:tr>
          </w:tbl>
          <w:p w14:paraId="7931E74F">
            <w:pPr>
              <w:spacing w:after="0" w:line="240" w:lineRule="auto"/>
              <w:ind w:right="4"/>
              <w:contextualSpacing/>
              <w:rPr>
                <w:rFonts w:ascii="Times New Roman" w:hAnsi="Times New Roman" w:cs="Times New Roman"/>
                <w:b/>
                <w:sz w:val="26"/>
                <w:szCs w:val="26"/>
              </w:rPr>
            </w:pPr>
            <w:r>
              <w:rPr>
                <w:rFonts w:ascii="Times New Roman" w:hAnsi="Times New Roman" w:cs="Times New Roman"/>
                <w:b/>
                <w:bCs/>
                <w:sz w:val="26"/>
                <w:szCs w:val="26"/>
              </w:rPr>
              <w:t>EM CÓ BIẾT? </w:t>
            </w:r>
          </w:p>
          <w:p w14:paraId="0A83ACA0">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Năm 2024, thành phố Hà Nội có số lượng làng nghề đang hoạt động được công </w:t>
            </w:r>
            <w:r>
              <w:rPr>
                <w:rFonts w:ascii="Times New Roman" w:hAnsi="Times New Roman" w:cs="Times New Roman"/>
                <w:bCs/>
                <w:sz w:val="26"/>
                <w:szCs w:val="26"/>
              </w:rPr>
              <w:t xml:space="preserve">nhận </w:t>
            </w:r>
            <w:r>
              <w:rPr>
                <w:rFonts w:ascii="Times New Roman" w:hAnsi="Times New Roman" w:cs="Times New Roman"/>
                <w:sz w:val="26"/>
                <w:szCs w:val="26"/>
              </w:rPr>
              <w:t>nhiều nhất với 334 làng, tiếp đến là các tỉnh: Thái Nguyên (287 làng), Thái Bình - nay là Hưng Yên (141 làng), Nam Định - nay là Ninh Bình (124 làng), Ninh Bình (77 làng),... </w:t>
            </w:r>
          </w:p>
          <w:p w14:paraId="78823164">
            <w:pPr>
              <w:spacing w:after="0" w:line="240" w:lineRule="auto"/>
              <w:ind w:right="4"/>
              <w:contextualSpacing/>
              <w:jc w:val="right"/>
              <w:rPr>
                <w:rFonts w:ascii="Times New Roman" w:hAnsi="Times New Roman" w:cs="Times New Roman"/>
                <w:i/>
                <w:sz w:val="26"/>
                <w:szCs w:val="26"/>
              </w:rPr>
            </w:pPr>
            <w:r>
              <w:rPr>
                <w:rFonts w:ascii="Times New Roman" w:hAnsi="Times New Roman" w:cs="Times New Roman"/>
                <w:i/>
                <w:iCs/>
                <w:sz w:val="26"/>
                <w:szCs w:val="26"/>
              </w:rPr>
              <w:t>(Nguồn</w:t>
            </w:r>
            <w:r>
              <w:rPr>
                <w:rFonts w:ascii="Times New Roman" w:hAnsi="Times New Roman" w:cs="Times New Roman"/>
                <w:i/>
                <w:sz w:val="26"/>
                <w:szCs w:val="26"/>
              </w:rPr>
              <w:t xml:space="preserve">: </w:t>
            </w:r>
            <w:r>
              <w:rPr>
                <w:rFonts w:ascii="Times New Roman" w:hAnsi="Times New Roman" w:cs="Times New Roman"/>
                <w:i/>
                <w:iCs/>
                <w:sz w:val="26"/>
                <w:szCs w:val="26"/>
              </w:rPr>
              <w:t xml:space="preserve">Cục </w:t>
            </w:r>
            <w:r>
              <w:rPr>
                <w:rFonts w:ascii="Times New Roman" w:hAnsi="Times New Roman" w:cs="Times New Roman"/>
                <w:i/>
                <w:sz w:val="26"/>
                <w:szCs w:val="26"/>
              </w:rPr>
              <w:t xml:space="preserve">Kinh </w:t>
            </w:r>
            <w:r>
              <w:rPr>
                <w:rFonts w:ascii="Times New Roman" w:hAnsi="Times New Roman" w:cs="Times New Roman"/>
                <w:i/>
                <w:iCs/>
                <w:sz w:val="26"/>
                <w:szCs w:val="26"/>
              </w:rPr>
              <w:t xml:space="preserve">tế hợp </w:t>
            </w:r>
            <w:r>
              <w:rPr>
                <w:rFonts w:ascii="Times New Roman" w:hAnsi="Times New Roman" w:cs="Times New Roman"/>
                <w:i/>
                <w:sz w:val="26"/>
                <w:szCs w:val="26"/>
              </w:rPr>
              <w:t xml:space="preserve">tác và </w:t>
            </w:r>
            <w:r>
              <w:rPr>
                <w:rFonts w:ascii="Times New Roman" w:hAnsi="Times New Roman" w:cs="Times New Roman"/>
                <w:i/>
                <w:iCs/>
                <w:sz w:val="26"/>
                <w:szCs w:val="26"/>
              </w:rPr>
              <w:t xml:space="preserve">Phát </w:t>
            </w:r>
            <w:r>
              <w:rPr>
                <w:rFonts w:ascii="Times New Roman" w:hAnsi="Times New Roman" w:cs="Times New Roman"/>
                <w:i/>
                <w:sz w:val="26"/>
                <w:szCs w:val="26"/>
              </w:rPr>
              <w:t xml:space="preserve">triển </w:t>
            </w:r>
            <w:r>
              <w:rPr>
                <w:rFonts w:ascii="Times New Roman" w:hAnsi="Times New Roman" w:cs="Times New Roman"/>
                <w:i/>
                <w:iCs/>
                <w:sz w:val="26"/>
                <w:szCs w:val="26"/>
              </w:rPr>
              <w:t>nông thôn</w:t>
            </w:r>
            <w:r>
              <w:rPr>
                <w:rFonts w:ascii="Times New Roman" w:hAnsi="Times New Roman" w:cs="Times New Roman"/>
                <w:i/>
                <w:sz w:val="26"/>
                <w:szCs w:val="26"/>
              </w:rPr>
              <w:t>) </w:t>
            </w:r>
          </w:p>
        </w:tc>
      </w:tr>
    </w:tbl>
    <w:p w14:paraId="142EEDD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676677D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3887FC2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 phát PHIẾU HỌC TẬP.</w:t>
      </w:r>
    </w:p>
    <w:p w14:paraId="32FDC75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Nhóm 3 cử một bạn mở ChatGPT/Gemini, nhập lệnh: “Gợi ý giải pháp giúp các làng nghề thủ công quảng bá sản phẩm tốt hơn trên mạng xã hội” để lấy thông tin minh họa.</w:t>
      </w:r>
    </w:p>
    <w:p w14:paraId="337B108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13358C6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0857BC8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28E79B7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5843448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các nhóm báo cáo kết quả.</w:t>
      </w:r>
    </w:p>
    <w:p w14:paraId="74B2E18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3 chia sẻ thông tin do AI cung cấp.</w:t>
      </w:r>
    </w:p>
    <w:p w14:paraId="27A98A6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2E3029B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78CD179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6F0F510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6AACF3C2">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2.6. Tìm hiểu định hướng phát triển làng nghề</w:t>
      </w:r>
    </w:p>
    <w:p w14:paraId="0810475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738CF99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trình bày được định hướng phát triển làng nghề ở nước ta.</w:t>
      </w:r>
    </w:p>
    <w:p w14:paraId="2EF02A5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[1.1.NC1b]: Áp dụng kỹ thuật tìm kiếm trên môi trường số để lấy được thông tin về chương trình OCOP.</w:t>
      </w:r>
    </w:p>
    <w:p w14:paraId="3645BCB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cặp đôi, hoàn thành yêu cầu: Trình bày định hướng phát triển làng nghề ở nước ta.</w:t>
      </w:r>
    </w:p>
    <w:p w14:paraId="05D2D778">
      <w:pPr>
        <w:spacing w:after="0" w:line="240" w:lineRule="auto"/>
        <w:contextualSpacing/>
        <w:rPr>
          <w:rFonts w:ascii="Times New Roman" w:hAnsi="Times New Roman" w:cs="Times New Roman"/>
          <w:sz w:val="26"/>
          <w:szCs w:val="26"/>
          <w:lang w:val="pt-BR"/>
        </w:rPr>
      </w:pPr>
      <w:r>
        <w:rPr>
          <w:rFonts w:ascii="Times New Roman" w:hAnsi="Times New Roman" w:eastAsia="Times New Roman" w:cs="Times New Roman"/>
          <w:b/>
          <w:bCs/>
          <w:color w:val="008000"/>
          <w:sz w:val="26"/>
          <w:szCs w:val="26"/>
        </w:rPr>
        <w:t>c) Sản phẩm:</w:t>
      </w:r>
      <w:r>
        <w:rPr>
          <w:rFonts w:ascii="Times New Roman" w:hAnsi="Times New Roman" w:cs="Times New Roman"/>
          <w:sz w:val="26"/>
          <w:szCs w:val="26"/>
          <w:lang w:val="pt-BR"/>
        </w:rPr>
        <w:t xml:space="preserve"> HS hoàn thành tìm hiểu kiến thức: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2088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04A0B8EA">
            <w:pPr>
              <w:spacing w:after="0" w:line="240" w:lineRule="auto"/>
              <w:ind w:right="4"/>
              <w:contextualSpacing/>
              <w:jc w:val="both"/>
              <w:rPr>
                <w:rFonts w:ascii="Times New Roman" w:hAnsi="Times New Roman" w:cs="Times New Roman"/>
                <w:b/>
                <w:sz w:val="26"/>
                <w:szCs w:val="26"/>
                <w:lang w:val="pt-BR"/>
              </w:rPr>
            </w:pPr>
            <w:r>
              <w:rPr>
                <w:rFonts w:ascii="Times New Roman" w:hAnsi="Times New Roman" w:cs="Times New Roman"/>
                <w:b/>
                <w:bCs/>
                <w:iCs/>
                <w:sz w:val="26"/>
                <w:szCs w:val="26"/>
                <w:lang w:val="pt-BR"/>
              </w:rPr>
              <w:t>b</w:t>
            </w:r>
            <w:r>
              <w:rPr>
                <w:rFonts w:ascii="Times New Roman" w:hAnsi="Times New Roman" w:cs="Times New Roman"/>
                <w:b/>
                <w:bCs/>
                <w:sz w:val="26"/>
                <w:szCs w:val="26"/>
                <w:lang w:val="pt-BR"/>
              </w:rPr>
              <w:t xml:space="preserve">) </w:t>
            </w:r>
            <w:r>
              <w:rPr>
                <w:rFonts w:ascii="Times New Roman" w:hAnsi="Times New Roman" w:cs="Times New Roman"/>
                <w:b/>
                <w:iCs/>
                <w:sz w:val="26"/>
                <w:szCs w:val="26"/>
                <w:lang w:val="pt-BR"/>
              </w:rPr>
              <w:t xml:space="preserve">Định </w:t>
            </w:r>
            <w:r>
              <w:rPr>
                <w:rFonts w:ascii="Times New Roman" w:hAnsi="Times New Roman" w:cs="Times New Roman"/>
                <w:b/>
                <w:sz w:val="26"/>
                <w:szCs w:val="26"/>
                <w:lang w:val="pt-BR"/>
              </w:rPr>
              <w:t xml:space="preserve">hướng </w:t>
            </w:r>
            <w:r>
              <w:rPr>
                <w:rFonts w:ascii="Times New Roman" w:hAnsi="Times New Roman" w:cs="Times New Roman"/>
                <w:b/>
                <w:bCs/>
                <w:iCs/>
                <w:sz w:val="26"/>
                <w:szCs w:val="26"/>
                <w:lang w:val="pt-BR"/>
              </w:rPr>
              <w:t>phát triển </w:t>
            </w:r>
          </w:p>
          <w:p w14:paraId="24E2A3D4">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w:t>
            </w:r>
            <w:r>
              <w:rPr>
                <w:rFonts w:ascii="Times New Roman" w:hAnsi="Times New Roman" w:cs="Times New Roman"/>
                <w:bCs/>
                <w:sz w:val="26"/>
                <w:szCs w:val="26"/>
                <w:lang w:val="pt-BR"/>
              </w:rPr>
              <w:t xml:space="preserve">Xây </w:t>
            </w:r>
            <w:r>
              <w:rPr>
                <w:rFonts w:ascii="Times New Roman" w:hAnsi="Times New Roman" w:cs="Times New Roman"/>
                <w:sz w:val="26"/>
                <w:szCs w:val="26"/>
                <w:lang w:val="pt-BR"/>
              </w:rPr>
              <w:t xml:space="preserve">dựng kế hoạch khôi phục, </w:t>
            </w:r>
            <w:r>
              <w:rPr>
                <w:rFonts w:ascii="Times New Roman" w:hAnsi="Times New Roman" w:cs="Times New Roman"/>
                <w:bCs/>
                <w:sz w:val="26"/>
                <w:szCs w:val="26"/>
                <w:lang w:val="pt-BR"/>
              </w:rPr>
              <w:t xml:space="preserve">bảo </w:t>
            </w:r>
            <w:r>
              <w:rPr>
                <w:rFonts w:ascii="Times New Roman" w:hAnsi="Times New Roman" w:cs="Times New Roman"/>
                <w:sz w:val="26"/>
                <w:szCs w:val="26"/>
                <w:lang w:val="pt-BR"/>
              </w:rPr>
              <w:t xml:space="preserve">tồn đối với nghề truyền thống, làng nghề truyền thống đang </w:t>
            </w:r>
            <w:r>
              <w:rPr>
                <w:rFonts w:ascii="Times New Roman" w:hAnsi="Times New Roman" w:cs="Times New Roman"/>
                <w:bCs/>
                <w:sz w:val="26"/>
                <w:szCs w:val="26"/>
                <w:lang w:val="pt-BR"/>
              </w:rPr>
              <w:t xml:space="preserve">có </w:t>
            </w:r>
            <w:r>
              <w:rPr>
                <w:rFonts w:ascii="Times New Roman" w:hAnsi="Times New Roman" w:cs="Times New Roman"/>
                <w:sz w:val="26"/>
                <w:szCs w:val="26"/>
                <w:lang w:val="pt-BR"/>
              </w:rPr>
              <w:t xml:space="preserve">nguy cơ mai </w:t>
            </w:r>
            <w:r>
              <w:rPr>
                <w:rFonts w:ascii="Times New Roman" w:hAnsi="Times New Roman" w:cs="Times New Roman"/>
                <w:bCs/>
                <w:sz w:val="26"/>
                <w:szCs w:val="26"/>
                <w:lang w:val="pt-BR"/>
              </w:rPr>
              <w:t>một</w:t>
            </w:r>
            <w:r>
              <w:rPr>
                <w:rFonts w:ascii="Times New Roman" w:hAnsi="Times New Roman" w:cs="Times New Roman"/>
                <w:sz w:val="26"/>
                <w:szCs w:val="26"/>
                <w:lang w:val="pt-BR"/>
              </w:rPr>
              <w:t xml:space="preserve">, thất </w:t>
            </w:r>
            <w:r>
              <w:rPr>
                <w:rFonts w:ascii="Times New Roman" w:hAnsi="Times New Roman" w:cs="Times New Roman"/>
                <w:bCs/>
                <w:sz w:val="26"/>
                <w:szCs w:val="26"/>
                <w:lang w:val="pt-BR"/>
              </w:rPr>
              <w:t>truyền</w:t>
            </w:r>
            <w:r>
              <w:rPr>
                <w:rFonts w:ascii="Times New Roman" w:hAnsi="Times New Roman" w:cs="Times New Roman"/>
                <w:sz w:val="26"/>
                <w:szCs w:val="26"/>
                <w:lang w:val="pt-BR"/>
              </w:rPr>
              <w:t xml:space="preserve">; hỗ trợ các </w:t>
            </w:r>
            <w:r>
              <w:rPr>
                <w:rFonts w:ascii="Times New Roman" w:hAnsi="Times New Roman" w:cs="Times New Roman"/>
                <w:bCs/>
                <w:sz w:val="26"/>
                <w:szCs w:val="26"/>
                <w:lang w:val="pt-BR"/>
              </w:rPr>
              <w:t>nghề</w:t>
            </w:r>
            <w:r>
              <w:rPr>
                <w:rFonts w:ascii="Times New Roman" w:hAnsi="Times New Roman" w:cs="Times New Roman"/>
                <w:iCs/>
                <w:sz w:val="26"/>
                <w:szCs w:val="26"/>
                <w:lang w:val="pt-BR"/>
              </w:rPr>
              <w:t xml:space="preserve">, </w:t>
            </w:r>
            <w:r>
              <w:rPr>
                <w:rFonts w:ascii="Times New Roman" w:hAnsi="Times New Roman" w:cs="Times New Roman"/>
                <w:sz w:val="26"/>
                <w:szCs w:val="26"/>
                <w:lang w:val="pt-BR"/>
              </w:rPr>
              <w:t xml:space="preserve">làng </w:t>
            </w:r>
            <w:r>
              <w:rPr>
                <w:rFonts w:ascii="Times New Roman" w:hAnsi="Times New Roman" w:cs="Times New Roman"/>
                <w:bCs/>
                <w:sz w:val="26"/>
                <w:szCs w:val="26"/>
                <w:lang w:val="pt-BR"/>
              </w:rPr>
              <w:t xml:space="preserve">nghề </w:t>
            </w:r>
            <w:r>
              <w:rPr>
                <w:rFonts w:ascii="Times New Roman" w:hAnsi="Times New Roman" w:cs="Times New Roman"/>
                <w:sz w:val="26"/>
                <w:szCs w:val="26"/>
                <w:lang w:val="pt-BR"/>
              </w:rPr>
              <w:t xml:space="preserve">truyền thống </w:t>
            </w:r>
            <w:r>
              <w:rPr>
                <w:rFonts w:ascii="Times New Roman" w:hAnsi="Times New Roman" w:cs="Times New Roman"/>
                <w:bCs/>
                <w:sz w:val="26"/>
                <w:szCs w:val="26"/>
                <w:lang w:val="pt-BR"/>
              </w:rPr>
              <w:t xml:space="preserve">đã được công </w:t>
            </w:r>
            <w:r>
              <w:rPr>
                <w:rFonts w:ascii="Times New Roman" w:hAnsi="Times New Roman" w:cs="Times New Roman"/>
                <w:sz w:val="26"/>
                <w:szCs w:val="26"/>
                <w:lang w:val="pt-BR"/>
              </w:rPr>
              <w:t xml:space="preserve">nhận và đang hoạt động </w:t>
            </w:r>
            <w:r>
              <w:rPr>
                <w:rFonts w:ascii="Times New Roman" w:hAnsi="Times New Roman" w:cs="Times New Roman"/>
                <w:bCs/>
                <w:sz w:val="26"/>
                <w:szCs w:val="26"/>
                <w:lang w:val="pt-BR"/>
              </w:rPr>
              <w:t xml:space="preserve">hiệu quả để phát triển </w:t>
            </w:r>
            <w:r>
              <w:rPr>
                <w:rFonts w:ascii="Times New Roman" w:hAnsi="Times New Roman" w:cs="Times New Roman"/>
                <w:sz w:val="26"/>
                <w:szCs w:val="26"/>
                <w:lang w:val="pt-BR"/>
              </w:rPr>
              <w:t xml:space="preserve">và nhân </w:t>
            </w:r>
            <w:r>
              <w:rPr>
                <w:rFonts w:ascii="Times New Roman" w:hAnsi="Times New Roman" w:cs="Times New Roman"/>
                <w:bCs/>
                <w:sz w:val="26"/>
                <w:szCs w:val="26"/>
                <w:lang w:val="pt-BR"/>
              </w:rPr>
              <w:t>rộng</w:t>
            </w:r>
            <w:r>
              <w:rPr>
                <w:rFonts w:ascii="Times New Roman" w:hAnsi="Times New Roman" w:cs="Times New Roman"/>
                <w:sz w:val="26"/>
                <w:szCs w:val="26"/>
                <w:lang w:val="pt-BR"/>
              </w:rPr>
              <w:t>. </w:t>
            </w:r>
          </w:p>
          <w:p w14:paraId="25B3C60C">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Phục hồi, tôn </w:t>
            </w:r>
            <w:r>
              <w:rPr>
                <w:rFonts w:ascii="Times New Roman" w:hAnsi="Times New Roman" w:cs="Times New Roman"/>
                <w:bCs/>
                <w:sz w:val="26"/>
                <w:szCs w:val="26"/>
                <w:lang w:val="pt-BR"/>
              </w:rPr>
              <w:t xml:space="preserve">tạo </w:t>
            </w:r>
            <w:r>
              <w:rPr>
                <w:rFonts w:ascii="Times New Roman" w:hAnsi="Times New Roman" w:cs="Times New Roman"/>
                <w:sz w:val="26"/>
                <w:szCs w:val="26"/>
                <w:lang w:val="pt-BR"/>
              </w:rPr>
              <w:t xml:space="preserve">các di </w:t>
            </w:r>
            <w:r>
              <w:rPr>
                <w:rFonts w:ascii="Times New Roman" w:hAnsi="Times New Roman" w:cs="Times New Roman"/>
                <w:bCs/>
                <w:sz w:val="26"/>
                <w:szCs w:val="26"/>
                <w:lang w:val="pt-BR"/>
              </w:rPr>
              <w:t xml:space="preserve">tích </w:t>
            </w:r>
            <w:r>
              <w:rPr>
                <w:rFonts w:ascii="Times New Roman" w:hAnsi="Times New Roman" w:cs="Times New Roman"/>
                <w:sz w:val="26"/>
                <w:szCs w:val="26"/>
                <w:lang w:val="pt-BR"/>
              </w:rPr>
              <w:t xml:space="preserve">liên quan đến </w:t>
            </w:r>
            <w:r>
              <w:rPr>
                <w:rFonts w:ascii="Times New Roman" w:hAnsi="Times New Roman" w:cs="Times New Roman"/>
                <w:bCs/>
                <w:sz w:val="26"/>
                <w:szCs w:val="26"/>
                <w:lang w:val="pt-BR"/>
              </w:rPr>
              <w:t xml:space="preserve">giá </w:t>
            </w:r>
            <w:r>
              <w:rPr>
                <w:rFonts w:ascii="Times New Roman" w:hAnsi="Times New Roman" w:cs="Times New Roman"/>
                <w:sz w:val="26"/>
                <w:szCs w:val="26"/>
                <w:lang w:val="pt-BR"/>
              </w:rPr>
              <w:t>trị văn hoá nghề</w:t>
            </w:r>
            <w:r>
              <w:rPr>
                <w:rFonts w:ascii="Times New Roman" w:hAnsi="Times New Roman" w:cs="Times New Roman"/>
                <w:bCs/>
                <w:sz w:val="26"/>
                <w:szCs w:val="26"/>
                <w:lang w:val="pt-BR"/>
              </w:rPr>
              <w:t xml:space="preserve">, </w:t>
            </w:r>
            <w:r>
              <w:rPr>
                <w:rFonts w:ascii="Times New Roman" w:hAnsi="Times New Roman" w:cs="Times New Roman"/>
                <w:sz w:val="26"/>
                <w:szCs w:val="26"/>
                <w:lang w:val="pt-BR"/>
              </w:rPr>
              <w:t xml:space="preserve">làng </w:t>
            </w:r>
            <w:r>
              <w:rPr>
                <w:rFonts w:ascii="Times New Roman" w:hAnsi="Times New Roman" w:cs="Times New Roman"/>
                <w:bCs/>
                <w:sz w:val="26"/>
                <w:szCs w:val="26"/>
                <w:lang w:val="pt-BR"/>
              </w:rPr>
              <w:t xml:space="preserve">nghề </w:t>
            </w:r>
            <w:r>
              <w:rPr>
                <w:rFonts w:ascii="Times New Roman" w:hAnsi="Times New Roman" w:cs="Times New Roman"/>
                <w:sz w:val="26"/>
                <w:szCs w:val="26"/>
                <w:lang w:val="pt-BR"/>
              </w:rPr>
              <w:t xml:space="preserve">truyền </w:t>
            </w:r>
            <w:r>
              <w:rPr>
                <w:rFonts w:ascii="Times New Roman" w:hAnsi="Times New Roman" w:cs="Times New Roman"/>
                <w:bCs/>
                <w:sz w:val="26"/>
                <w:szCs w:val="26"/>
                <w:lang w:val="pt-BR"/>
              </w:rPr>
              <w:t>thống</w:t>
            </w:r>
            <w:r>
              <w:rPr>
                <w:rFonts w:ascii="Times New Roman" w:hAnsi="Times New Roman" w:cs="Times New Roman"/>
                <w:sz w:val="26"/>
                <w:szCs w:val="26"/>
                <w:lang w:val="pt-BR"/>
              </w:rPr>
              <w:t xml:space="preserve">; </w:t>
            </w:r>
            <w:r>
              <w:rPr>
                <w:rFonts w:ascii="Times New Roman" w:hAnsi="Times New Roman" w:cs="Times New Roman"/>
                <w:bCs/>
                <w:sz w:val="26"/>
                <w:szCs w:val="26"/>
                <w:lang w:val="pt-BR"/>
              </w:rPr>
              <w:t xml:space="preserve">khôi </w:t>
            </w:r>
            <w:r>
              <w:rPr>
                <w:rFonts w:ascii="Times New Roman" w:hAnsi="Times New Roman" w:cs="Times New Roman"/>
                <w:sz w:val="26"/>
                <w:szCs w:val="26"/>
                <w:lang w:val="pt-BR"/>
              </w:rPr>
              <w:t xml:space="preserve">phục, tổ chức các </w:t>
            </w:r>
            <w:r>
              <w:rPr>
                <w:rFonts w:ascii="Times New Roman" w:hAnsi="Times New Roman" w:cs="Times New Roman"/>
                <w:bCs/>
                <w:sz w:val="26"/>
                <w:szCs w:val="26"/>
                <w:lang w:val="pt-BR"/>
              </w:rPr>
              <w:t>lễ hội</w:t>
            </w:r>
            <w:r>
              <w:rPr>
                <w:rFonts w:ascii="Times New Roman" w:hAnsi="Times New Roman" w:cs="Times New Roman"/>
                <w:sz w:val="26"/>
                <w:szCs w:val="26"/>
                <w:lang w:val="pt-BR"/>
              </w:rPr>
              <w:t xml:space="preserve">, hoạt động văn </w:t>
            </w:r>
            <w:r>
              <w:rPr>
                <w:rFonts w:ascii="Times New Roman" w:hAnsi="Times New Roman" w:cs="Times New Roman"/>
                <w:bCs/>
                <w:sz w:val="26"/>
                <w:szCs w:val="26"/>
                <w:lang w:val="pt-BR"/>
              </w:rPr>
              <w:t xml:space="preserve">hoá dân gian, phát huy các </w:t>
            </w:r>
            <w:r>
              <w:rPr>
                <w:rFonts w:ascii="Times New Roman" w:hAnsi="Times New Roman" w:cs="Times New Roman"/>
                <w:sz w:val="26"/>
                <w:szCs w:val="26"/>
                <w:lang w:val="pt-BR"/>
              </w:rPr>
              <w:t xml:space="preserve">giá </w:t>
            </w:r>
            <w:r>
              <w:rPr>
                <w:rFonts w:ascii="Times New Roman" w:hAnsi="Times New Roman" w:cs="Times New Roman"/>
                <w:bCs/>
                <w:sz w:val="26"/>
                <w:szCs w:val="26"/>
                <w:lang w:val="pt-BR"/>
              </w:rPr>
              <w:t xml:space="preserve">trị </w:t>
            </w:r>
            <w:r>
              <w:rPr>
                <w:rFonts w:ascii="Times New Roman" w:hAnsi="Times New Roman" w:cs="Times New Roman"/>
                <w:sz w:val="26"/>
                <w:szCs w:val="26"/>
                <w:lang w:val="pt-BR"/>
              </w:rPr>
              <w:t xml:space="preserve">văn hoá của nghề </w:t>
            </w:r>
            <w:r>
              <w:rPr>
                <w:rFonts w:ascii="Times New Roman" w:hAnsi="Times New Roman" w:cs="Times New Roman"/>
                <w:bCs/>
                <w:sz w:val="26"/>
                <w:szCs w:val="26"/>
                <w:lang w:val="pt-BR"/>
              </w:rPr>
              <w:t xml:space="preserve">và </w:t>
            </w:r>
            <w:r>
              <w:rPr>
                <w:rFonts w:ascii="Times New Roman" w:hAnsi="Times New Roman" w:cs="Times New Roman"/>
                <w:sz w:val="26"/>
                <w:szCs w:val="26"/>
                <w:lang w:val="pt-BR"/>
              </w:rPr>
              <w:t xml:space="preserve">làng nghề trong </w:t>
            </w:r>
            <w:r>
              <w:rPr>
                <w:rFonts w:ascii="Times New Roman" w:hAnsi="Times New Roman" w:cs="Times New Roman"/>
                <w:bCs/>
                <w:sz w:val="26"/>
                <w:szCs w:val="26"/>
                <w:lang w:val="pt-BR"/>
              </w:rPr>
              <w:t xml:space="preserve">xây </w:t>
            </w:r>
            <w:r>
              <w:rPr>
                <w:rFonts w:ascii="Times New Roman" w:hAnsi="Times New Roman" w:cs="Times New Roman"/>
                <w:sz w:val="26"/>
                <w:szCs w:val="26"/>
                <w:lang w:val="pt-BR"/>
              </w:rPr>
              <w:t xml:space="preserve">dựng môi </w:t>
            </w:r>
            <w:r>
              <w:rPr>
                <w:rFonts w:ascii="Times New Roman" w:hAnsi="Times New Roman" w:cs="Times New Roman"/>
                <w:bCs/>
                <w:sz w:val="26"/>
                <w:szCs w:val="26"/>
                <w:lang w:val="pt-BR"/>
              </w:rPr>
              <w:t xml:space="preserve">trường </w:t>
            </w:r>
            <w:r>
              <w:rPr>
                <w:rFonts w:ascii="Times New Roman" w:hAnsi="Times New Roman" w:cs="Times New Roman"/>
                <w:sz w:val="26"/>
                <w:szCs w:val="26"/>
                <w:lang w:val="pt-BR"/>
              </w:rPr>
              <w:t xml:space="preserve">du lịch </w:t>
            </w:r>
            <w:r>
              <w:rPr>
                <w:rFonts w:ascii="Times New Roman" w:hAnsi="Times New Roman" w:cs="Times New Roman"/>
                <w:bCs/>
                <w:sz w:val="26"/>
                <w:szCs w:val="26"/>
                <w:lang w:val="pt-BR"/>
              </w:rPr>
              <w:t xml:space="preserve">văn </w:t>
            </w:r>
            <w:r>
              <w:rPr>
                <w:rFonts w:ascii="Times New Roman" w:hAnsi="Times New Roman" w:cs="Times New Roman"/>
                <w:sz w:val="26"/>
                <w:szCs w:val="26"/>
                <w:lang w:val="pt-BR"/>
              </w:rPr>
              <w:t xml:space="preserve">hoá; tổ chức </w:t>
            </w:r>
            <w:r>
              <w:rPr>
                <w:rFonts w:ascii="Times New Roman" w:hAnsi="Times New Roman" w:cs="Times New Roman"/>
                <w:bCs/>
                <w:sz w:val="26"/>
                <w:szCs w:val="26"/>
                <w:lang w:val="pt-BR"/>
              </w:rPr>
              <w:t xml:space="preserve">liên </w:t>
            </w:r>
            <w:r>
              <w:rPr>
                <w:rFonts w:ascii="Times New Roman" w:hAnsi="Times New Roman" w:cs="Times New Roman"/>
                <w:sz w:val="26"/>
                <w:szCs w:val="26"/>
                <w:lang w:val="pt-BR"/>
              </w:rPr>
              <w:t xml:space="preserve">kết chuỗi </w:t>
            </w:r>
            <w:r>
              <w:rPr>
                <w:rFonts w:ascii="Times New Roman" w:hAnsi="Times New Roman" w:cs="Times New Roman"/>
                <w:bCs/>
                <w:sz w:val="26"/>
                <w:szCs w:val="26"/>
                <w:lang w:val="pt-BR"/>
              </w:rPr>
              <w:t xml:space="preserve">giá </w:t>
            </w:r>
            <w:r>
              <w:rPr>
                <w:rFonts w:ascii="Times New Roman" w:hAnsi="Times New Roman" w:cs="Times New Roman"/>
                <w:sz w:val="26"/>
                <w:szCs w:val="26"/>
                <w:lang w:val="pt-BR"/>
              </w:rPr>
              <w:t xml:space="preserve">trị, phát triển làng nghề </w:t>
            </w:r>
            <w:r>
              <w:rPr>
                <w:rFonts w:ascii="Times New Roman" w:hAnsi="Times New Roman" w:cs="Times New Roman"/>
                <w:bCs/>
                <w:sz w:val="26"/>
                <w:szCs w:val="26"/>
                <w:lang w:val="pt-BR"/>
              </w:rPr>
              <w:t xml:space="preserve">gắn với </w:t>
            </w:r>
            <w:r>
              <w:rPr>
                <w:rFonts w:ascii="Times New Roman" w:hAnsi="Times New Roman" w:cs="Times New Roman"/>
                <w:sz w:val="26"/>
                <w:szCs w:val="26"/>
                <w:lang w:val="pt-BR"/>
              </w:rPr>
              <w:t xml:space="preserve">du </w:t>
            </w:r>
            <w:r>
              <w:rPr>
                <w:rFonts w:ascii="Times New Roman" w:hAnsi="Times New Roman" w:cs="Times New Roman"/>
                <w:bCs/>
                <w:sz w:val="26"/>
                <w:szCs w:val="26"/>
                <w:lang w:val="pt-BR"/>
              </w:rPr>
              <w:t>lịch</w:t>
            </w:r>
            <w:r>
              <w:rPr>
                <w:rFonts w:ascii="Times New Roman" w:hAnsi="Times New Roman" w:cs="Times New Roman"/>
                <w:sz w:val="26"/>
                <w:szCs w:val="26"/>
                <w:lang w:val="pt-BR"/>
              </w:rPr>
              <w:t>. </w:t>
            </w:r>
          </w:p>
          <w:p w14:paraId="7CC17F84">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w:t>
            </w:r>
            <w:r>
              <w:rPr>
                <w:rFonts w:ascii="Times New Roman" w:hAnsi="Times New Roman" w:cs="Times New Roman"/>
                <w:iCs/>
                <w:sz w:val="26"/>
                <w:szCs w:val="26"/>
                <w:lang w:val="pt-BR"/>
              </w:rPr>
              <w:t xml:space="preserve">Việc </w:t>
            </w:r>
            <w:r>
              <w:rPr>
                <w:rFonts w:ascii="Times New Roman" w:hAnsi="Times New Roman" w:cs="Times New Roman"/>
                <w:sz w:val="26"/>
                <w:szCs w:val="26"/>
                <w:lang w:val="pt-BR"/>
              </w:rPr>
              <w:t xml:space="preserve">phát triển làng nghề </w:t>
            </w:r>
            <w:r>
              <w:rPr>
                <w:rFonts w:ascii="Times New Roman" w:hAnsi="Times New Roman" w:cs="Times New Roman"/>
                <w:bCs/>
                <w:sz w:val="26"/>
                <w:szCs w:val="26"/>
                <w:lang w:val="pt-BR"/>
              </w:rPr>
              <w:t xml:space="preserve">cần gắn </w:t>
            </w:r>
            <w:r>
              <w:rPr>
                <w:rFonts w:ascii="Times New Roman" w:hAnsi="Times New Roman" w:cs="Times New Roman"/>
                <w:sz w:val="26"/>
                <w:szCs w:val="26"/>
                <w:lang w:val="pt-BR"/>
              </w:rPr>
              <w:t xml:space="preserve">với thị </w:t>
            </w:r>
            <w:r>
              <w:rPr>
                <w:rFonts w:ascii="Times New Roman" w:hAnsi="Times New Roman" w:cs="Times New Roman"/>
                <w:bCs/>
                <w:sz w:val="26"/>
                <w:szCs w:val="26"/>
                <w:lang w:val="pt-BR"/>
              </w:rPr>
              <w:t xml:space="preserve">trường và </w:t>
            </w:r>
            <w:r>
              <w:rPr>
                <w:rFonts w:ascii="Times New Roman" w:hAnsi="Times New Roman" w:cs="Times New Roman"/>
                <w:sz w:val="26"/>
                <w:szCs w:val="26"/>
                <w:lang w:val="pt-BR"/>
              </w:rPr>
              <w:t xml:space="preserve">hội </w:t>
            </w:r>
            <w:r>
              <w:rPr>
                <w:rFonts w:ascii="Times New Roman" w:hAnsi="Times New Roman" w:cs="Times New Roman"/>
                <w:bCs/>
                <w:sz w:val="26"/>
                <w:szCs w:val="26"/>
                <w:lang w:val="pt-BR"/>
              </w:rPr>
              <w:t xml:space="preserve">nhập kinh tế </w:t>
            </w:r>
            <w:r>
              <w:rPr>
                <w:rFonts w:ascii="Times New Roman" w:hAnsi="Times New Roman" w:cs="Times New Roman"/>
                <w:sz w:val="26"/>
                <w:szCs w:val="26"/>
                <w:lang w:val="pt-BR"/>
              </w:rPr>
              <w:t xml:space="preserve">quốc tế, </w:t>
            </w:r>
            <w:r>
              <w:rPr>
                <w:rFonts w:ascii="Times New Roman" w:hAnsi="Times New Roman" w:cs="Times New Roman"/>
                <w:bCs/>
                <w:sz w:val="26"/>
                <w:szCs w:val="26"/>
                <w:lang w:val="pt-BR"/>
              </w:rPr>
              <w:t xml:space="preserve">phù </w:t>
            </w:r>
            <w:r>
              <w:rPr>
                <w:rFonts w:ascii="Times New Roman" w:hAnsi="Times New Roman" w:cs="Times New Roman"/>
                <w:sz w:val="26"/>
                <w:szCs w:val="26"/>
                <w:lang w:val="pt-BR"/>
              </w:rPr>
              <w:t xml:space="preserve">hợp với chiến lược </w:t>
            </w:r>
            <w:r>
              <w:rPr>
                <w:rFonts w:ascii="Times New Roman" w:hAnsi="Times New Roman" w:cs="Times New Roman"/>
                <w:bCs/>
                <w:sz w:val="26"/>
                <w:szCs w:val="26"/>
                <w:lang w:val="pt-BR"/>
              </w:rPr>
              <w:t xml:space="preserve">và định </w:t>
            </w:r>
            <w:r>
              <w:rPr>
                <w:rFonts w:ascii="Times New Roman" w:hAnsi="Times New Roman" w:cs="Times New Roman"/>
                <w:sz w:val="26"/>
                <w:szCs w:val="26"/>
                <w:lang w:val="pt-BR"/>
              </w:rPr>
              <w:t xml:space="preserve">hướng phát </w:t>
            </w:r>
            <w:r>
              <w:rPr>
                <w:rFonts w:ascii="Times New Roman" w:hAnsi="Times New Roman" w:cs="Times New Roman"/>
                <w:bCs/>
                <w:sz w:val="26"/>
                <w:szCs w:val="26"/>
                <w:lang w:val="pt-BR"/>
              </w:rPr>
              <w:t xml:space="preserve">triển </w:t>
            </w:r>
            <w:r>
              <w:rPr>
                <w:rFonts w:ascii="Times New Roman" w:hAnsi="Times New Roman" w:cs="Times New Roman"/>
                <w:sz w:val="26"/>
                <w:szCs w:val="26"/>
                <w:lang w:val="pt-BR"/>
              </w:rPr>
              <w:t xml:space="preserve">kinh tế - xã hội bền vững; phát triển mô hình sản xuất tuần hoàn khép kín, </w:t>
            </w:r>
            <w:r>
              <w:rPr>
                <w:rFonts w:ascii="Times New Roman" w:hAnsi="Times New Roman" w:cs="Times New Roman"/>
                <w:bCs/>
                <w:sz w:val="26"/>
                <w:szCs w:val="26"/>
                <w:lang w:val="pt-BR"/>
              </w:rPr>
              <w:t xml:space="preserve">tiết </w:t>
            </w:r>
            <w:r>
              <w:rPr>
                <w:rFonts w:ascii="Times New Roman" w:hAnsi="Times New Roman" w:cs="Times New Roman"/>
                <w:sz w:val="26"/>
                <w:szCs w:val="26"/>
                <w:lang w:val="pt-BR"/>
              </w:rPr>
              <w:t xml:space="preserve">kiệm nguyên liệu, bảo vệ môi </w:t>
            </w:r>
            <w:r>
              <w:rPr>
                <w:rFonts w:ascii="Times New Roman" w:hAnsi="Times New Roman" w:cs="Times New Roman"/>
                <w:bCs/>
                <w:sz w:val="26"/>
                <w:szCs w:val="26"/>
                <w:lang w:val="pt-BR"/>
              </w:rPr>
              <w:t xml:space="preserve">trường </w:t>
            </w:r>
            <w:r>
              <w:rPr>
                <w:rFonts w:ascii="Times New Roman" w:hAnsi="Times New Roman" w:cs="Times New Roman"/>
                <w:sz w:val="26"/>
                <w:szCs w:val="26"/>
                <w:lang w:val="pt-BR"/>
              </w:rPr>
              <w:t>và thích ứng với biến đổi khí hậu; ứng dụng công nghệ số trong quản lí, quảng bá và xúc tiến thương mại sản phẩm của làng nghề. </w:t>
            </w:r>
          </w:p>
          <w:p w14:paraId="2645DDE5">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Đối với các làng đã có nghề, thực hiện chương trình khôi phục, bảo tồn, lưu giữ nét văn hoá truyền thống trong sản phẩm, bí quyết nghề, đồng thời thiết kế những sản phẩm mới phù hợp với thị trường, nâng cao năng lực sản xuất, tiêu thụ sản phẩm và bảo vệ cảnh quan, môi trường làng nghề. </w:t>
            </w:r>
          </w:p>
          <w:p w14:paraId="615E663E">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Đối với </w:t>
            </w:r>
            <w:r>
              <w:rPr>
                <w:rFonts w:ascii="Times New Roman" w:hAnsi="Times New Roman" w:cs="Times New Roman"/>
                <w:bCs/>
                <w:sz w:val="26"/>
                <w:szCs w:val="26"/>
                <w:lang w:val="pt-BR"/>
              </w:rPr>
              <w:t xml:space="preserve">các </w:t>
            </w:r>
            <w:r>
              <w:rPr>
                <w:rFonts w:ascii="Times New Roman" w:hAnsi="Times New Roman" w:cs="Times New Roman"/>
                <w:sz w:val="26"/>
                <w:szCs w:val="26"/>
                <w:lang w:val="pt-BR"/>
              </w:rPr>
              <w:t>làng chưa có nghề thì thúc đẩy phát triển ngành nghề sản xuất, kinh doanh các sản phẩm theo nhu cầu của thị trường, phù hợp với điều kiện thực tế của địa phương thông qua các hình thức du nhập, học tập, phổ biến, nhân rộng từ các mô hình, làng nghề, làng nghề truyền thống đang hoạt động có hiệu quả,... </w:t>
            </w:r>
          </w:p>
          <w:p w14:paraId="7D85405F">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 Huy động tối đa các nguồn lực xã hội và sự hỗ trợ của Nhà nước để bảo tồn và phát triển làng nghề; phát triển hài hoà các cơ sở ngành nghề, đa dạng hoá hình thức sản xuất, kết hợp công nghệ hiện đại và truyền thống nhằm phát huy hiệu quả sản xuất, kinh doanh. </w:t>
            </w:r>
          </w:p>
          <w:p w14:paraId="7C037345">
            <w:pPr>
              <w:spacing w:after="0" w:line="240" w:lineRule="auto"/>
              <w:ind w:right="4"/>
              <w:contextualSpacing/>
              <w:jc w:val="both"/>
              <w:rPr>
                <w:rFonts w:ascii="Times New Roman" w:hAnsi="Times New Roman" w:cs="Times New Roman"/>
                <w:b/>
                <w:sz w:val="26"/>
                <w:szCs w:val="26"/>
                <w:lang w:val="pt-BR"/>
              </w:rPr>
            </w:pPr>
            <w:r>
              <w:rPr>
                <w:rFonts w:ascii="Times New Roman" w:hAnsi="Times New Roman" w:cs="Times New Roman"/>
                <w:b/>
                <w:bCs/>
                <w:sz w:val="26"/>
                <w:szCs w:val="26"/>
                <w:lang w:val="pt-BR"/>
              </w:rPr>
              <w:t>EM CÓ BIẾT? </w:t>
            </w:r>
          </w:p>
          <w:p w14:paraId="2B6A1A86">
            <w:pPr>
              <w:spacing w:after="0" w:line="240" w:lineRule="auto"/>
              <w:ind w:right="4"/>
              <w:contextualSpacing/>
              <w:jc w:val="both"/>
              <w:rPr>
                <w:rFonts w:ascii="Times New Roman" w:hAnsi="Times New Roman" w:cs="Times New Roman"/>
                <w:sz w:val="26"/>
                <w:szCs w:val="26"/>
                <w:lang w:val="pt-BR"/>
              </w:rPr>
            </w:pPr>
            <w:r>
              <w:rPr>
                <w:rFonts w:ascii="Times New Roman" w:hAnsi="Times New Roman" w:cs="Times New Roman"/>
                <w:sz w:val="26"/>
                <w:szCs w:val="26"/>
                <w:lang w:val="pt-BR"/>
              </w:rPr>
              <w:t>Chương trình bảo tồn và phát triển làng nghề Việt Nam giai đoạn 2021 - 2030 đặt ra mục tiêu đến năm 2030 là khôi phục, bảo tồn được ít nhất 129 nghề truyền thống và 208 làng nghề truyền thống có nguy cơ bị mai một, thất truyền; tốc độ tăng giá trị sản xuất bình quân các làng nghề đạt khoảng 10%/năm; nâng kim ngạch xuất khẩu hàng thủ công mĩ nghệ của các làng nghề đạt khoảng 6 tỉ USD; 100% cơ sở, hộ gia đình sản xuất trong làng nghề đáp ứng các quy định về bảo vệ môi trường. </w:t>
            </w:r>
          </w:p>
        </w:tc>
      </w:tr>
    </w:tbl>
    <w:p w14:paraId="420085A7">
      <w:pPr>
        <w:spacing w:after="0" w:line="240" w:lineRule="auto"/>
        <w:contextualSpacing/>
        <w:jc w:val="both"/>
        <w:rPr>
          <w:rFonts w:ascii="Times New Roman" w:hAnsi="Times New Roman" w:eastAsia="Times New Roman" w:cs="Times New Roman"/>
          <w:sz w:val="26"/>
          <w:szCs w:val="26"/>
          <w:lang w:val="pt-BR"/>
        </w:rPr>
      </w:pPr>
      <w:r>
        <w:rPr>
          <w:rFonts w:ascii="Times New Roman" w:hAnsi="Times New Roman" w:eastAsia="Times New Roman" w:cs="Times New Roman"/>
          <w:b/>
          <w:bCs/>
          <w:color w:val="008000"/>
          <w:sz w:val="26"/>
          <w:szCs w:val="26"/>
          <w:lang w:val="pt-BR"/>
        </w:rPr>
        <w:t>d) Tổ chức thực hiện:</w:t>
      </w:r>
    </w:p>
    <w:p w14:paraId="291431C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534B550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HS hoạt động cặp đôi (2 bạn cùng bàn).</w:t>
      </w:r>
    </w:p>
    <w:p w14:paraId="5D9703F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Một bạn nghiên cứu SGK để tìm các định hướng. Trong lúc đó, một bạn dùng điện thoại tra cứu xem chương trình OCOP mỗi xã một sản phẩm là gì để lấy thông tin minh họa.</w:t>
      </w:r>
    </w:p>
    <w:p w14:paraId="057F654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035E4DF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nghiên cứu nội dung SGK, tài liệu hoàn thành câu hỏi trong 03 phút.</w:t>
      </w:r>
    </w:p>
    <w:p w14:paraId="53E27E8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quan sát và trợ giúp các cặp.</w:t>
      </w:r>
    </w:p>
    <w:p w14:paraId="331E0EC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07D1E78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cặp báo cáo kết quả, chia sẻ thông tin vừa tra cứu.</w:t>
      </w:r>
    </w:p>
    <w:p w14:paraId="1AABB80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cặp khác theo dõi, nhận xét, bổ sung.</w:t>
      </w:r>
    </w:p>
    <w:p w14:paraId="50E7632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0D839C5E">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0D126F6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18CF56AB">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2.7. Tìm hiểu tác động của làng nghề đến kinh tế, xã hội và tài nguyên môi trường</w:t>
      </w:r>
    </w:p>
    <w:p w14:paraId="653CACDE">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63C0BD2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phân tích được tác động của làng nghề đến kinh tế, xã hội và tài nguyên môi trường nước ta.</w:t>
      </w:r>
    </w:p>
    <w:p w14:paraId="7FB8A56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[NLc]: Sử dụng AI để hệ thống hóa nhanh các nguyên nhân gây ô nhiễm tại khu vực làng nghề.</w:t>
      </w:r>
    </w:p>
    <w:p w14:paraId="51C03DAB">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quan sát màn chiếu, SGK, hoạt động nhóm, hoàn thành yêu cầu.</w:t>
      </w:r>
    </w:p>
    <w:tbl>
      <w:tblPr>
        <w:tblStyle w:val="11"/>
        <w:tblW w:w="9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2487"/>
        <w:gridCol w:w="3109"/>
        <w:gridCol w:w="3110"/>
      </w:tblGrid>
      <w:tr w14:paraId="6633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9605" w:type="dxa"/>
            <w:gridSpan w:val="4"/>
            <w:tcBorders>
              <w:top w:val="nil"/>
              <w:left w:val="nil"/>
              <w:bottom w:val="single" w:color="auto" w:sz="4" w:space="0"/>
              <w:right w:val="nil"/>
            </w:tcBorders>
            <w:vAlign w:val="center"/>
          </w:tcPr>
          <w:p w14:paraId="20ED2E3A">
            <w:pPr>
              <w:spacing w:after="0" w:line="240" w:lineRule="auto"/>
              <w:ind w:right="4" w:firstLine="0"/>
              <w:contextualSpacing/>
              <w:jc w:val="center"/>
              <w:rPr>
                <w:rFonts w:ascii="Times New Roman" w:hAnsi="Times New Roman" w:eastAsia="Calibri" w:cs="Times New Roman"/>
                <w:b/>
                <w:sz w:val="26"/>
                <w:szCs w:val="26"/>
                <w:lang w:val="pt-BR"/>
              </w:rPr>
            </w:pPr>
            <w:r>
              <w:rPr>
                <w:rFonts w:ascii="Times New Roman" w:hAnsi="Times New Roman" w:eastAsia="Calibri" w:cs="Times New Roman"/>
                <w:b/>
                <w:sz w:val="26"/>
                <w:szCs w:val="26"/>
                <w:lang w:val="pt-BR"/>
              </w:rPr>
              <w:t>PHIẾU HỌC TẬP SỐ 2</w:t>
            </w:r>
          </w:p>
          <w:p w14:paraId="46131C58">
            <w:pPr>
              <w:spacing w:after="0" w:line="240" w:lineRule="auto"/>
              <w:ind w:right="4" w:firstLine="0"/>
              <w:contextualSpacing/>
              <w:jc w:val="center"/>
              <w:rPr>
                <w:rFonts w:ascii="Times New Roman" w:hAnsi="Times New Roman" w:eastAsia="Calibri" w:cs="Times New Roman"/>
                <w:b/>
                <w:sz w:val="26"/>
                <w:szCs w:val="26"/>
                <w:lang w:val="pt-BR"/>
              </w:rPr>
            </w:pPr>
            <w:r>
              <w:rPr>
                <w:rFonts w:ascii="Times New Roman" w:hAnsi="Times New Roman" w:eastAsia="Calibri" w:cs="Times New Roman"/>
                <w:b/>
                <w:sz w:val="26"/>
                <w:szCs w:val="26"/>
                <w:lang w:val="pt-BR"/>
              </w:rPr>
              <w:t>Tác động của làng nghề đến kinh tế, xã hội và tài nguyên môi trường</w:t>
            </w:r>
          </w:p>
        </w:tc>
      </w:tr>
      <w:tr w14:paraId="6DF0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9" w:type="dxa"/>
            <w:tcBorders>
              <w:top w:val="single" w:color="auto" w:sz="4" w:space="0"/>
            </w:tcBorders>
            <w:vAlign w:val="center"/>
          </w:tcPr>
          <w:p w14:paraId="567BAE2C">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Nhóm</w:t>
            </w:r>
          </w:p>
        </w:tc>
        <w:tc>
          <w:tcPr>
            <w:tcW w:w="2487" w:type="dxa"/>
            <w:vAlign w:val="center"/>
          </w:tcPr>
          <w:p w14:paraId="61D5A533">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Tác động</w:t>
            </w:r>
          </w:p>
        </w:tc>
        <w:tc>
          <w:tcPr>
            <w:tcW w:w="3109" w:type="dxa"/>
          </w:tcPr>
          <w:p w14:paraId="5C2F7FD9">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Tích cực</w:t>
            </w:r>
          </w:p>
        </w:tc>
        <w:tc>
          <w:tcPr>
            <w:tcW w:w="3110" w:type="dxa"/>
          </w:tcPr>
          <w:p w14:paraId="25489E5F">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Tiêu cực</w:t>
            </w:r>
          </w:p>
        </w:tc>
      </w:tr>
      <w:tr w14:paraId="775A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9" w:type="dxa"/>
            <w:vAlign w:val="center"/>
          </w:tcPr>
          <w:p w14:paraId="3A2AC50C">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1, 3</w:t>
            </w:r>
          </w:p>
        </w:tc>
        <w:tc>
          <w:tcPr>
            <w:tcW w:w="2487" w:type="dxa"/>
            <w:vAlign w:val="center"/>
          </w:tcPr>
          <w:p w14:paraId="15D6219F">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Tác động đến phát triển kinh tế - xã hội</w:t>
            </w:r>
          </w:p>
        </w:tc>
        <w:tc>
          <w:tcPr>
            <w:tcW w:w="3109" w:type="dxa"/>
            <w:vAlign w:val="center"/>
          </w:tcPr>
          <w:p w14:paraId="52D49672">
            <w:pPr>
              <w:spacing w:after="0" w:line="240" w:lineRule="auto"/>
              <w:ind w:right="4" w:firstLine="0"/>
              <w:contextualSpacing/>
              <w:jc w:val="both"/>
              <w:rPr>
                <w:rFonts w:ascii="Times New Roman" w:hAnsi="Times New Roman" w:eastAsia="Calibri" w:cs="Times New Roman"/>
                <w:sz w:val="26"/>
                <w:szCs w:val="26"/>
              </w:rPr>
            </w:pPr>
          </w:p>
          <w:p w14:paraId="409C6A68">
            <w:pPr>
              <w:spacing w:after="0" w:line="240" w:lineRule="auto"/>
              <w:ind w:right="4" w:firstLine="0"/>
              <w:contextualSpacing/>
              <w:jc w:val="both"/>
              <w:rPr>
                <w:rFonts w:ascii="Times New Roman" w:hAnsi="Times New Roman" w:eastAsia="Calibri" w:cs="Times New Roman"/>
                <w:sz w:val="26"/>
                <w:szCs w:val="26"/>
              </w:rPr>
            </w:pPr>
          </w:p>
        </w:tc>
        <w:tc>
          <w:tcPr>
            <w:tcW w:w="3110" w:type="dxa"/>
            <w:vAlign w:val="center"/>
          </w:tcPr>
          <w:p w14:paraId="4BAAED33">
            <w:pPr>
              <w:spacing w:after="0" w:line="240" w:lineRule="auto"/>
              <w:ind w:right="4" w:firstLine="0"/>
              <w:contextualSpacing/>
              <w:jc w:val="both"/>
              <w:rPr>
                <w:rFonts w:ascii="Times New Roman" w:hAnsi="Times New Roman" w:eastAsia="Calibri" w:cs="Times New Roman"/>
                <w:sz w:val="26"/>
                <w:szCs w:val="26"/>
              </w:rPr>
            </w:pPr>
          </w:p>
        </w:tc>
      </w:tr>
      <w:tr w14:paraId="56AA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99" w:type="dxa"/>
            <w:vAlign w:val="center"/>
          </w:tcPr>
          <w:p w14:paraId="69D53E2A">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2, 4</w:t>
            </w:r>
          </w:p>
        </w:tc>
        <w:tc>
          <w:tcPr>
            <w:tcW w:w="2487" w:type="dxa"/>
            <w:vAlign w:val="center"/>
          </w:tcPr>
          <w:p w14:paraId="34BEAFE5">
            <w:pPr>
              <w:spacing w:after="0" w:line="240" w:lineRule="auto"/>
              <w:ind w:right="4" w:firstLine="0"/>
              <w:contextualSpacing/>
              <w:jc w:val="center"/>
              <w:rPr>
                <w:rFonts w:ascii="Times New Roman" w:hAnsi="Times New Roman" w:eastAsia="Calibri" w:cs="Times New Roman"/>
                <w:sz w:val="26"/>
                <w:szCs w:val="26"/>
              </w:rPr>
            </w:pPr>
            <w:r>
              <w:rPr>
                <w:rFonts w:ascii="Times New Roman" w:hAnsi="Times New Roman" w:eastAsia="Calibri" w:cs="Times New Roman"/>
                <w:sz w:val="26"/>
                <w:szCs w:val="26"/>
              </w:rPr>
              <w:t>Tác động đến tài nguyên, môi trường</w:t>
            </w:r>
          </w:p>
        </w:tc>
        <w:tc>
          <w:tcPr>
            <w:tcW w:w="3109" w:type="dxa"/>
            <w:vAlign w:val="center"/>
          </w:tcPr>
          <w:p w14:paraId="126EA77B">
            <w:pPr>
              <w:spacing w:after="0" w:line="240" w:lineRule="auto"/>
              <w:ind w:right="4" w:firstLine="0"/>
              <w:contextualSpacing/>
              <w:jc w:val="both"/>
              <w:rPr>
                <w:rFonts w:ascii="Times New Roman" w:hAnsi="Times New Roman" w:eastAsia="Calibri" w:cs="Times New Roman"/>
                <w:sz w:val="26"/>
                <w:szCs w:val="26"/>
              </w:rPr>
            </w:pPr>
          </w:p>
          <w:p w14:paraId="3A1BD182">
            <w:pPr>
              <w:spacing w:after="0" w:line="240" w:lineRule="auto"/>
              <w:ind w:right="4" w:firstLine="0"/>
              <w:contextualSpacing/>
              <w:jc w:val="both"/>
              <w:rPr>
                <w:rFonts w:ascii="Times New Roman" w:hAnsi="Times New Roman" w:eastAsia="Calibri" w:cs="Times New Roman"/>
                <w:sz w:val="26"/>
                <w:szCs w:val="26"/>
              </w:rPr>
            </w:pPr>
          </w:p>
        </w:tc>
        <w:tc>
          <w:tcPr>
            <w:tcW w:w="3110" w:type="dxa"/>
            <w:vAlign w:val="center"/>
          </w:tcPr>
          <w:p w14:paraId="58412810">
            <w:pPr>
              <w:spacing w:after="0" w:line="240" w:lineRule="auto"/>
              <w:ind w:right="4" w:firstLine="0"/>
              <w:contextualSpacing/>
              <w:jc w:val="both"/>
              <w:rPr>
                <w:rFonts w:ascii="Times New Roman" w:hAnsi="Times New Roman" w:eastAsia="Calibri" w:cs="Times New Roman"/>
                <w:sz w:val="26"/>
                <w:szCs w:val="26"/>
              </w:rPr>
            </w:pPr>
          </w:p>
        </w:tc>
      </w:tr>
    </w:tbl>
    <w:p w14:paraId="75157129">
      <w:pPr>
        <w:tabs>
          <w:tab w:val="left" w:pos="426"/>
        </w:tabs>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HS hoàn thành tìm hiểu kiến thức:</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0089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9" w:type="dxa"/>
          </w:tcPr>
          <w:p w14:paraId="52A31792">
            <w:pPr>
              <w:spacing w:after="0" w:line="240" w:lineRule="auto"/>
              <w:ind w:right="4"/>
              <w:contextualSpacing/>
              <w:rPr>
                <w:rFonts w:ascii="Times New Roman" w:hAnsi="Times New Roman" w:cs="Times New Roman"/>
                <w:b/>
                <w:bCs/>
                <w:sz w:val="26"/>
                <w:szCs w:val="26"/>
              </w:rPr>
            </w:pPr>
            <w:r>
              <w:rPr>
                <w:rFonts w:ascii="Times New Roman" w:hAnsi="Times New Roman" w:cs="Times New Roman"/>
                <w:b/>
                <w:bCs/>
                <w:sz w:val="26"/>
                <w:szCs w:val="26"/>
              </w:rPr>
              <w:t xml:space="preserve">3. Tác </w:t>
            </w:r>
            <w:r>
              <w:rPr>
                <w:rFonts w:ascii="Times New Roman" w:hAnsi="Times New Roman" w:cs="Times New Roman"/>
                <w:b/>
                <w:sz w:val="26"/>
                <w:szCs w:val="26"/>
              </w:rPr>
              <w:t xml:space="preserve">động của </w:t>
            </w:r>
            <w:r>
              <w:rPr>
                <w:rFonts w:ascii="Times New Roman" w:hAnsi="Times New Roman" w:cs="Times New Roman"/>
                <w:b/>
                <w:bCs/>
                <w:sz w:val="26"/>
                <w:szCs w:val="26"/>
              </w:rPr>
              <w:t xml:space="preserve">làng nghề </w:t>
            </w:r>
            <w:r>
              <w:rPr>
                <w:rFonts w:ascii="Times New Roman" w:hAnsi="Times New Roman" w:cs="Times New Roman"/>
                <w:b/>
                <w:sz w:val="26"/>
                <w:szCs w:val="26"/>
              </w:rPr>
              <w:t xml:space="preserve">đến </w:t>
            </w:r>
            <w:r>
              <w:rPr>
                <w:rFonts w:ascii="Times New Roman" w:hAnsi="Times New Roman" w:cs="Times New Roman"/>
                <w:b/>
                <w:bCs/>
                <w:sz w:val="26"/>
                <w:szCs w:val="26"/>
              </w:rPr>
              <w:t xml:space="preserve">kinh tế - xã </w:t>
            </w:r>
            <w:r>
              <w:rPr>
                <w:rFonts w:ascii="Times New Roman" w:hAnsi="Times New Roman" w:cs="Times New Roman"/>
                <w:b/>
                <w:sz w:val="26"/>
                <w:szCs w:val="26"/>
              </w:rPr>
              <w:t xml:space="preserve">hội và </w:t>
            </w:r>
            <w:r>
              <w:rPr>
                <w:rFonts w:ascii="Times New Roman" w:hAnsi="Times New Roman" w:cs="Times New Roman"/>
                <w:b/>
                <w:bCs/>
                <w:sz w:val="26"/>
                <w:szCs w:val="26"/>
              </w:rPr>
              <w:t>tài nguyên, môi trường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4394"/>
              <w:gridCol w:w="3675"/>
            </w:tblGrid>
            <w:tr w14:paraId="413A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55CC289C">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Nội dung</w:t>
                  </w:r>
                </w:p>
              </w:tc>
              <w:tc>
                <w:tcPr>
                  <w:tcW w:w="4394" w:type="dxa"/>
                </w:tcPr>
                <w:p w14:paraId="143ECA15">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Tích cực</w:t>
                  </w:r>
                </w:p>
              </w:tc>
              <w:tc>
                <w:tcPr>
                  <w:tcW w:w="3675" w:type="dxa"/>
                </w:tcPr>
                <w:p w14:paraId="47DB4033">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Tiêu cực</w:t>
                  </w:r>
                </w:p>
              </w:tc>
            </w:tr>
            <w:tr w14:paraId="7451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067204A4">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a) Tác động đến phát triển kinh tế - xã hội</w:t>
                  </w:r>
                </w:p>
              </w:tc>
              <w:tc>
                <w:tcPr>
                  <w:tcW w:w="4394" w:type="dxa"/>
                </w:tcPr>
                <w:p w14:paraId="5F28C8EA">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Góp phần thúc đẩy tăng trưởng kinh tế địa phương, chuyển dịch cơ cấu kinh tế. Thúc đẩy phát triển sản xuất hàng hoá ở nông thôn. </w:t>
                  </w:r>
                </w:p>
                <w:p w14:paraId="3AB0A1D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Cung cấp nguồn hàng xuất khẩu và tạo nguồn thu ngoại tệ đáng kể cho đất nước. </w:t>
                  </w:r>
                </w:p>
                <w:p w14:paraId="253D46A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Tạo ra nhiều việc làm, nâng cao thu nhập cho người lao động. </w:t>
                  </w:r>
                </w:p>
                <w:p w14:paraId="3ACBC86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Sự phát triển làng nghề thúc đẩy hiện đại hoá, đô thị hoá khu vực nông thôn. </w:t>
                  </w:r>
                </w:p>
                <w:p w14:paraId="36D34A65">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Góp phần đảm bảo an ninh chính trị. </w:t>
                  </w:r>
                </w:p>
                <w:p w14:paraId="62D9C2A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Có nhiều đóng góp cho việc xây dựng nông thôn mới. </w:t>
                  </w:r>
                </w:p>
                <w:p w14:paraId="570D893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Góp phần quan trọng trong bảo tồn văn hoá dân tộc.</w:t>
                  </w:r>
                </w:p>
              </w:tc>
              <w:tc>
                <w:tcPr>
                  <w:tcW w:w="3675" w:type="dxa"/>
                </w:tcPr>
                <w:p w14:paraId="3D54CE5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Trong một số trường hợp, các làng nghề sản xuất cùng một loại sản phẩm, dẫn đến sự cạnh tranh không lành mạnh. Điều này có thể dẫn đến việc giảm giá sản phẩm và thu nhập của người thợ. </w:t>
                  </w:r>
                </w:p>
                <w:p w14:paraId="797C48D3">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Làng nghề có thể tạo ra sự chênh lệch trong thu nhập giữa người thợ làm thuê và người chủ hoặc thương nhân. </w:t>
                  </w:r>
                </w:p>
                <w:p w14:paraId="3002BE7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Làng nghề có thể tạo ra áp lực xã hội đối với những người làm việc trong làng do phải tuân theo các quy tắc và truyền thống cụ thể.</w:t>
                  </w:r>
                </w:p>
              </w:tc>
            </w:tr>
            <w:tr w14:paraId="5EF7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7A6BE9F0">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 Tác động đến tài nguyên, môi trường</w:t>
                  </w:r>
                </w:p>
              </w:tc>
              <w:tc>
                <w:tcPr>
                  <w:tcW w:w="4394" w:type="dxa"/>
                </w:tcPr>
                <w:p w14:paraId="18FA8936">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Giúp tận dụng tài nguyên tại chỗ và giảm thiểu chi phí vận chuyển và nhập khẩu. </w:t>
                  </w:r>
                </w:p>
                <w:p w14:paraId="5E6E9B2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Giúp cho các nguồn tài nguyên tự nhiên tại địa phương không bị khai thác quá mức hoặc bị lãng phí. </w:t>
                  </w:r>
                </w:p>
                <w:p w14:paraId="54442740">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Một số làng nghề thúc đẩy các hình thức sản xuất bền vững và thân thiện với môi trường, sử dụng năng lượng tái tạo, tài nguyên tái sử dụng hoặc tái chế. Điều này giúp bảo tồn tài nguyên và giảm áp lực lên môi trường tự nhiên.</w:t>
                  </w:r>
                </w:p>
              </w:tc>
              <w:tc>
                <w:tcPr>
                  <w:tcW w:w="3675" w:type="dxa"/>
                </w:tcPr>
                <w:p w14:paraId="55A29F8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Khai thác, sử dụng các tài nguyên tự nhiên để sản xuất các sản phẩm thủ công quá mức có thể gây cạn kiệt tài nguyên. </w:t>
                  </w:r>
                </w:p>
                <w:p w14:paraId="5ACF2A1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 Ô nhiễm môi trường là một trong những vấn đề lớn nhất cần giải quyết của các làng nghề. </w:t>
                  </w:r>
                </w:p>
                <w:p w14:paraId="588E1CE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Nếu việc phát triển và quản lý các làng nghề không khoa học có ảnh hưởng trực tiếp đến đời sống, sức khoẻ của cộng đồng, gây ra những tổn thất kinh tế, tiềm ẩn nguy cơ mất an ninh, trật tự ngay tại các làng nghề.</w:t>
                  </w:r>
                </w:p>
              </w:tc>
            </w:tr>
          </w:tbl>
          <w:p w14:paraId="5E29B173">
            <w:pPr>
              <w:spacing w:after="0" w:line="240" w:lineRule="auto"/>
              <w:ind w:right="4"/>
              <w:contextualSpacing/>
              <w:rPr>
                <w:rFonts w:ascii="Times New Roman" w:hAnsi="Times New Roman" w:cs="Times New Roman"/>
                <w:sz w:val="26"/>
                <w:szCs w:val="26"/>
              </w:rPr>
            </w:pPr>
          </w:p>
        </w:tc>
      </w:tr>
    </w:tbl>
    <w:p w14:paraId="0B4FCC5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0F5F60B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5AC9BDE9">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 phát PHIẾU HỌC TẬP.</w:t>
      </w:r>
    </w:p>
    <w:p w14:paraId="543DA5E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Nhóm 2, 4 cử một bạn mở ChatGPT/Gemini, nhập lệnh: “Giải thích vì sao các làng nghề tái chế phế liệu lại thường gây ô nhiễm nguồn nước nghiêm trọng” để lấy thông tin minh họa.</w:t>
      </w:r>
    </w:p>
    <w:p w14:paraId="586DB5E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03E725E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tự phân công nhiệm vụ cho các thành viên.</w:t>
      </w:r>
    </w:p>
    <w:p w14:paraId="55A6968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làm việc theo nhóm trong khoảng thời gian 05 phút.</w:t>
      </w:r>
    </w:p>
    <w:p w14:paraId="72E9203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7486BFA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yêu cầu đại diện 2 nhóm báo cáo kết quả.</w:t>
      </w:r>
    </w:p>
    <w:p w14:paraId="2AA5A116">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2, 4 chia sẻ thông tin do AI cung cấp.</w:t>
      </w:r>
    </w:p>
    <w:p w14:paraId="7072DD9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01AC53DC">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63EBA8FB">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62BE8743">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3A305324">
      <w:pPr>
        <w:spacing w:after="0" w:line="240" w:lineRule="auto"/>
        <w:contextualSpacing/>
        <w:jc w:val="center"/>
        <w:rPr>
          <w:rFonts w:ascii="Times New Roman" w:hAnsi="Times New Roman" w:eastAsia="Times New Roman" w:cs="Times New Roman"/>
          <w:color w:val="FF0000"/>
          <w:sz w:val="26"/>
          <w:szCs w:val="26"/>
        </w:rPr>
      </w:pPr>
      <w:r>
        <w:rPr>
          <w:rFonts w:ascii="Times New Roman" w:hAnsi="Times New Roman" w:eastAsia="Times New Roman" w:cs="Times New Roman"/>
          <w:b/>
          <w:bCs/>
          <w:color w:val="FF0000"/>
          <w:sz w:val="26"/>
          <w:szCs w:val="26"/>
        </w:rPr>
        <w:t>Hoạt động 2.8. Thực hành tìm hiểu về làng nghề ở địa phương</w:t>
      </w:r>
    </w:p>
    <w:p w14:paraId="6AF26517">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701D1B7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thu thập được tranh ảnh, số liệu, video,... để tìm hiểu thông tin và giới thiệu khái quát về một làng nghề tiêu biểu ở địa phương.</w:t>
      </w:r>
    </w:p>
    <w:p w14:paraId="2CF53EE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[3.1.NC1a]: Áp dụng được các cách tạo và chỉnh sửa nội dung ở các định dạng khác nhau thông qua kĩ năng số hóa sản phẩm bài làm trên giấy bằng thao tác chụp ảnh sắc nét và chia sẻ tệp tin lên không gian lưu trữ mạng trực tuyến của lớp học.</w:t>
      </w:r>
    </w:p>
    <w:p w14:paraId="2884BDB0">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nghiên cứu tư liệu, SGK, làm việc 4 nhóm để hoàn thành sản phẩm theo yêu cầu ở nhà từ tiết trước.</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1"/>
      </w:tblGrid>
      <w:tr w14:paraId="4816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tcPr>
          <w:p w14:paraId="60346B9C">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bCs/>
                <w:sz w:val="26"/>
                <w:szCs w:val="26"/>
              </w:rPr>
              <w:t>III</w:t>
            </w:r>
            <w:r>
              <w:rPr>
                <w:rFonts w:ascii="Times New Roman" w:hAnsi="Times New Roman" w:cs="Times New Roman"/>
                <w:b/>
                <w:sz w:val="26"/>
                <w:szCs w:val="26"/>
              </w:rPr>
              <w:t xml:space="preserve">. </w:t>
            </w:r>
            <w:r>
              <w:rPr>
                <w:rFonts w:ascii="Times New Roman" w:hAnsi="Times New Roman" w:cs="Times New Roman"/>
                <w:b/>
                <w:bCs/>
                <w:sz w:val="26"/>
                <w:szCs w:val="26"/>
              </w:rPr>
              <w:t xml:space="preserve">THỰC HÀNH: </w:t>
            </w:r>
            <w:r>
              <w:rPr>
                <w:rFonts w:ascii="Times New Roman" w:hAnsi="Times New Roman" w:cs="Times New Roman"/>
                <w:b/>
                <w:sz w:val="26"/>
                <w:szCs w:val="26"/>
              </w:rPr>
              <w:t xml:space="preserve">TÌM HIỂU </w:t>
            </w:r>
            <w:r>
              <w:rPr>
                <w:rFonts w:ascii="Times New Roman" w:hAnsi="Times New Roman" w:cs="Times New Roman"/>
                <w:b/>
                <w:bCs/>
                <w:sz w:val="26"/>
                <w:szCs w:val="26"/>
              </w:rPr>
              <w:t xml:space="preserve">LÀNG </w:t>
            </w:r>
            <w:r>
              <w:rPr>
                <w:rFonts w:ascii="Times New Roman" w:hAnsi="Times New Roman" w:cs="Times New Roman"/>
                <w:b/>
                <w:sz w:val="26"/>
                <w:szCs w:val="26"/>
              </w:rPr>
              <w:t xml:space="preserve">NGHỀ </w:t>
            </w:r>
            <w:r>
              <w:rPr>
                <w:rFonts w:ascii="Times New Roman" w:hAnsi="Times New Roman" w:cs="Times New Roman"/>
                <w:b/>
                <w:bCs/>
                <w:sz w:val="26"/>
                <w:szCs w:val="26"/>
              </w:rPr>
              <w:t>Ở ĐỊA PHƯƠNG </w:t>
            </w:r>
          </w:p>
          <w:p w14:paraId="56111829">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sz w:val="26"/>
                <w:szCs w:val="26"/>
              </w:rPr>
              <w:t xml:space="preserve">1. </w:t>
            </w:r>
            <w:r>
              <w:rPr>
                <w:rFonts w:ascii="Times New Roman" w:hAnsi="Times New Roman" w:cs="Times New Roman"/>
                <w:b/>
                <w:bCs/>
                <w:sz w:val="26"/>
                <w:szCs w:val="26"/>
              </w:rPr>
              <w:t>Nội dung </w:t>
            </w:r>
          </w:p>
          <w:p w14:paraId="68D8CA96">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bCs/>
                <w:sz w:val="26"/>
                <w:szCs w:val="26"/>
              </w:rPr>
              <w:t xml:space="preserve">Dựa vào </w:t>
            </w:r>
            <w:r>
              <w:rPr>
                <w:rFonts w:ascii="Times New Roman" w:hAnsi="Times New Roman" w:cs="Times New Roman"/>
                <w:sz w:val="26"/>
                <w:szCs w:val="26"/>
              </w:rPr>
              <w:t xml:space="preserve">thông </w:t>
            </w:r>
            <w:r>
              <w:rPr>
                <w:rFonts w:ascii="Times New Roman" w:hAnsi="Times New Roman" w:cs="Times New Roman"/>
                <w:bCs/>
                <w:sz w:val="26"/>
                <w:szCs w:val="26"/>
              </w:rPr>
              <w:t xml:space="preserve">tin </w:t>
            </w:r>
            <w:r>
              <w:rPr>
                <w:rFonts w:ascii="Times New Roman" w:hAnsi="Times New Roman" w:cs="Times New Roman"/>
                <w:sz w:val="26"/>
                <w:szCs w:val="26"/>
              </w:rPr>
              <w:t xml:space="preserve">trong chuyên đề và các nguồn </w:t>
            </w:r>
            <w:r>
              <w:rPr>
                <w:rFonts w:ascii="Times New Roman" w:hAnsi="Times New Roman" w:cs="Times New Roman"/>
                <w:bCs/>
                <w:sz w:val="26"/>
                <w:szCs w:val="26"/>
              </w:rPr>
              <w:t xml:space="preserve">tài liệu </w:t>
            </w:r>
            <w:r>
              <w:rPr>
                <w:rFonts w:ascii="Times New Roman" w:hAnsi="Times New Roman" w:cs="Times New Roman"/>
                <w:sz w:val="26"/>
                <w:szCs w:val="26"/>
              </w:rPr>
              <w:t xml:space="preserve">thu thập được, hãy </w:t>
            </w:r>
            <w:r>
              <w:rPr>
                <w:rFonts w:ascii="Times New Roman" w:hAnsi="Times New Roman" w:cs="Times New Roman"/>
                <w:bCs/>
                <w:sz w:val="26"/>
                <w:szCs w:val="26"/>
              </w:rPr>
              <w:t xml:space="preserve">tìm </w:t>
            </w:r>
            <w:r>
              <w:rPr>
                <w:rFonts w:ascii="Times New Roman" w:hAnsi="Times New Roman" w:cs="Times New Roman"/>
                <w:sz w:val="26"/>
                <w:szCs w:val="26"/>
              </w:rPr>
              <w:t xml:space="preserve">hiểu </w:t>
            </w:r>
            <w:r>
              <w:rPr>
                <w:rFonts w:ascii="Times New Roman" w:hAnsi="Times New Roman" w:cs="Times New Roman"/>
                <w:bCs/>
                <w:sz w:val="26"/>
                <w:szCs w:val="26"/>
              </w:rPr>
              <w:t xml:space="preserve">và </w:t>
            </w:r>
            <w:r>
              <w:rPr>
                <w:rFonts w:ascii="Times New Roman" w:hAnsi="Times New Roman" w:cs="Times New Roman"/>
                <w:sz w:val="26"/>
                <w:szCs w:val="26"/>
              </w:rPr>
              <w:t xml:space="preserve">liên hệ thực </w:t>
            </w:r>
            <w:r>
              <w:rPr>
                <w:rFonts w:ascii="Times New Roman" w:hAnsi="Times New Roman" w:cs="Times New Roman"/>
                <w:bCs/>
                <w:sz w:val="26"/>
                <w:szCs w:val="26"/>
              </w:rPr>
              <w:t xml:space="preserve">tế về một </w:t>
            </w:r>
            <w:r>
              <w:rPr>
                <w:rFonts w:ascii="Times New Roman" w:hAnsi="Times New Roman" w:cs="Times New Roman"/>
                <w:sz w:val="26"/>
                <w:szCs w:val="26"/>
              </w:rPr>
              <w:t xml:space="preserve">làng nghề </w:t>
            </w:r>
            <w:r>
              <w:rPr>
                <w:rFonts w:ascii="Times New Roman" w:hAnsi="Times New Roman" w:cs="Times New Roman"/>
                <w:bCs/>
                <w:sz w:val="26"/>
                <w:szCs w:val="26"/>
              </w:rPr>
              <w:t xml:space="preserve">ở </w:t>
            </w:r>
            <w:r>
              <w:rPr>
                <w:rFonts w:ascii="Times New Roman" w:hAnsi="Times New Roman" w:cs="Times New Roman"/>
                <w:sz w:val="26"/>
                <w:szCs w:val="26"/>
              </w:rPr>
              <w:t>địa phương. </w:t>
            </w:r>
          </w:p>
          <w:p w14:paraId="5FE0D9B2">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bCs/>
                <w:sz w:val="26"/>
                <w:szCs w:val="26"/>
              </w:rPr>
              <w:t>2. Nguồn tư liệu </w:t>
            </w:r>
          </w:p>
          <w:p w14:paraId="500C6F82">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Quyết định số 801/QĐ-TTg </w:t>
            </w:r>
            <w:r>
              <w:rPr>
                <w:rFonts w:ascii="Times New Roman" w:hAnsi="Times New Roman" w:cs="Times New Roman"/>
                <w:bCs/>
                <w:sz w:val="26"/>
                <w:szCs w:val="26"/>
              </w:rPr>
              <w:t xml:space="preserve">của </w:t>
            </w:r>
            <w:r>
              <w:rPr>
                <w:rFonts w:ascii="Times New Roman" w:hAnsi="Times New Roman" w:cs="Times New Roman"/>
                <w:sz w:val="26"/>
                <w:szCs w:val="26"/>
              </w:rPr>
              <w:t xml:space="preserve">Thủ tướng Chính phủ về </w:t>
            </w:r>
            <w:r>
              <w:rPr>
                <w:rFonts w:ascii="Times New Roman" w:hAnsi="Times New Roman" w:cs="Times New Roman"/>
                <w:bCs/>
                <w:sz w:val="26"/>
                <w:szCs w:val="26"/>
              </w:rPr>
              <w:t xml:space="preserve">Phê </w:t>
            </w:r>
            <w:r>
              <w:rPr>
                <w:rFonts w:ascii="Times New Roman" w:hAnsi="Times New Roman" w:cs="Times New Roman"/>
                <w:sz w:val="26"/>
                <w:szCs w:val="26"/>
              </w:rPr>
              <w:t xml:space="preserve">duyệt Chương </w:t>
            </w:r>
            <w:r>
              <w:rPr>
                <w:rFonts w:ascii="Times New Roman" w:hAnsi="Times New Roman" w:cs="Times New Roman"/>
                <w:bCs/>
                <w:sz w:val="26"/>
                <w:szCs w:val="26"/>
              </w:rPr>
              <w:t xml:space="preserve">trình </w:t>
            </w:r>
            <w:r>
              <w:rPr>
                <w:rFonts w:ascii="Times New Roman" w:hAnsi="Times New Roman" w:cs="Times New Roman"/>
                <w:sz w:val="26"/>
                <w:szCs w:val="26"/>
              </w:rPr>
              <w:t xml:space="preserve">bảo </w:t>
            </w:r>
            <w:r>
              <w:rPr>
                <w:rFonts w:ascii="Times New Roman" w:hAnsi="Times New Roman" w:cs="Times New Roman"/>
                <w:bCs/>
                <w:sz w:val="26"/>
                <w:szCs w:val="26"/>
              </w:rPr>
              <w:t xml:space="preserve">tồn và phát </w:t>
            </w:r>
            <w:r>
              <w:rPr>
                <w:rFonts w:ascii="Times New Roman" w:hAnsi="Times New Roman" w:cs="Times New Roman"/>
                <w:sz w:val="26"/>
                <w:szCs w:val="26"/>
              </w:rPr>
              <w:t xml:space="preserve">triển </w:t>
            </w:r>
            <w:r>
              <w:rPr>
                <w:rFonts w:ascii="Times New Roman" w:hAnsi="Times New Roman" w:cs="Times New Roman"/>
                <w:bCs/>
                <w:sz w:val="26"/>
                <w:szCs w:val="26"/>
              </w:rPr>
              <w:t xml:space="preserve">làng </w:t>
            </w:r>
            <w:r>
              <w:rPr>
                <w:rFonts w:ascii="Times New Roman" w:hAnsi="Times New Roman" w:cs="Times New Roman"/>
                <w:sz w:val="26"/>
                <w:szCs w:val="26"/>
              </w:rPr>
              <w:t xml:space="preserve">nghề Việt Nam </w:t>
            </w:r>
            <w:r>
              <w:rPr>
                <w:rFonts w:ascii="Times New Roman" w:hAnsi="Times New Roman" w:cs="Times New Roman"/>
                <w:bCs/>
                <w:sz w:val="26"/>
                <w:szCs w:val="26"/>
              </w:rPr>
              <w:t xml:space="preserve">giai </w:t>
            </w:r>
            <w:r>
              <w:rPr>
                <w:rFonts w:ascii="Times New Roman" w:hAnsi="Times New Roman" w:cs="Times New Roman"/>
                <w:sz w:val="26"/>
                <w:szCs w:val="26"/>
              </w:rPr>
              <w:t xml:space="preserve">đoạn </w:t>
            </w:r>
            <w:r>
              <w:rPr>
                <w:rFonts w:ascii="Times New Roman" w:hAnsi="Times New Roman" w:cs="Times New Roman"/>
                <w:bCs/>
                <w:sz w:val="26"/>
                <w:szCs w:val="26"/>
              </w:rPr>
              <w:t xml:space="preserve">2021 </w:t>
            </w:r>
            <w:r>
              <w:rPr>
                <w:rFonts w:ascii="Times New Roman" w:hAnsi="Times New Roman" w:cs="Times New Roman"/>
                <w:sz w:val="26"/>
                <w:szCs w:val="26"/>
              </w:rPr>
              <w:t>- 2030. </w:t>
            </w:r>
          </w:p>
          <w:p w14:paraId="081EB302">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Cổng thông tin </w:t>
            </w:r>
            <w:r>
              <w:rPr>
                <w:rFonts w:ascii="Times New Roman" w:hAnsi="Times New Roman" w:cs="Times New Roman"/>
                <w:bCs/>
                <w:sz w:val="26"/>
                <w:szCs w:val="26"/>
              </w:rPr>
              <w:t xml:space="preserve">điện tử của địa </w:t>
            </w:r>
            <w:r>
              <w:rPr>
                <w:rFonts w:ascii="Times New Roman" w:hAnsi="Times New Roman" w:cs="Times New Roman"/>
                <w:sz w:val="26"/>
                <w:szCs w:val="26"/>
              </w:rPr>
              <w:t>phương. </w:t>
            </w:r>
          </w:p>
          <w:p w14:paraId="1CC612F8">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Tạp chí điện tử Làng nghề Việt Nam: https://langngheviet.com.vn </w:t>
            </w:r>
          </w:p>
          <w:p w14:paraId="75D27341">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Sách, báo</w:t>
            </w:r>
            <w:r>
              <w:rPr>
                <w:rFonts w:ascii="Times New Roman" w:hAnsi="Times New Roman" w:cs="Times New Roman"/>
                <w:bCs/>
                <w:sz w:val="26"/>
                <w:szCs w:val="26"/>
              </w:rPr>
              <w:t xml:space="preserve">, tạp </w:t>
            </w:r>
            <w:r>
              <w:rPr>
                <w:rFonts w:ascii="Times New Roman" w:hAnsi="Times New Roman" w:cs="Times New Roman"/>
                <w:sz w:val="26"/>
                <w:szCs w:val="26"/>
              </w:rPr>
              <w:t>chí, thực tế,</w:t>
            </w:r>
            <w:r>
              <w:rPr>
                <w:rFonts w:ascii="Times New Roman" w:hAnsi="Times New Roman" w:cs="Times New Roman"/>
                <w:bCs/>
                <w:sz w:val="26"/>
                <w:szCs w:val="26"/>
              </w:rPr>
              <w:t xml:space="preserve">... về làng nghề ở </w:t>
            </w:r>
            <w:r>
              <w:rPr>
                <w:rFonts w:ascii="Times New Roman" w:hAnsi="Times New Roman" w:cs="Times New Roman"/>
                <w:sz w:val="26"/>
                <w:szCs w:val="26"/>
              </w:rPr>
              <w:t>địa phương. </w:t>
            </w:r>
          </w:p>
          <w:p w14:paraId="259C898A">
            <w:pPr>
              <w:spacing w:after="0" w:line="240" w:lineRule="auto"/>
              <w:ind w:right="4"/>
              <w:contextualSpacing/>
              <w:jc w:val="both"/>
              <w:rPr>
                <w:rFonts w:ascii="Times New Roman" w:hAnsi="Times New Roman" w:cs="Times New Roman"/>
                <w:b/>
                <w:sz w:val="26"/>
                <w:szCs w:val="26"/>
              </w:rPr>
            </w:pPr>
            <w:r>
              <w:rPr>
                <w:rFonts w:ascii="Times New Roman" w:hAnsi="Times New Roman" w:cs="Times New Roman"/>
                <w:b/>
                <w:sz w:val="26"/>
                <w:szCs w:val="26"/>
              </w:rPr>
              <w:t xml:space="preserve">3. </w:t>
            </w:r>
            <w:r>
              <w:rPr>
                <w:rFonts w:ascii="Times New Roman" w:hAnsi="Times New Roman" w:cs="Times New Roman"/>
                <w:b/>
                <w:bCs/>
                <w:sz w:val="26"/>
                <w:szCs w:val="26"/>
              </w:rPr>
              <w:t xml:space="preserve">Gợi ý thực </w:t>
            </w:r>
            <w:r>
              <w:rPr>
                <w:rFonts w:ascii="Times New Roman" w:hAnsi="Times New Roman" w:cs="Times New Roman"/>
                <w:b/>
                <w:sz w:val="26"/>
                <w:szCs w:val="26"/>
              </w:rPr>
              <w:t>hiện </w:t>
            </w:r>
          </w:p>
          <w:p w14:paraId="01552F9B">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bCs/>
                <w:sz w:val="26"/>
                <w:szCs w:val="26"/>
              </w:rPr>
              <w:t xml:space="preserve">- </w:t>
            </w:r>
            <w:r>
              <w:rPr>
                <w:rFonts w:ascii="Times New Roman" w:hAnsi="Times New Roman" w:cs="Times New Roman"/>
                <w:sz w:val="26"/>
                <w:szCs w:val="26"/>
              </w:rPr>
              <w:t xml:space="preserve">Thu thập thông </w:t>
            </w:r>
            <w:r>
              <w:rPr>
                <w:rFonts w:ascii="Times New Roman" w:hAnsi="Times New Roman" w:cs="Times New Roman"/>
                <w:bCs/>
                <w:sz w:val="26"/>
                <w:szCs w:val="26"/>
              </w:rPr>
              <w:t>tin</w:t>
            </w:r>
            <w:r>
              <w:rPr>
                <w:rFonts w:ascii="Times New Roman" w:hAnsi="Times New Roman" w:cs="Times New Roman"/>
                <w:sz w:val="26"/>
                <w:szCs w:val="26"/>
              </w:rPr>
              <w:t>. </w:t>
            </w:r>
          </w:p>
          <w:p w14:paraId="3C0FF0D3">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Tìm hiểu </w:t>
            </w:r>
            <w:r>
              <w:rPr>
                <w:rFonts w:ascii="Times New Roman" w:hAnsi="Times New Roman" w:cs="Times New Roman"/>
                <w:bCs/>
                <w:sz w:val="26"/>
                <w:szCs w:val="26"/>
              </w:rPr>
              <w:t xml:space="preserve">về </w:t>
            </w:r>
            <w:r>
              <w:rPr>
                <w:rFonts w:ascii="Times New Roman" w:hAnsi="Times New Roman" w:cs="Times New Roman"/>
                <w:sz w:val="26"/>
                <w:szCs w:val="26"/>
              </w:rPr>
              <w:t xml:space="preserve">làng nghề truyền thống ở địa phương và viết báo </w:t>
            </w:r>
            <w:r>
              <w:rPr>
                <w:rFonts w:ascii="Times New Roman" w:hAnsi="Times New Roman" w:cs="Times New Roman"/>
                <w:bCs/>
                <w:sz w:val="26"/>
                <w:szCs w:val="26"/>
              </w:rPr>
              <w:t>cáo</w:t>
            </w:r>
            <w:r>
              <w:rPr>
                <w:rFonts w:ascii="Times New Roman" w:hAnsi="Times New Roman" w:cs="Times New Roman"/>
                <w:sz w:val="26"/>
                <w:szCs w:val="26"/>
              </w:rPr>
              <w:t>. </w:t>
            </w:r>
          </w:p>
          <w:p w14:paraId="4A96AC3D">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Gợi ý </w:t>
            </w:r>
            <w:r>
              <w:rPr>
                <w:rFonts w:ascii="Times New Roman" w:hAnsi="Times New Roman" w:cs="Times New Roman"/>
                <w:bCs/>
                <w:sz w:val="26"/>
                <w:szCs w:val="26"/>
              </w:rPr>
              <w:t xml:space="preserve">cấu </w:t>
            </w:r>
            <w:r>
              <w:rPr>
                <w:rFonts w:ascii="Times New Roman" w:hAnsi="Times New Roman" w:cs="Times New Roman"/>
                <w:sz w:val="26"/>
                <w:szCs w:val="26"/>
              </w:rPr>
              <w:t>trúc báo cáo: </w:t>
            </w:r>
          </w:p>
          <w:p w14:paraId="115A8072">
            <w:pPr>
              <w:spacing w:after="0" w:line="240" w:lineRule="auto"/>
              <w:ind w:right="4"/>
              <w:contextualSpacing/>
              <w:jc w:val="center"/>
              <w:rPr>
                <w:rFonts w:ascii="Times New Roman" w:hAnsi="Times New Roman" w:cs="Times New Roman"/>
                <w:sz w:val="26"/>
                <w:szCs w:val="26"/>
              </w:rPr>
            </w:pPr>
            <w:r>
              <w:rPr>
                <w:rFonts w:ascii="Times New Roman" w:hAnsi="Times New Roman" w:cs="Times New Roman"/>
                <w:bCs/>
                <w:sz w:val="26"/>
                <w:szCs w:val="26"/>
              </w:rPr>
              <w:t>LÀNG NGHỀ …</w:t>
            </w:r>
          </w:p>
          <w:p w14:paraId="57FE588C">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Mở đầu: Giới </w:t>
            </w:r>
            <w:r>
              <w:rPr>
                <w:rFonts w:ascii="Times New Roman" w:hAnsi="Times New Roman" w:cs="Times New Roman"/>
                <w:bCs/>
                <w:sz w:val="26"/>
                <w:szCs w:val="26"/>
              </w:rPr>
              <w:t xml:space="preserve">thiệu </w:t>
            </w:r>
            <w:r>
              <w:rPr>
                <w:rFonts w:ascii="Times New Roman" w:hAnsi="Times New Roman" w:cs="Times New Roman"/>
                <w:sz w:val="26"/>
                <w:szCs w:val="26"/>
              </w:rPr>
              <w:t xml:space="preserve">khái quát về làng nghề (tên </w:t>
            </w:r>
            <w:r>
              <w:rPr>
                <w:rFonts w:ascii="Times New Roman" w:hAnsi="Times New Roman" w:cs="Times New Roman"/>
                <w:bCs/>
                <w:sz w:val="26"/>
                <w:szCs w:val="26"/>
              </w:rPr>
              <w:t xml:space="preserve">và </w:t>
            </w:r>
            <w:r>
              <w:rPr>
                <w:rFonts w:ascii="Times New Roman" w:hAnsi="Times New Roman" w:cs="Times New Roman"/>
                <w:sz w:val="26"/>
                <w:szCs w:val="26"/>
              </w:rPr>
              <w:t xml:space="preserve">địa chỉ làng nghề, sản </w:t>
            </w:r>
            <w:r>
              <w:rPr>
                <w:rFonts w:ascii="Times New Roman" w:hAnsi="Times New Roman" w:cs="Times New Roman"/>
                <w:bCs/>
                <w:sz w:val="26"/>
                <w:szCs w:val="26"/>
              </w:rPr>
              <w:t xml:space="preserve">phẩm của </w:t>
            </w:r>
            <w:r>
              <w:rPr>
                <w:rFonts w:ascii="Times New Roman" w:hAnsi="Times New Roman" w:cs="Times New Roman"/>
                <w:sz w:val="26"/>
                <w:szCs w:val="26"/>
              </w:rPr>
              <w:t>làng nghề,...).</w:t>
            </w:r>
          </w:p>
          <w:p w14:paraId="5397E978">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Nội dung chính: </w:t>
            </w:r>
          </w:p>
          <w:p w14:paraId="05E48F0B">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Khái quát </w:t>
            </w:r>
            <w:r>
              <w:rPr>
                <w:rFonts w:ascii="Times New Roman" w:hAnsi="Times New Roman" w:cs="Times New Roman"/>
                <w:bCs/>
                <w:sz w:val="26"/>
                <w:szCs w:val="26"/>
              </w:rPr>
              <w:t xml:space="preserve">lịch </w:t>
            </w:r>
            <w:r>
              <w:rPr>
                <w:rFonts w:ascii="Times New Roman" w:hAnsi="Times New Roman" w:cs="Times New Roman"/>
                <w:sz w:val="26"/>
                <w:szCs w:val="26"/>
              </w:rPr>
              <w:t>sử hình thành. </w:t>
            </w:r>
          </w:p>
          <w:p w14:paraId="2C50426F">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Đặc điểm </w:t>
            </w:r>
            <w:r>
              <w:rPr>
                <w:rFonts w:ascii="Times New Roman" w:hAnsi="Times New Roman" w:cs="Times New Roman"/>
                <w:bCs/>
                <w:sz w:val="26"/>
                <w:szCs w:val="26"/>
              </w:rPr>
              <w:t xml:space="preserve">của </w:t>
            </w:r>
            <w:r>
              <w:rPr>
                <w:rFonts w:ascii="Times New Roman" w:hAnsi="Times New Roman" w:cs="Times New Roman"/>
                <w:sz w:val="26"/>
                <w:szCs w:val="26"/>
              </w:rPr>
              <w:t xml:space="preserve">làng nghề (nguyên liệu, lao </w:t>
            </w:r>
            <w:r>
              <w:rPr>
                <w:rFonts w:ascii="Times New Roman" w:hAnsi="Times New Roman" w:cs="Times New Roman"/>
                <w:bCs/>
                <w:sz w:val="26"/>
                <w:szCs w:val="26"/>
              </w:rPr>
              <w:t>động</w:t>
            </w:r>
            <w:r>
              <w:rPr>
                <w:rFonts w:ascii="Times New Roman" w:hAnsi="Times New Roman" w:cs="Times New Roman"/>
                <w:sz w:val="26"/>
                <w:szCs w:val="26"/>
              </w:rPr>
              <w:t xml:space="preserve">, công nghệ, </w:t>
            </w:r>
            <w:r>
              <w:rPr>
                <w:rFonts w:ascii="Times New Roman" w:hAnsi="Times New Roman" w:cs="Times New Roman"/>
                <w:bCs/>
                <w:sz w:val="26"/>
                <w:szCs w:val="26"/>
              </w:rPr>
              <w:t xml:space="preserve">thị </w:t>
            </w:r>
            <w:r>
              <w:rPr>
                <w:rFonts w:ascii="Times New Roman" w:hAnsi="Times New Roman" w:cs="Times New Roman"/>
                <w:sz w:val="26"/>
                <w:szCs w:val="26"/>
              </w:rPr>
              <w:t>trường</w:t>
            </w:r>
            <w:r>
              <w:rPr>
                <w:rFonts w:ascii="Times New Roman" w:hAnsi="Times New Roman" w:cs="Times New Roman"/>
                <w:bCs/>
                <w:sz w:val="26"/>
                <w:szCs w:val="26"/>
              </w:rPr>
              <w:t>)</w:t>
            </w:r>
            <w:r>
              <w:rPr>
                <w:rFonts w:ascii="Times New Roman" w:hAnsi="Times New Roman" w:cs="Times New Roman"/>
                <w:sz w:val="26"/>
                <w:szCs w:val="26"/>
              </w:rPr>
              <w:t>. </w:t>
            </w:r>
          </w:p>
          <w:p w14:paraId="1E1160F6">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Vai trò của </w:t>
            </w:r>
            <w:r>
              <w:rPr>
                <w:rFonts w:ascii="Times New Roman" w:hAnsi="Times New Roman" w:cs="Times New Roman"/>
                <w:bCs/>
                <w:sz w:val="26"/>
                <w:szCs w:val="26"/>
              </w:rPr>
              <w:t xml:space="preserve">làng </w:t>
            </w:r>
            <w:r>
              <w:rPr>
                <w:rFonts w:ascii="Times New Roman" w:hAnsi="Times New Roman" w:cs="Times New Roman"/>
                <w:sz w:val="26"/>
                <w:szCs w:val="26"/>
              </w:rPr>
              <w:t>nghề. </w:t>
            </w:r>
          </w:p>
          <w:p w14:paraId="1BC17F88">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bCs/>
                <w:sz w:val="26"/>
                <w:szCs w:val="26"/>
              </w:rPr>
              <w:t xml:space="preserve">Định </w:t>
            </w:r>
            <w:r>
              <w:rPr>
                <w:rFonts w:ascii="Times New Roman" w:hAnsi="Times New Roman" w:cs="Times New Roman"/>
                <w:sz w:val="26"/>
                <w:szCs w:val="26"/>
              </w:rPr>
              <w:t xml:space="preserve">hướng phát triển làng </w:t>
            </w:r>
            <w:r>
              <w:rPr>
                <w:rFonts w:ascii="Times New Roman" w:hAnsi="Times New Roman" w:cs="Times New Roman"/>
                <w:bCs/>
                <w:sz w:val="26"/>
                <w:szCs w:val="26"/>
              </w:rPr>
              <w:t>nghề</w:t>
            </w:r>
            <w:r>
              <w:rPr>
                <w:rFonts w:ascii="Times New Roman" w:hAnsi="Times New Roman" w:cs="Times New Roman"/>
                <w:sz w:val="26"/>
                <w:szCs w:val="26"/>
              </w:rPr>
              <w:t>. </w:t>
            </w:r>
          </w:p>
          <w:p w14:paraId="694646CA">
            <w:pPr>
              <w:spacing w:after="0" w:line="240" w:lineRule="auto"/>
              <w:ind w:right="4"/>
              <w:contextualSpacing/>
              <w:jc w:val="both"/>
              <w:rPr>
                <w:rFonts w:ascii="Times New Roman" w:hAnsi="Times New Roman" w:cs="Times New Roman"/>
                <w:sz w:val="26"/>
                <w:szCs w:val="26"/>
              </w:rPr>
            </w:pPr>
            <w:r>
              <w:rPr>
                <w:rFonts w:ascii="Times New Roman" w:hAnsi="Times New Roman" w:cs="Times New Roman"/>
                <w:sz w:val="26"/>
                <w:szCs w:val="26"/>
              </w:rPr>
              <w:t>+ Vấn đề môi trường tại làng nghề. </w:t>
            </w:r>
          </w:p>
        </w:tc>
      </w:tr>
    </w:tbl>
    <w:p w14:paraId="29929790">
      <w:pPr>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 xml:space="preserve">Sản phẩm đã được thiết kế của 4 nhóm HS. </w:t>
      </w:r>
    </w:p>
    <w:p w14:paraId="66EC0F9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09202C71">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0AFAADA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 phát PHIẾU HỌC TẬP.</w:t>
      </w:r>
    </w:p>
    <w:p w14:paraId="4715DF7C">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Các nhóm nghiên cứu SGK, thảo luận để hoàn thành yêu cầu. Ngay khi hoàn thành đề cương báo cáo làng nghề địa phương, nhóm trưởng chụp ảnh bài làm và gửi vào nhóm Padlet/Zalo lớp.</w:t>
      </w:r>
    </w:p>
    <w:p w14:paraId="112C1E5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6495E665">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thảo luận và hoàn thành sản phẩm ra giấy.</w:t>
      </w:r>
    </w:p>
    <w:p w14:paraId="65B4A04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Nhóm trưởng chụp và tải tệp tin hình ảnh bài làm lên hệ thống Padlet/Zalo lớp.</w:t>
      </w:r>
    </w:p>
    <w:p w14:paraId="5D74EF9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6A17ADF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mở trực tiếp nhóm Padlet/Zalo để cả lớp cùng xem ảnh bài nộp của 4 nhóm.</w:t>
      </w:r>
    </w:p>
    <w:p w14:paraId="29790B0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gọi đại diện 1-2 nhóm trình bày ý tưởng.</w:t>
      </w:r>
    </w:p>
    <w:p w14:paraId="23AA18BD">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Các nhóm khác theo dõi, nhận xét, bổ sung.</w:t>
      </w:r>
    </w:p>
    <w:p w14:paraId="3CE3C6F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4E9E73E0">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nhận xét, đánh giá về thái độ, quá trình làm việc, kết quả hoạt động của HS.</w:t>
      </w:r>
    </w:p>
    <w:p w14:paraId="2FD03FC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chốt kiến thức cơ bản lên màn chiếu.</w:t>
      </w:r>
    </w:p>
    <w:p w14:paraId="1E1989BC">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3: LUYỆN TẬP</w:t>
      </w:r>
    </w:p>
    <w:p w14:paraId="54C5BC9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40E1287A">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Củng cố lại kiến thức, rèn luyện kĩ năng trong bài học.</w:t>
      </w:r>
    </w:p>
    <w:p w14:paraId="16C1C3F3">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số [3.1.NC1a]: Áp dụng được các cách tạo và chỉnh sửa nội dung ở các định dạng khác nhau thông qua kĩ năng số hóa sản phẩm bài làm trên giấy bằng thao tác chụp ảnh sắc nét và chia sẻ tệp tin lên không gian lưu trữ mạng trực tuyến của lớp học.</w:t>
      </w:r>
    </w:p>
    <w:p w14:paraId="30F2048F">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sử dụng SGK và kiến thức đã học để hoàn thành yêu cầu:</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8358"/>
      </w:tblGrid>
      <w:tr w14:paraId="1E2F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2EE14840">
            <w:pPr>
              <w:spacing w:after="0" w:line="240" w:lineRule="auto"/>
              <w:ind w:firstLine="0"/>
              <w:contextualSpacing/>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Nhóm</w:t>
            </w:r>
          </w:p>
        </w:tc>
        <w:tc>
          <w:tcPr>
            <w:tcW w:w="8358" w:type="dxa"/>
            <w:vAlign w:val="center"/>
          </w:tcPr>
          <w:p w14:paraId="139D8CCE">
            <w:pPr>
              <w:spacing w:after="0" w:line="240" w:lineRule="auto"/>
              <w:ind w:firstLine="0"/>
              <w:contextualSpacing/>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Yêu cầu</w:t>
            </w:r>
          </w:p>
        </w:tc>
      </w:tr>
      <w:tr w14:paraId="7E1D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4DE33241">
            <w:pPr>
              <w:spacing w:after="0" w:line="240" w:lineRule="auto"/>
              <w:ind w:firstLine="0"/>
              <w:contextualSpacing/>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1, 3</w:t>
            </w:r>
          </w:p>
        </w:tc>
        <w:tc>
          <w:tcPr>
            <w:tcW w:w="8358" w:type="dxa"/>
            <w:vAlign w:val="center"/>
          </w:tcPr>
          <w:p w14:paraId="200BC1FB">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b/>
                <w:sz w:val="26"/>
                <w:szCs w:val="26"/>
              </w:rPr>
              <w:t>1.</w:t>
            </w:r>
            <w:r>
              <w:rPr>
                <w:rFonts w:ascii="Times New Roman" w:hAnsi="Times New Roman" w:eastAsia="Calibri" w:cs="Times New Roman"/>
                <w:sz w:val="26"/>
                <w:szCs w:val="26"/>
              </w:rPr>
              <w:t xml:space="preserve"> Việc bảo </w:t>
            </w:r>
            <w:r>
              <w:rPr>
                <w:rFonts w:ascii="Times New Roman" w:hAnsi="Times New Roman" w:eastAsia="Calibri" w:cs="Times New Roman"/>
                <w:bCs/>
                <w:sz w:val="26"/>
                <w:szCs w:val="26"/>
              </w:rPr>
              <w:t xml:space="preserve">tồn </w:t>
            </w:r>
            <w:r>
              <w:rPr>
                <w:rFonts w:ascii="Times New Roman" w:hAnsi="Times New Roman" w:eastAsia="Calibri" w:cs="Times New Roman"/>
                <w:sz w:val="26"/>
                <w:szCs w:val="26"/>
              </w:rPr>
              <w:t xml:space="preserve">và phát triển làng nghề có </w:t>
            </w:r>
            <w:r>
              <w:rPr>
                <w:rFonts w:ascii="Times New Roman" w:hAnsi="Times New Roman" w:eastAsia="Calibri" w:cs="Times New Roman"/>
                <w:bCs/>
                <w:sz w:val="26"/>
                <w:szCs w:val="26"/>
              </w:rPr>
              <w:t xml:space="preserve">ý </w:t>
            </w:r>
            <w:r>
              <w:rPr>
                <w:rFonts w:ascii="Times New Roman" w:hAnsi="Times New Roman" w:eastAsia="Calibri" w:cs="Times New Roman"/>
                <w:sz w:val="26"/>
                <w:szCs w:val="26"/>
              </w:rPr>
              <w:t xml:space="preserve">nghĩa như thế nào đối với nước </w:t>
            </w:r>
            <w:r>
              <w:rPr>
                <w:rFonts w:ascii="Times New Roman" w:hAnsi="Times New Roman" w:eastAsia="Calibri" w:cs="Times New Roman"/>
                <w:bCs/>
                <w:sz w:val="26"/>
                <w:szCs w:val="26"/>
              </w:rPr>
              <w:t>ta</w:t>
            </w:r>
            <w:r>
              <w:rPr>
                <w:rFonts w:ascii="Times New Roman" w:hAnsi="Times New Roman" w:eastAsia="Calibri" w:cs="Times New Roman"/>
                <w:sz w:val="26"/>
                <w:szCs w:val="26"/>
              </w:rPr>
              <w:t>?</w:t>
            </w:r>
          </w:p>
        </w:tc>
      </w:tr>
      <w:tr w14:paraId="3E70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3E7E67A3">
            <w:pPr>
              <w:spacing w:after="0" w:line="240" w:lineRule="auto"/>
              <w:ind w:firstLine="0"/>
              <w:contextualSpacing/>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2, 4</w:t>
            </w:r>
          </w:p>
        </w:tc>
        <w:tc>
          <w:tcPr>
            <w:tcW w:w="8358" w:type="dxa"/>
            <w:vAlign w:val="center"/>
          </w:tcPr>
          <w:p w14:paraId="125ABF78">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b/>
                <w:bCs/>
                <w:sz w:val="26"/>
                <w:szCs w:val="26"/>
              </w:rPr>
              <w:t>2.</w:t>
            </w:r>
            <w:r>
              <w:rPr>
                <w:rFonts w:ascii="Times New Roman" w:hAnsi="Times New Roman" w:eastAsia="Calibri" w:cs="Times New Roman"/>
                <w:bCs/>
                <w:sz w:val="26"/>
                <w:szCs w:val="26"/>
              </w:rPr>
              <w:t xml:space="preserve"> </w:t>
            </w:r>
            <w:r>
              <w:rPr>
                <w:rFonts w:ascii="Times New Roman" w:hAnsi="Times New Roman" w:eastAsia="Calibri" w:cs="Times New Roman"/>
                <w:sz w:val="26"/>
                <w:szCs w:val="26"/>
              </w:rPr>
              <w:t xml:space="preserve">Lập sơ đồ thể hiện </w:t>
            </w:r>
            <w:r>
              <w:rPr>
                <w:rFonts w:ascii="Times New Roman" w:hAnsi="Times New Roman" w:eastAsia="Calibri" w:cs="Times New Roman"/>
                <w:iCs/>
                <w:sz w:val="26"/>
                <w:szCs w:val="26"/>
              </w:rPr>
              <w:t xml:space="preserve">tác </w:t>
            </w:r>
            <w:r>
              <w:rPr>
                <w:rFonts w:ascii="Times New Roman" w:hAnsi="Times New Roman" w:eastAsia="Calibri" w:cs="Times New Roman"/>
                <w:bCs/>
                <w:sz w:val="26"/>
                <w:szCs w:val="26"/>
              </w:rPr>
              <w:t xml:space="preserve">động của làng </w:t>
            </w:r>
            <w:r>
              <w:rPr>
                <w:rFonts w:ascii="Times New Roman" w:hAnsi="Times New Roman" w:eastAsia="Calibri" w:cs="Times New Roman"/>
                <w:sz w:val="26"/>
                <w:szCs w:val="26"/>
              </w:rPr>
              <w:t xml:space="preserve">nghề đến kinh tế - xã hội </w:t>
            </w:r>
            <w:r>
              <w:rPr>
                <w:rFonts w:ascii="Times New Roman" w:hAnsi="Times New Roman" w:eastAsia="Calibri" w:cs="Times New Roman"/>
                <w:bCs/>
                <w:sz w:val="26"/>
                <w:szCs w:val="26"/>
              </w:rPr>
              <w:t xml:space="preserve">và </w:t>
            </w:r>
            <w:r>
              <w:rPr>
                <w:rFonts w:ascii="Times New Roman" w:hAnsi="Times New Roman" w:eastAsia="Calibri" w:cs="Times New Roman"/>
                <w:sz w:val="26"/>
                <w:szCs w:val="26"/>
              </w:rPr>
              <w:t xml:space="preserve">tài </w:t>
            </w:r>
            <w:r>
              <w:rPr>
                <w:rFonts w:ascii="Times New Roman" w:hAnsi="Times New Roman" w:eastAsia="Calibri" w:cs="Times New Roman"/>
                <w:bCs/>
                <w:sz w:val="26"/>
                <w:szCs w:val="26"/>
              </w:rPr>
              <w:t>nguyên</w:t>
            </w:r>
            <w:r>
              <w:rPr>
                <w:rFonts w:ascii="Times New Roman" w:hAnsi="Times New Roman" w:eastAsia="Calibri" w:cs="Times New Roman"/>
                <w:sz w:val="26"/>
                <w:szCs w:val="26"/>
              </w:rPr>
              <w:t xml:space="preserve">, môi </w:t>
            </w:r>
            <w:r>
              <w:rPr>
                <w:rFonts w:ascii="Times New Roman" w:hAnsi="Times New Roman" w:eastAsia="Calibri" w:cs="Times New Roman"/>
                <w:bCs/>
                <w:sz w:val="26"/>
                <w:szCs w:val="26"/>
              </w:rPr>
              <w:t xml:space="preserve">trường </w:t>
            </w:r>
            <w:r>
              <w:rPr>
                <w:rFonts w:ascii="Times New Roman" w:hAnsi="Times New Roman" w:eastAsia="Calibri" w:cs="Times New Roman"/>
                <w:sz w:val="26"/>
                <w:szCs w:val="26"/>
              </w:rPr>
              <w:t xml:space="preserve">ở nước </w:t>
            </w:r>
            <w:r>
              <w:rPr>
                <w:rFonts w:ascii="Times New Roman" w:hAnsi="Times New Roman" w:eastAsia="Calibri" w:cs="Times New Roman"/>
                <w:bCs/>
                <w:sz w:val="26"/>
                <w:szCs w:val="26"/>
              </w:rPr>
              <w:t>ta</w:t>
            </w:r>
            <w:r>
              <w:rPr>
                <w:rFonts w:ascii="Times New Roman" w:hAnsi="Times New Roman" w:eastAsia="Calibri" w:cs="Times New Roman"/>
                <w:sz w:val="26"/>
                <w:szCs w:val="26"/>
              </w:rPr>
              <w:t>. </w:t>
            </w:r>
          </w:p>
        </w:tc>
      </w:tr>
    </w:tbl>
    <w:p w14:paraId="47EEEBE7">
      <w:pPr>
        <w:tabs>
          <w:tab w:val="left" w:pos="426"/>
          <w:tab w:val="left" w:pos="1134"/>
        </w:tabs>
        <w:spacing w:after="0" w:line="240" w:lineRule="auto"/>
        <w:contextualSpacing/>
        <w:rPr>
          <w:rFonts w:ascii="Times New Roman" w:hAnsi="Times New Roman" w:cs="Times New Roman"/>
          <w:sz w:val="26"/>
          <w:szCs w:val="26"/>
        </w:rPr>
      </w:pPr>
      <w:r>
        <w:rPr>
          <w:rFonts w:ascii="Times New Roman" w:hAnsi="Times New Roman" w:cs="Times New Roman"/>
          <w:b/>
          <w:color w:val="008000"/>
          <w:sz w:val="26"/>
          <w:szCs w:val="26"/>
        </w:rPr>
        <w:t xml:space="preserve">c) Sản phẩm: </w:t>
      </w:r>
      <w:r>
        <w:rPr>
          <w:rFonts w:ascii="Times New Roman" w:hAnsi="Times New Roman" w:cs="Times New Roman"/>
          <w:sz w:val="26"/>
          <w:szCs w:val="26"/>
        </w:rPr>
        <w:t>Câu trả lời của HS.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3917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07B61E51">
            <w:pPr>
              <w:tabs>
                <w:tab w:val="left" w:pos="426"/>
              </w:tabs>
              <w:spacing w:after="0" w:line="240" w:lineRule="auto"/>
              <w:ind w:firstLine="0"/>
              <w:contextualSpacing/>
              <w:jc w:val="both"/>
              <w:rPr>
                <w:rFonts w:ascii="Times New Roman" w:hAnsi="Times New Roman" w:eastAsia="Calibri" w:cs="Times New Roman"/>
                <w:sz w:val="26"/>
                <w:szCs w:val="26"/>
              </w:rPr>
            </w:pPr>
            <w:r>
              <w:rPr>
                <w:rFonts w:ascii="Times New Roman" w:hAnsi="Times New Roman" w:eastAsia="Calibri" w:cs="Times New Roman"/>
                <w:b/>
                <w:sz w:val="26"/>
                <w:szCs w:val="26"/>
              </w:rPr>
              <w:t xml:space="preserve">* Tham khảo: </w:t>
            </w:r>
          </w:p>
          <w:p w14:paraId="70B5CB96">
            <w:pPr>
              <w:spacing w:after="0" w:line="240" w:lineRule="auto"/>
              <w:ind w:right="4" w:firstLine="0"/>
              <w:contextualSpacing/>
              <w:jc w:val="both"/>
              <w:rPr>
                <w:rFonts w:ascii="Times New Roman" w:hAnsi="Times New Roman" w:eastAsia="Calibri" w:cs="Times New Roman"/>
                <w:b/>
                <w:sz w:val="26"/>
                <w:szCs w:val="26"/>
              </w:rPr>
            </w:pPr>
            <w:r>
              <w:rPr>
                <w:rFonts w:ascii="Times New Roman" w:hAnsi="Times New Roman" w:eastAsia="Calibri" w:cs="Times New Roman"/>
                <w:b/>
                <w:sz w:val="26"/>
                <w:szCs w:val="26"/>
              </w:rPr>
              <w:t xml:space="preserve">1. </w:t>
            </w:r>
          </w:p>
          <w:p w14:paraId="0950223F">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Bảo tồn và phát triển làng nghề đóng một vai trò quan trọng trong sự chuyển đổi cơ cấu kinh tế khu vực nông thôn, góp phần xây dựng nông thôn phát triển toàn diện, bền vững; nâng cao thu nhập, cải thiện đời sống vật chất và tinh thần của người dân nông thôn, đóng góp cho phát triển kinh tế.</w:t>
            </w:r>
          </w:p>
          <w:p w14:paraId="623E7BF7">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Góp phần thực hiện thành công việc xây dựng nông thôn mới.</w:t>
            </w:r>
          </w:p>
          <w:p w14:paraId="12268B99">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Góp phần giải quyết việc làm, tăng thu nhập cho người lao động.</w:t>
            </w:r>
          </w:p>
          <w:p w14:paraId="6BC6306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 Góp phần sử dụng hợp lí và hiệu quả các nguồn lực về tự nhiên, kinh tế - xã hội của đất nước.</w:t>
            </w:r>
          </w:p>
          <w:p w14:paraId="2D3B54EE">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w:t>
            </w:r>
          </w:p>
          <w:p w14:paraId="5835F7D1">
            <w:pPr>
              <w:spacing w:after="0" w:line="240" w:lineRule="auto"/>
              <w:ind w:right="4" w:firstLine="0"/>
              <w:contextualSpacing/>
              <w:jc w:val="both"/>
              <w:rPr>
                <w:rFonts w:ascii="Times New Roman" w:hAnsi="Times New Roman" w:eastAsia="Calibri" w:cs="Times New Roman"/>
                <w:b/>
                <w:sz w:val="26"/>
                <w:szCs w:val="26"/>
              </w:rPr>
            </w:pPr>
            <w:r>
              <w:rPr>
                <w:rFonts w:ascii="Times New Roman" w:hAnsi="Times New Roman" w:eastAsia="Calibri" w:cs="Times New Roman"/>
                <w:b/>
                <w:sz w:val="26"/>
                <w:szCs w:val="26"/>
              </w:rPr>
              <w:t xml:space="preserve">2. </w:t>
            </w:r>
          </w:p>
          <w:p w14:paraId="3750FD72">
            <w:pPr>
              <w:spacing w:after="0" w:line="240" w:lineRule="auto"/>
              <w:ind w:firstLine="0"/>
              <w:contextualSpacing/>
              <w:jc w:val="both"/>
              <w:rPr>
                <w:rFonts w:ascii="Times New Roman" w:hAnsi="Times New Roman" w:eastAsia="Times New Roman" w:cs="Times New Roman"/>
                <w:b/>
                <w:bCs/>
                <w:color w:val="008000"/>
                <w:sz w:val="26"/>
                <w:szCs w:val="26"/>
              </w:rPr>
            </w:pPr>
            <w:r>
              <w:rPr>
                <w:rFonts w:ascii="Times New Roman" w:hAnsi="Times New Roman" w:eastAsia="Calibri" w:cs="Times New Roman"/>
                <w:sz w:val="26"/>
                <w:szCs w:val="26"/>
              </w:rPr>
              <w:drawing>
                <wp:inline distT="0" distB="0" distL="0" distR="0">
                  <wp:extent cx="5658485" cy="3183255"/>
                  <wp:effectExtent l="0" t="0" r="0" b="0"/>
                  <wp:docPr id="1" name="Picture 1" descr="https://tech12h.com/sites/default/files/ck5/2024-03/image_275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tech12h.com/sites/default/files/ck5/2024-03/image_27515.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662905" cy="3185989"/>
                          </a:xfrm>
                          <a:prstGeom prst="rect">
                            <a:avLst/>
                          </a:prstGeom>
                          <a:noFill/>
                          <a:ln>
                            <a:noFill/>
                          </a:ln>
                        </pic:spPr>
                      </pic:pic>
                    </a:graphicData>
                  </a:graphic>
                </wp:inline>
              </w:drawing>
            </w:r>
          </w:p>
        </w:tc>
      </w:tr>
    </w:tbl>
    <w:p w14:paraId="24B348E4">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0D002B1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20DF1388">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chia lớp thành 4 nhóm.</w:t>
      </w:r>
    </w:p>
    <w:p w14:paraId="28FD1941">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chi tiết:</w:t>
      </w:r>
      <w:r>
        <w:rPr>
          <w:rFonts w:ascii="Times New Roman" w:hAnsi="Times New Roman" w:eastAsia="Times New Roman" w:cs="Times New Roman"/>
          <w:i/>
          <w:iCs/>
          <w:sz w:val="26"/>
          <w:szCs w:val="26"/>
        </w:rPr>
        <w:t xml:space="preserve"> Các nhóm nghiên cứu SGK, thảo luận để hoàn thành yêu cầu. Ngay khi hoàn thành câu trả lời và sơ đồ, nhóm trưởng chụp ảnh  bài làm và gửi lên nhóm Padlet/Zalo lớp.</w:t>
      </w:r>
    </w:p>
    <w:p w14:paraId="64EB843D">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3A3CF81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ngồi theo nhóm, nhóm trưởng phân công nhiệm vụ cho từng thành viên để hoàn thành yêu cầu GV giao trong 05 phút.</w:t>
      </w:r>
    </w:p>
    <w:p w14:paraId="50059132">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Khi gần hết giờ, đại diện các nhóm chụp và gửi file sản phẩm lên nhóm Padlet/Zalo. </w:t>
      </w:r>
    </w:p>
    <w:p w14:paraId="00A0100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1793560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mở Zalo/Padlet chiếu bài nộp của các nhóm.</w:t>
      </w:r>
    </w:p>
    <w:p w14:paraId="0A58059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gọi đại diện 1-2 nhóm thuyết trình về sản phẩm. </w:t>
      </w:r>
    </w:p>
    <w:p w14:paraId="6DDB35ED">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Cả lớp theo dõi và đưa ra nhận xét sản phẩm.</w:t>
      </w:r>
    </w:p>
    <w:p w14:paraId="0DB0B2E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4: Kết luận, nhận định:</w:t>
      </w:r>
    </w:p>
    <w:p w14:paraId="4ECC3C6E">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đánh giá chất lượng kiến thức thể hiện trên sản phẩm của HS.</w:t>
      </w:r>
    </w:p>
    <w:p w14:paraId="0C37331D">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HS chốt lại kiến thức chuẩn có liên quan.</w:t>
      </w:r>
    </w:p>
    <w:p w14:paraId="18F9C2BB">
      <w:pPr>
        <w:spacing w:after="0" w:line="240" w:lineRule="auto"/>
        <w:contextualSpacing/>
        <w:jc w:val="center"/>
        <w:rPr>
          <w:rFonts w:ascii="Times New Roman" w:hAnsi="Times New Roman" w:eastAsia="Times New Roman" w:cs="Times New Roman"/>
          <w:sz w:val="26"/>
          <w:szCs w:val="26"/>
        </w:rPr>
      </w:pPr>
      <w:r>
        <w:rPr>
          <w:rFonts w:ascii="Times New Roman" w:hAnsi="Times New Roman" w:eastAsia="Times New Roman" w:cs="Times New Roman"/>
          <w:b/>
          <w:bCs/>
          <w:color w:val="FF0000"/>
          <w:sz w:val="26"/>
          <w:szCs w:val="26"/>
        </w:rPr>
        <w:t>HOẠT ĐỘNG 4: VẬN DỤNG</w:t>
      </w:r>
    </w:p>
    <w:p w14:paraId="40B039D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a) Mục tiêu:</w:t>
      </w:r>
    </w:p>
    <w:p w14:paraId="43A849B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Vận dụng tri thức địa lí giải quyết vấn đề thực tiễn về bảo tồn làng nghề tại địa phương.</w:t>
      </w:r>
    </w:p>
    <w:p w14:paraId="28F63617">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Năng lực AI [NLa]: Đánh giá được độ chính xác của thông tin do AI tạo ra, khẳng định vai trò kiểm chứng sự thật của con người đối với các dữ liệu kinh tế địa phương.</w:t>
      </w:r>
    </w:p>
    <w:p w14:paraId="6152EAC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b) Nội dung: </w:t>
      </w:r>
      <w:r>
        <w:rPr>
          <w:rFonts w:ascii="Times New Roman" w:hAnsi="Times New Roman" w:eastAsia="Times New Roman" w:cs="Times New Roman"/>
          <w:sz w:val="26"/>
          <w:szCs w:val="26"/>
        </w:rPr>
        <w:t>HS sử dụng SGK, Internet và vận dụng kiến thức để hoàn thành yêu cầu: Viết một bài tuyên truyền ngắn gọn về việc bảo vệ môi trường tại một làng nghề truyền thống ở địa phương em.</w:t>
      </w:r>
    </w:p>
    <w:p w14:paraId="0DF1E413">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 xml:space="preserve">c) Sản phẩm: </w:t>
      </w:r>
      <w:r>
        <w:rPr>
          <w:rFonts w:ascii="Times New Roman" w:hAnsi="Times New Roman" w:eastAsia="Times New Roman" w:cs="Times New Roman"/>
          <w:sz w:val="26"/>
          <w:szCs w:val="26"/>
        </w:rPr>
        <w:t>Bài viết tuyên truyền của HS.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6C2C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9" w:type="dxa"/>
          </w:tcPr>
          <w:p w14:paraId="174B98CD">
            <w:pPr>
              <w:spacing w:after="0" w:line="240" w:lineRule="auto"/>
              <w:ind w:right="4" w:firstLine="0"/>
              <w:contextualSpacing/>
              <w:jc w:val="both"/>
              <w:rPr>
                <w:rFonts w:ascii="Times New Roman" w:hAnsi="Times New Roman" w:eastAsia="Calibri" w:cs="Times New Roman"/>
                <w:b/>
                <w:sz w:val="26"/>
                <w:szCs w:val="26"/>
              </w:rPr>
            </w:pPr>
            <w:r>
              <w:rPr>
                <w:rFonts w:ascii="Times New Roman" w:hAnsi="Times New Roman" w:eastAsia="Calibri" w:cs="Times New Roman"/>
                <w:b/>
                <w:sz w:val="26"/>
                <w:szCs w:val="26"/>
              </w:rPr>
              <w:t>* Tham khảo:</w:t>
            </w:r>
          </w:p>
          <w:p w14:paraId="4A31ACCA">
            <w:pPr>
              <w:spacing w:after="0" w:line="240" w:lineRule="auto"/>
              <w:ind w:right="4" w:firstLine="0"/>
              <w:contextualSpacing/>
              <w:jc w:val="center"/>
              <w:rPr>
                <w:rFonts w:ascii="Times New Roman" w:hAnsi="Times New Roman" w:eastAsia="Calibri" w:cs="Times New Roman"/>
                <w:b/>
                <w:sz w:val="26"/>
                <w:szCs w:val="26"/>
              </w:rPr>
            </w:pPr>
            <w:r>
              <w:rPr>
                <w:rFonts w:ascii="Times New Roman" w:hAnsi="Times New Roman" w:eastAsia="Calibri" w:cs="Times New Roman"/>
                <w:b/>
                <w:sz w:val="26"/>
                <w:szCs w:val="26"/>
              </w:rPr>
              <w:t>Bát Tràng - Nơi tinh hoa gốm sứ Việt Nam hội tụ</w:t>
            </w:r>
          </w:p>
          <w:p w14:paraId="79813074">
            <w:pPr>
              <w:spacing w:after="0" w:line="240" w:lineRule="auto"/>
              <w:ind w:right="4" w:firstLine="0"/>
              <w:contextualSpacing/>
              <w:jc w:val="both"/>
              <w:rPr>
                <w:rFonts w:ascii="Times New Roman" w:hAnsi="Times New Roman" w:eastAsia="Calibri" w:cs="Times New Roman"/>
                <w:sz w:val="26"/>
                <w:szCs w:val="26"/>
              </w:rPr>
            </w:pPr>
            <w:r>
              <w:rPr>
                <w:rFonts w:ascii="Times New Roman" w:hAnsi="Times New Roman" w:eastAsia="Calibri" w:cs="Times New Roman"/>
                <w:sz w:val="26"/>
                <w:szCs w:val="26"/>
              </w:rPr>
              <w:t>Làng gốm Bát Tràng, thuộc xã Bát Tràng, Hà Nội, là một trong những làng nghề truyền thống lâu đời nhất Việt Nam, nổi tiếng với sản phẩm gốm sứ tinh tế và độc đáo. Nơi đây được mệnh danh là "kinh đô gốm sứ" của Việt Nam, thu hút du khách quốc tế bởi bề dày lịch sử, kỹ thuật sản xuất thủ công độc đáo và sự đa dạng trong các sản phẩm gốm sứ. Làng gốm Bát Tràng có lịch sử hơn 700 năm, được hình thành từ thế kỷ 15. Nơi đây lưu giữ những giá trị văn hóa truyền thống lâu đời, thể hiện qua kỹ thuật làm gốm thủ công tinh xảo, các họa tiết trang trí mang đậm bản sắc văn hóa Việt Nam và những câu chuyện lịch sử được lưu truyền qua các thế hệ nghệ nhân. Bát Tràng nổi tiếng với đa dạng các sản phẩm gốm sứ, từ đồ gia dụng như bát, đĩa, ấm chén đến các sản phẩm trang trí như bình hoa, tượng, tranh gốm,... Mỗi sản phẩm đều được chế tác tỉ mỉ, thể hiện sự sáng tạo và tài hoa của các nghệ nhân Bát Tràng. Điểm đặc biệt của gốm Bát Tràng là sử dụng kỹ thuật nung gốm cổ truyền, với nguồn nguyên liệu đất sét khai thác tại địa phương. Du khách có thể tham quan các xưởng gốm để tận mắt chứng kiến quá trình làm gốm thủ công đầy ấn tượng, từ khâu chọn đất, tạo hình, trang trí đến nung gốm. Đến với Bát Tràng, du khách không chỉ được mua sắm các sản phẩm gốm sứ độc đáo mà còn có cơ hội tham gia các hoạt động trải nghiệm thú vị như tự tay nặn gốm dưới sự hướng dẫn của nghệ nhân; vẽ trang trí lên các sản phẩm gốm; tham gia các lớp học làm gốm; thưởng thức trà trong không gian đậm chất làng quê Việt Nam. Bát Tràng là nơi du khách có thể tìm hiểu về lịch sử, văn hóa và nghệ thuật làm gốm truyền thống của Việt Nam. Du khách có cơ hội sở hữu những sản phẩm gốm sứ độc đáo, chất lượng cao với giá cả hợp lý. Trải nghiệm du lịch Bát Tràng mang đến cho du khách cảm giác thư giãn, hòa mình vào thiên nhiên và văn hóa địa phương. Hãy đến với Bát Tràng để khám phá "kinh đô gốm sứ" của Việt Nam, nơi bạn có thể tìm thấy những sản phẩm gốm sứ độc đáo, trải nghiệm văn hóa truyền thống và lưu giữ những kỷ niệm khó quên.</w:t>
            </w:r>
          </w:p>
        </w:tc>
      </w:tr>
    </w:tbl>
    <w:p w14:paraId="6D285762">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8000"/>
          <w:sz w:val="26"/>
          <w:szCs w:val="26"/>
        </w:rPr>
        <w:t>d) Tổ chức thực hiện:</w:t>
      </w:r>
    </w:p>
    <w:p w14:paraId="3FAD3886">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1: Chuyển giao nhiệm vụ:</w:t>
      </w:r>
    </w:p>
    <w:p w14:paraId="63C616E9">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trình chiếu yêu cầu, giao nhiệm vụ cụ thể cho 4 nhóm thực hiện ở nhà.</w:t>
      </w:r>
    </w:p>
    <w:p w14:paraId="66B04D33">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hướng dẫn chi tiết: </w:t>
      </w:r>
      <w:r>
        <w:rPr>
          <w:rFonts w:ascii="Times New Roman" w:hAnsi="Times New Roman" w:eastAsia="Times New Roman" w:cs="Times New Roman"/>
          <w:i/>
          <w:iCs/>
          <w:sz w:val="26"/>
          <w:szCs w:val="26"/>
        </w:rPr>
        <w:t>Về nhà, các nhóm hãy dùng công cụ ChatGPT/Gemini, nhập lệnh: “Viết báo cáo giới thiệu về làng nghề [………]”. Với vai trò là ‘Người kiểm duyệt’ (Fact-check), đối chiếu với thực tế địa phương, sửa lại thông tin sai lệch mà AI cung cấp. Biên tập thành một báo cáo ngắn, chèn hình minh họa và nộp sản phẩm lên nhóm Padlet/Zalo lớp trước tiết học sau.</w:t>
      </w:r>
    </w:p>
    <w:p w14:paraId="348EF3E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2: Thực hiện nhiệm vụ:</w:t>
      </w:r>
    </w:p>
    <w:p w14:paraId="6B30396A">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Tại nhà, các nhóm dùng AI tạo khung văn bản thô theo gợi ý.</w:t>
      </w:r>
    </w:p>
    <w:p w14:paraId="34177671">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HS tiến hành họp nhóm trực tuyến, thực hiện Fact-check, dùng kiến thức thực tế để sửa lỗi sai của AI (nếu có). Hoàn thiện và nộp bài làm lên Padlet/Zalo.</w:t>
      </w:r>
    </w:p>
    <w:p w14:paraId="0327AC4A">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Bước 3: Báo cáo, thảo luận:</w:t>
      </w:r>
    </w:p>
    <w:p w14:paraId="24094131">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Vào đầu tiết học tiếp theo, GV mở Padlet/Zalo chiếu bài nộp của một nhóm đại diện.</w:t>
      </w:r>
    </w:p>
    <w:p w14:paraId="1216B206">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Cả lớp theo dõi và đưa ra nhận xét sản phẩm.</w:t>
      </w:r>
    </w:p>
    <w:p w14:paraId="0BB843A9">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 xml:space="preserve">Bước 4: Kết luận, nhận định: </w:t>
      </w:r>
    </w:p>
    <w:p w14:paraId="370855B4">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GV đánh giá quá trình tự học và tư duy phản biện ở nhà của HS. </w:t>
      </w:r>
    </w:p>
    <w:p w14:paraId="55CCB3C7">
      <w:pPr>
        <w:spacing w:after="0" w:line="240" w:lineRule="auto"/>
        <w:ind w:firstLine="360"/>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GV hướng dẫn HS chốt kiến thức có liên quan.</w:t>
      </w:r>
    </w:p>
    <w:p w14:paraId="0ED86F15">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4. Củng cố, dặn dò:</w:t>
      </w:r>
      <w:r>
        <w:rPr>
          <w:rFonts w:ascii="Times New Roman" w:hAnsi="Times New Roman" w:eastAsia="Times New Roman" w:cs="Times New Roman"/>
          <w:sz w:val="26"/>
          <w:szCs w:val="26"/>
        </w:rPr>
        <w:t xml:space="preserve"> GV củng cố bài học bằng sơ đồ hóa kiến thức được chuẩn bị sẵn và trình chiếu, nhấn mạnh các nội dung trọng tâm của bài.</w:t>
      </w:r>
    </w:p>
    <w:p w14:paraId="202A20B8">
      <w:pPr>
        <w:spacing w:after="0" w:line="240" w:lineRule="auto"/>
        <w:contextualSpacing/>
        <w:jc w:val="both"/>
        <w:rPr>
          <w:rFonts w:ascii="Times New Roman" w:hAnsi="Times New Roman" w:eastAsia="Times New Roman" w:cs="Times New Roman"/>
          <w:sz w:val="26"/>
          <w:szCs w:val="26"/>
        </w:rPr>
      </w:pPr>
      <w:r>
        <w:rPr>
          <w:rFonts w:ascii="Times New Roman" w:hAnsi="Times New Roman" w:eastAsia="Times New Roman" w:cs="Times New Roman"/>
          <w:b/>
          <w:bCs/>
          <w:color w:val="0000FF"/>
          <w:sz w:val="26"/>
          <w:szCs w:val="26"/>
        </w:rPr>
        <w:t>5. Hướng dẫn về nhà:</w:t>
      </w:r>
    </w:p>
    <w:p w14:paraId="0B35ED24">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Học bài cũ, trả lời câu hỏi SGK.</w:t>
      </w:r>
    </w:p>
    <w:p w14:paraId="2ED73DB2">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Hoàn thành yêu cầu phần vận dụng.</w:t>
      </w:r>
    </w:p>
    <w:p w14:paraId="1266914F">
      <w:pPr>
        <w:spacing w:after="0" w:line="240" w:lineRule="auto"/>
        <w:ind w:firstLine="426"/>
        <w:contextualSpacing/>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Chuẩn bị bài mới: Ôn tập và hệ thống lại kiến thức.</w:t>
      </w:r>
    </w:p>
    <w:p w14:paraId="11552D10">
      <w:pPr>
        <w:spacing w:after="0" w:line="240" w:lineRule="auto"/>
        <w:ind w:firstLine="426"/>
        <w:contextualSpacing/>
        <w:jc w:val="both"/>
        <w:rPr>
          <w:rFonts w:ascii="Times New Roman" w:hAnsi="Times New Roman" w:eastAsia="Times New Roman" w:cs="Times New Roman"/>
          <w:sz w:val="26"/>
          <w:szCs w:val="26"/>
        </w:rPr>
      </w:pPr>
    </w:p>
    <w:p w14:paraId="336B0411">
      <w:pPr>
        <w:spacing w:after="0" w:line="240" w:lineRule="auto"/>
        <w:ind w:firstLine="426"/>
        <w:contextualSpacing/>
        <w:jc w:val="both"/>
        <w:rPr>
          <w:rFonts w:ascii="Times New Roman" w:hAnsi="Times New Roman" w:cs="Times New Roman"/>
          <w:sz w:val="26"/>
          <w:szCs w:val="26"/>
        </w:rPr>
      </w:pPr>
    </w:p>
    <w:sectPr>
      <w:headerReference r:id="rId5" w:type="default"/>
      <w:footerReference r:id="rId6" w:type="default"/>
      <w:pgSz w:w="11907" w:h="16840"/>
      <w:pgMar w:top="562" w:right="1138" w:bottom="562" w:left="1138" w:header="0" w:footer="28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rdia New">
    <w:altName w:val="Microsoft Sans Serif"/>
    <w:panose1 w:val="020B0304020202020204"/>
    <w:charset w:val="DE"/>
    <w:family w:val="swiss"/>
    <w:pitch w:val="default"/>
    <w:sig w:usb0="00000000" w:usb1="00000000" w:usb2="00000000" w:usb3="00000000" w:csb0="00010001" w:csb1="00000000"/>
  </w:font>
  <w:font w:name="Cordia New">
    <w:altName w:val="Segoe Print"/>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0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1906F">
    <w:pPr>
      <w:pStyle w:val="6"/>
      <w:jc w:val="center"/>
      <w:rPr>
        <w:rFonts w:hint="default" w:ascii="Times New Roman" w:hAnsi="Times New Roman" w:cs="Times New Roman"/>
        <w:sz w:val="24"/>
        <w:szCs w:val="24"/>
        <w:lang w:val="en-US"/>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17</w:t>
    </w:r>
    <w:r>
      <w:rPr>
        <w:rFonts w:ascii="Times New Roman" w:hAnsi="Times New Roman" w:cs="Times New Roman"/>
        <w:sz w:val="24"/>
        <w:szCs w:val="24"/>
      </w:rPr>
      <w:fldChar w:fldCharType="end"/>
    </w:r>
    <w:r>
      <w:rPr>
        <w:rFonts w:hint="default" w:ascii="Times New Roman" w:hAnsi="Times New Roman" w:cs="Times New Roman"/>
        <w:sz w:val="24"/>
        <w:szCs w:val="24"/>
        <w:lang w:val="en-US"/>
      </w:rPr>
      <w:t xml:space="preserve">                                                                  </w:t>
    </w:r>
    <w:bookmarkStart w:id="0" w:name="_GoBack"/>
    <w:bookmarkEnd w:id="0"/>
    <w:r>
      <w:rPr>
        <w:rFonts w:hint="default" w:ascii="Times New Roman" w:hAnsi="Times New Roman" w:cs="Times New Roman"/>
        <w:sz w:val="24"/>
        <w:szCs w:val="24"/>
        <w:lang w:val="en-US"/>
      </w:rPr>
      <w:t>GV: TRẦN VĂN CHANH</w:t>
    </w:r>
  </w:p>
  <w:p w14:paraId="587EBF46">
    <w:pPr>
      <w:pStyle w:val="6"/>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1B7A8">
    <w:pPr>
      <w:pStyle w:val="7"/>
      <w:rPr>
        <w:rFonts w:hint="default"/>
        <w:sz w:val="22"/>
        <w:lang w:val="en-US"/>
      </w:rPr>
    </w:pPr>
    <w:r>
      <w:rPr>
        <w:sz w:val="22"/>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235B3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PX0393MAgAA&#10;IwYAAA4AAAAAAAAAAQAgAAAAHwEAAGRycy9lMm9Eb2MueG1sUEsFBgAAAAAGAAYAWQEAAF0GAAAA&#10;AA==&#10;">
              <v:fill on="f" focussize="0,0"/>
              <v:stroke on="f" weight="0.5pt"/>
              <v:imagedata o:title=""/>
              <o:lock v:ext="edit" aspectratio="f"/>
              <v:textbox inset="0mm,0mm,0mm,0mm" style="mso-fit-shape-to-text:t;">
                <w:txbxContent>
                  <w:p w14:paraId="36235B36">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rFonts w:hint="default"/>
        <w:sz w:val="22"/>
        <w:lang w:val="en-US"/>
      </w:rPr>
      <w:t xml:space="preserve">        </w:t>
    </w:r>
  </w:p>
  <w:p w14:paraId="467BC092">
    <w:pPr>
      <w:pStyle w:val="7"/>
      <w:rPr>
        <w:rFonts w:hint="default"/>
        <w:sz w:val="22"/>
        <w:lang w:val="en-US"/>
      </w:rPr>
    </w:pPr>
  </w:p>
  <w:p w14:paraId="7514FD49">
    <w:pPr>
      <w:pStyle w:val="7"/>
      <w:rPr>
        <w:rFonts w:hint="default"/>
        <w:lang w:val="en-US"/>
      </w:rPr>
    </w:pPr>
    <w:r>
      <w:rPr>
        <w:rFonts w:hint="default"/>
        <w:sz w:val="22"/>
        <w:lang w:val="en-US"/>
      </w:rPr>
      <w:t>TRƯỜNG THPT  ĐỖ ĐĂNG TUYỂN                                                                             KHBD - CHUYÊN ĐỀ 1-ĐỊA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9F5494"/>
    <w:multiLevelType w:val="multilevel"/>
    <w:tmpl w:val="5E9F5494"/>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2"/>
        <w:szCs w:val="22"/>
        <w:u w:val="none"/>
        <w:shd w:val="clear" w:color="auto" w:fil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5F"/>
    <w:rsid w:val="00000526"/>
    <w:rsid w:val="00005911"/>
    <w:rsid w:val="000071E6"/>
    <w:rsid w:val="000078A0"/>
    <w:rsid w:val="00015766"/>
    <w:rsid w:val="00016722"/>
    <w:rsid w:val="00022AC9"/>
    <w:rsid w:val="000237F4"/>
    <w:rsid w:val="0003190E"/>
    <w:rsid w:val="00031D3B"/>
    <w:rsid w:val="00031D71"/>
    <w:rsid w:val="0003404F"/>
    <w:rsid w:val="00035D9B"/>
    <w:rsid w:val="00036AEE"/>
    <w:rsid w:val="000408CD"/>
    <w:rsid w:val="000433D8"/>
    <w:rsid w:val="00045008"/>
    <w:rsid w:val="00045F57"/>
    <w:rsid w:val="00050152"/>
    <w:rsid w:val="00051E31"/>
    <w:rsid w:val="00054701"/>
    <w:rsid w:val="000549BB"/>
    <w:rsid w:val="000558ED"/>
    <w:rsid w:val="00061F6E"/>
    <w:rsid w:val="0006345F"/>
    <w:rsid w:val="00063D41"/>
    <w:rsid w:val="00063FDA"/>
    <w:rsid w:val="000640CF"/>
    <w:rsid w:val="00064B2B"/>
    <w:rsid w:val="0006780B"/>
    <w:rsid w:val="0007422B"/>
    <w:rsid w:val="00074755"/>
    <w:rsid w:val="00074D72"/>
    <w:rsid w:val="00075ACE"/>
    <w:rsid w:val="00081AFE"/>
    <w:rsid w:val="000863FF"/>
    <w:rsid w:val="00091ED0"/>
    <w:rsid w:val="0009355F"/>
    <w:rsid w:val="0009494B"/>
    <w:rsid w:val="00097E36"/>
    <w:rsid w:val="000A17DA"/>
    <w:rsid w:val="000A1CDD"/>
    <w:rsid w:val="000A55DE"/>
    <w:rsid w:val="000A6962"/>
    <w:rsid w:val="000A6F7F"/>
    <w:rsid w:val="000B3700"/>
    <w:rsid w:val="000B4A46"/>
    <w:rsid w:val="000C3355"/>
    <w:rsid w:val="000C3F3B"/>
    <w:rsid w:val="000D0F33"/>
    <w:rsid w:val="000D54FB"/>
    <w:rsid w:val="000D73CE"/>
    <w:rsid w:val="000E27CE"/>
    <w:rsid w:val="000E29E7"/>
    <w:rsid w:val="000E5041"/>
    <w:rsid w:val="000E5321"/>
    <w:rsid w:val="000F0265"/>
    <w:rsid w:val="000F1B82"/>
    <w:rsid w:val="000F209C"/>
    <w:rsid w:val="000F2688"/>
    <w:rsid w:val="000F3282"/>
    <w:rsid w:val="000F359A"/>
    <w:rsid w:val="000F59CD"/>
    <w:rsid w:val="000F71C9"/>
    <w:rsid w:val="000F7CDB"/>
    <w:rsid w:val="00101E82"/>
    <w:rsid w:val="001024E6"/>
    <w:rsid w:val="00104D99"/>
    <w:rsid w:val="001119D9"/>
    <w:rsid w:val="001131A5"/>
    <w:rsid w:val="001146AA"/>
    <w:rsid w:val="001150E6"/>
    <w:rsid w:val="00115246"/>
    <w:rsid w:val="00116C77"/>
    <w:rsid w:val="00120AC4"/>
    <w:rsid w:val="0012238F"/>
    <w:rsid w:val="00122F75"/>
    <w:rsid w:val="00126419"/>
    <w:rsid w:val="00130348"/>
    <w:rsid w:val="001349F2"/>
    <w:rsid w:val="0013567F"/>
    <w:rsid w:val="00137134"/>
    <w:rsid w:val="00140AE9"/>
    <w:rsid w:val="00145B36"/>
    <w:rsid w:val="00154264"/>
    <w:rsid w:val="00155293"/>
    <w:rsid w:val="001660B7"/>
    <w:rsid w:val="001668E3"/>
    <w:rsid w:val="001718B6"/>
    <w:rsid w:val="001722EC"/>
    <w:rsid w:val="0017525B"/>
    <w:rsid w:val="00177DD6"/>
    <w:rsid w:val="00177E90"/>
    <w:rsid w:val="00177F56"/>
    <w:rsid w:val="001800BB"/>
    <w:rsid w:val="001842F6"/>
    <w:rsid w:val="00185A67"/>
    <w:rsid w:val="00185FAB"/>
    <w:rsid w:val="00192B6C"/>
    <w:rsid w:val="00193230"/>
    <w:rsid w:val="001947B5"/>
    <w:rsid w:val="001979BF"/>
    <w:rsid w:val="001A127F"/>
    <w:rsid w:val="001A12C5"/>
    <w:rsid w:val="001A3B5E"/>
    <w:rsid w:val="001A4399"/>
    <w:rsid w:val="001A4A21"/>
    <w:rsid w:val="001A57AF"/>
    <w:rsid w:val="001B1D5D"/>
    <w:rsid w:val="001B5A65"/>
    <w:rsid w:val="001B6B64"/>
    <w:rsid w:val="001B6D5C"/>
    <w:rsid w:val="001B6DF6"/>
    <w:rsid w:val="001C2C73"/>
    <w:rsid w:val="001D0D99"/>
    <w:rsid w:val="001D18DC"/>
    <w:rsid w:val="001D2CD6"/>
    <w:rsid w:val="001E64D9"/>
    <w:rsid w:val="001E6980"/>
    <w:rsid w:val="001E71D9"/>
    <w:rsid w:val="001F5AAE"/>
    <w:rsid w:val="001F6BA9"/>
    <w:rsid w:val="00200E76"/>
    <w:rsid w:val="002021F4"/>
    <w:rsid w:val="00203D81"/>
    <w:rsid w:val="0020710B"/>
    <w:rsid w:val="00211045"/>
    <w:rsid w:val="00212165"/>
    <w:rsid w:val="0021340B"/>
    <w:rsid w:val="00214ACD"/>
    <w:rsid w:val="002164DF"/>
    <w:rsid w:val="002164E8"/>
    <w:rsid w:val="00222AF3"/>
    <w:rsid w:val="00223AC8"/>
    <w:rsid w:val="00224753"/>
    <w:rsid w:val="00225398"/>
    <w:rsid w:val="00226258"/>
    <w:rsid w:val="00230715"/>
    <w:rsid w:val="00231D94"/>
    <w:rsid w:val="00231FBB"/>
    <w:rsid w:val="0023484A"/>
    <w:rsid w:val="00237507"/>
    <w:rsid w:val="00240D82"/>
    <w:rsid w:val="0024380E"/>
    <w:rsid w:val="00243EFB"/>
    <w:rsid w:val="002449D1"/>
    <w:rsid w:val="00245746"/>
    <w:rsid w:val="0024764C"/>
    <w:rsid w:val="002521E1"/>
    <w:rsid w:val="0025714A"/>
    <w:rsid w:val="0025785C"/>
    <w:rsid w:val="00263595"/>
    <w:rsid w:val="0026410F"/>
    <w:rsid w:val="00266E2A"/>
    <w:rsid w:val="0026732F"/>
    <w:rsid w:val="00272172"/>
    <w:rsid w:val="00282426"/>
    <w:rsid w:val="00282F5D"/>
    <w:rsid w:val="00284AF8"/>
    <w:rsid w:val="00285047"/>
    <w:rsid w:val="00286973"/>
    <w:rsid w:val="00287CDA"/>
    <w:rsid w:val="0029045F"/>
    <w:rsid w:val="00293694"/>
    <w:rsid w:val="00294166"/>
    <w:rsid w:val="002B4024"/>
    <w:rsid w:val="002C2698"/>
    <w:rsid w:val="002D0551"/>
    <w:rsid w:val="002D3F59"/>
    <w:rsid w:val="002D489E"/>
    <w:rsid w:val="002D5D0A"/>
    <w:rsid w:val="002D5FDE"/>
    <w:rsid w:val="002D67FB"/>
    <w:rsid w:val="002D687D"/>
    <w:rsid w:val="002D6BE2"/>
    <w:rsid w:val="002D7A83"/>
    <w:rsid w:val="002E0AED"/>
    <w:rsid w:val="002E2DAF"/>
    <w:rsid w:val="002E3028"/>
    <w:rsid w:val="002E30E2"/>
    <w:rsid w:val="002E4428"/>
    <w:rsid w:val="002E5BCB"/>
    <w:rsid w:val="002E5FD7"/>
    <w:rsid w:val="002E6E84"/>
    <w:rsid w:val="002E7A1B"/>
    <w:rsid w:val="002F26D4"/>
    <w:rsid w:val="002F3BEC"/>
    <w:rsid w:val="002F4CC9"/>
    <w:rsid w:val="002F517F"/>
    <w:rsid w:val="002F60CD"/>
    <w:rsid w:val="003011B7"/>
    <w:rsid w:val="003037F1"/>
    <w:rsid w:val="003141A9"/>
    <w:rsid w:val="003153FE"/>
    <w:rsid w:val="00315AA6"/>
    <w:rsid w:val="00317513"/>
    <w:rsid w:val="00317E1B"/>
    <w:rsid w:val="003213DB"/>
    <w:rsid w:val="00326484"/>
    <w:rsid w:val="00327CD3"/>
    <w:rsid w:val="00330300"/>
    <w:rsid w:val="00331015"/>
    <w:rsid w:val="00331FB9"/>
    <w:rsid w:val="00331FCD"/>
    <w:rsid w:val="0034201A"/>
    <w:rsid w:val="0034638A"/>
    <w:rsid w:val="003475B9"/>
    <w:rsid w:val="0034780E"/>
    <w:rsid w:val="00354EE2"/>
    <w:rsid w:val="00357CE5"/>
    <w:rsid w:val="00362C6B"/>
    <w:rsid w:val="00365576"/>
    <w:rsid w:val="00370E7F"/>
    <w:rsid w:val="00372C5A"/>
    <w:rsid w:val="003766D2"/>
    <w:rsid w:val="00377B03"/>
    <w:rsid w:val="00380111"/>
    <w:rsid w:val="00380A7A"/>
    <w:rsid w:val="003821CA"/>
    <w:rsid w:val="00391893"/>
    <w:rsid w:val="00391CBB"/>
    <w:rsid w:val="0039304E"/>
    <w:rsid w:val="00393F33"/>
    <w:rsid w:val="00396DF0"/>
    <w:rsid w:val="003A00EA"/>
    <w:rsid w:val="003A09B4"/>
    <w:rsid w:val="003A2935"/>
    <w:rsid w:val="003A34F1"/>
    <w:rsid w:val="003A531B"/>
    <w:rsid w:val="003A568A"/>
    <w:rsid w:val="003A7373"/>
    <w:rsid w:val="003B332C"/>
    <w:rsid w:val="003B761A"/>
    <w:rsid w:val="003C1A28"/>
    <w:rsid w:val="003C2D8C"/>
    <w:rsid w:val="003C3922"/>
    <w:rsid w:val="003C5E99"/>
    <w:rsid w:val="003C7791"/>
    <w:rsid w:val="003D16AB"/>
    <w:rsid w:val="003D2847"/>
    <w:rsid w:val="003D2A30"/>
    <w:rsid w:val="003D3735"/>
    <w:rsid w:val="003D37E2"/>
    <w:rsid w:val="003E2143"/>
    <w:rsid w:val="003E25AC"/>
    <w:rsid w:val="003E2953"/>
    <w:rsid w:val="003E6093"/>
    <w:rsid w:val="003E6B02"/>
    <w:rsid w:val="003E6BD1"/>
    <w:rsid w:val="003E7045"/>
    <w:rsid w:val="003E7790"/>
    <w:rsid w:val="003F0749"/>
    <w:rsid w:val="003F0C04"/>
    <w:rsid w:val="003F68D2"/>
    <w:rsid w:val="00402237"/>
    <w:rsid w:val="004026AD"/>
    <w:rsid w:val="00404E28"/>
    <w:rsid w:val="00404FC6"/>
    <w:rsid w:val="00410713"/>
    <w:rsid w:val="00410754"/>
    <w:rsid w:val="004113FF"/>
    <w:rsid w:val="0041330A"/>
    <w:rsid w:val="00413B90"/>
    <w:rsid w:val="004160E5"/>
    <w:rsid w:val="00417E88"/>
    <w:rsid w:val="00420F7E"/>
    <w:rsid w:val="004256E3"/>
    <w:rsid w:val="00431F83"/>
    <w:rsid w:val="00435CE8"/>
    <w:rsid w:val="00437320"/>
    <w:rsid w:val="00437779"/>
    <w:rsid w:val="0044000F"/>
    <w:rsid w:val="0044192B"/>
    <w:rsid w:val="0044327A"/>
    <w:rsid w:val="004458F9"/>
    <w:rsid w:val="00450832"/>
    <w:rsid w:val="00450A9C"/>
    <w:rsid w:val="004516A5"/>
    <w:rsid w:val="00451F92"/>
    <w:rsid w:val="00454AC5"/>
    <w:rsid w:val="00456BF1"/>
    <w:rsid w:val="00463AB5"/>
    <w:rsid w:val="00464524"/>
    <w:rsid w:val="004645B7"/>
    <w:rsid w:val="00464895"/>
    <w:rsid w:val="00464C86"/>
    <w:rsid w:val="00465385"/>
    <w:rsid w:val="004671B3"/>
    <w:rsid w:val="00467FA7"/>
    <w:rsid w:val="00475723"/>
    <w:rsid w:val="00475EA0"/>
    <w:rsid w:val="00476B89"/>
    <w:rsid w:val="00480AF5"/>
    <w:rsid w:val="004872B6"/>
    <w:rsid w:val="0049239A"/>
    <w:rsid w:val="00497B20"/>
    <w:rsid w:val="004A0574"/>
    <w:rsid w:val="004A145F"/>
    <w:rsid w:val="004A46F0"/>
    <w:rsid w:val="004A70F1"/>
    <w:rsid w:val="004B2406"/>
    <w:rsid w:val="004B386A"/>
    <w:rsid w:val="004B5803"/>
    <w:rsid w:val="004D1257"/>
    <w:rsid w:val="004D202A"/>
    <w:rsid w:val="004D26F8"/>
    <w:rsid w:val="004D2E23"/>
    <w:rsid w:val="004D37BA"/>
    <w:rsid w:val="004D3D20"/>
    <w:rsid w:val="004D41D3"/>
    <w:rsid w:val="004E08E0"/>
    <w:rsid w:val="004E7FD6"/>
    <w:rsid w:val="004F03DB"/>
    <w:rsid w:val="004F18A6"/>
    <w:rsid w:val="004F26C4"/>
    <w:rsid w:val="004F3886"/>
    <w:rsid w:val="004F3F05"/>
    <w:rsid w:val="004F3F14"/>
    <w:rsid w:val="004F4C7B"/>
    <w:rsid w:val="004F573B"/>
    <w:rsid w:val="004F6CAF"/>
    <w:rsid w:val="0050284C"/>
    <w:rsid w:val="005042DD"/>
    <w:rsid w:val="005053C0"/>
    <w:rsid w:val="00505593"/>
    <w:rsid w:val="00506233"/>
    <w:rsid w:val="0050754E"/>
    <w:rsid w:val="005119AC"/>
    <w:rsid w:val="0051263A"/>
    <w:rsid w:val="0051369F"/>
    <w:rsid w:val="0051419E"/>
    <w:rsid w:val="00514F21"/>
    <w:rsid w:val="00517CF9"/>
    <w:rsid w:val="0052606A"/>
    <w:rsid w:val="005306EA"/>
    <w:rsid w:val="00533D68"/>
    <w:rsid w:val="00534D23"/>
    <w:rsid w:val="00543A9F"/>
    <w:rsid w:val="00546057"/>
    <w:rsid w:val="00546EED"/>
    <w:rsid w:val="00547C79"/>
    <w:rsid w:val="005500FA"/>
    <w:rsid w:val="0055099A"/>
    <w:rsid w:val="00564899"/>
    <w:rsid w:val="00564FDD"/>
    <w:rsid w:val="00565E44"/>
    <w:rsid w:val="005706DF"/>
    <w:rsid w:val="00570C56"/>
    <w:rsid w:val="00570D8F"/>
    <w:rsid w:val="00572D4D"/>
    <w:rsid w:val="005757ED"/>
    <w:rsid w:val="00585556"/>
    <w:rsid w:val="005870F4"/>
    <w:rsid w:val="00591DE5"/>
    <w:rsid w:val="0059333E"/>
    <w:rsid w:val="005951A5"/>
    <w:rsid w:val="005A0FD7"/>
    <w:rsid w:val="005A24B2"/>
    <w:rsid w:val="005A3690"/>
    <w:rsid w:val="005A3CE7"/>
    <w:rsid w:val="005A4D4C"/>
    <w:rsid w:val="005A5C39"/>
    <w:rsid w:val="005A7439"/>
    <w:rsid w:val="005A7AD6"/>
    <w:rsid w:val="005B0347"/>
    <w:rsid w:val="005B2466"/>
    <w:rsid w:val="005B32D2"/>
    <w:rsid w:val="005B432D"/>
    <w:rsid w:val="005B7BE4"/>
    <w:rsid w:val="005C037F"/>
    <w:rsid w:val="005C0FB7"/>
    <w:rsid w:val="005C1C43"/>
    <w:rsid w:val="005C2B21"/>
    <w:rsid w:val="005C42E1"/>
    <w:rsid w:val="005C5908"/>
    <w:rsid w:val="005D079A"/>
    <w:rsid w:val="005D20ED"/>
    <w:rsid w:val="005D28B7"/>
    <w:rsid w:val="005D4CDE"/>
    <w:rsid w:val="005D4D39"/>
    <w:rsid w:val="005E02B7"/>
    <w:rsid w:val="005E067D"/>
    <w:rsid w:val="005E2ACF"/>
    <w:rsid w:val="005E3191"/>
    <w:rsid w:val="005E36B9"/>
    <w:rsid w:val="005E50BF"/>
    <w:rsid w:val="005F1C48"/>
    <w:rsid w:val="005F36BD"/>
    <w:rsid w:val="005F5A85"/>
    <w:rsid w:val="005F6036"/>
    <w:rsid w:val="005F66B6"/>
    <w:rsid w:val="005F66E1"/>
    <w:rsid w:val="00601A94"/>
    <w:rsid w:val="00602882"/>
    <w:rsid w:val="0060492A"/>
    <w:rsid w:val="0060701C"/>
    <w:rsid w:val="006071E6"/>
    <w:rsid w:val="00607C24"/>
    <w:rsid w:val="0061030A"/>
    <w:rsid w:val="00611041"/>
    <w:rsid w:val="00612DD7"/>
    <w:rsid w:val="00613A5E"/>
    <w:rsid w:val="006157CD"/>
    <w:rsid w:val="006168A5"/>
    <w:rsid w:val="006169FC"/>
    <w:rsid w:val="006170E6"/>
    <w:rsid w:val="00623EC8"/>
    <w:rsid w:val="00623F46"/>
    <w:rsid w:val="0063586A"/>
    <w:rsid w:val="0064013E"/>
    <w:rsid w:val="00640389"/>
    <w:rsid w:val="006411F0"/>
    <w:rsid w:val="00641D51"/>
    <w:rsid w:val="0064758F"/>
    <w:rsid w:val="00650C55"/>
    <w:rsid w:val="00654F39"/>
    <w:rsid w:val="0066433E"/>
    <w:rsid w:val="00670F1A"/>
    <w:rsid w:val="006719F4"/>
    <w:rsid w:val="00673A90"/>
    <w:rsid w:val="006743FE"/>
    <w:rsid w:val="00680E2C"/>
    <w:rsid w:val="0068239B"/>
    <w:rsid w:val="0068303C"/>
    <w:rsid w:val="00683914"/>
    <w:rsid w:val="006867AC"/>
    <w:rsid w:val="00686B8F"/>
    <w:rsid w:val="00687AFA"/>
    <w:rsid w:val="00691265"/>
    <w:rsid w:val="0069320C"/>
    <w:rsid w:val="006A009E"/>
    <w:rsid w:val="006A042D"/>
    <w:rsid w:val="006A1C09"/>
    <w:rsid w:val="006A24AF"/>
    <w:rsid w:val="006A7C6E"/>
    <w:rsid w:val="006B17A9"/>
    <w:rsid w:val="006B6891"/>
    <w:rsid w:val="006B79A2"/>
    <w:rsid w:val="006C042A"/>
    <w:rsid w:val="006C20E5"/>
    <w:rsid w:val="006C595C"/>
    <w:rsid w:val="006C5B12"/>
    <w:rsid w:val="006C6402"/>
    <w:rsid w:val="006C7395"/>
    <w:rsid w:val="006C7B3C"/>
    <w:rsid w:val="006D4378"/>
    <w:rsid w:val="006D44C8"/>
    <w:rsid w:val="006D5A43"/>
    <w:rsid w:val="006E1922"/>
    <w:rsid w:val="006E3885"/>
    <w:rsid w:val="006E5671"/>
    <w:rsid w:val="006F09FD"/>
    <w:rsid w:val="006F26FC"/>
    <w:rsid w:val="006F29B0"/>
    <w:rsid w:val="006F3DBA"/>
    <w:rsid w:val="006F695B"/>
    <w:rsid w:val="006F7098"/>
    <w:rsid w:val="007004E5"/>
    <w:rsid w:val="0070259C"/>
    <w:rsid w:val="00703462"/>
    <w:rsid w:val="00704D3C"/>
    <w:rsid w:val="007076A7"/>
    <w:rsid w:val="00710BEC"/>
    <w:rsid w:val="00711333"/>
    <w:rsid w:val="00711B62"/>
    <w:rsid w:val="00712A4C"/>
    <w:rsid w:val="00713196"/>
    <w:rsid w:val="007132B0"/>
    <w:rsid w:val="007147A6"/>
    <w:rsid w:val="00715F69"/>
    <w:rsid w:val="0071756E"/>
    <w:rsid w:val="0072010B"/>
    <w:rsid w:val="007277C7"/>
    <w:rsid w:val="00731B6F"/>
    <w:rsid w:val="007339D3"/>
    <w:rsid w:val="0073654D"/>
    <w:rsid w:val="007405EA"/>
    <w:rsid w:val="0074180A"/>
    <w:rsid w:val="007439BB"/>
    <w:rsid w:val="00745567"/>
    <w:rsid w:val="007538B0"/>
    <w:rsid w:val="00756131"/>
    <w:rsid w:val="007574A5"/>
    <w:rsid w:val="00764251"/>
    <w:rsid w:val="007643B3"/>
    <w:rsid w:val="00765353"/>
    <w:rsid w:val="0076608F"/>
    <w:rsid w:val="007712F8"/>
    <w:rsid w:val="00773ED5"/>
    <w:rsid w:val="007770F7"/>
    <w:rsid w:val="00780D77"/>
    <w:rsid w:val="00781B38"/>
    <w:rsid w:val="007821B5"/>
    <w:rsid w:val="00782D68"/>
    <w:rsid w:val="007834B4"/>
    <w:rsid w:val="00785BB7"/>
    <w:rsid w:val="00786CD1"/>
    <w:rsid w:val="00791C45"/>
    <w:rsid w:val="0079201D"/>
    <w:rsid w:val="007920BC"/>
    <w:rsid w:val="00792F58"/>
    <w:rsid w:val="007A04A0"/>
    <w:rsid w:val="007A16D7"/>
    <w:rsid w:val="007A26C8"/>
    <w:rsid w:val="007A26CF"/>
    <w:rsid w:val="007A4555"/>
    <w:rsid w:val="007A46F6"/>
    <w:rsid w:val="007A4A35"/>
    <w:rsid w:val="007A5332"/>
    <w:rsid w:val="007A5A23"/>
    <w:rsid w:val="007B14E7"/>
    <w:rsid w:val="007C1331"/>
    <w:rsid w:val="007C352B"/>
    <w:rsid w:val="007D0EF7"/>
    <w:rsid w:val="007D41FB"/>
    <w:rsid w:val="007D55C0"/>
    <w:rsid w:val="007E21E5"/>
    <w:rsid w:val="007E381D"/>
    <w:rsid w:val="007F0109"/>
    <w:rsid w:val="007F3851"/>
    <w:rsid w:val="008008E2"/>
    <w:rsid w:val="00802625"/>
    <w:rsid w:val="008036A7"/>
    <w:rsid w:val="00804F88"/>
    <w:rsid w:val="00810F52"/>
    <w:rsid w:val="00817775"/>
    <w:rsid w:val="0082048F"/>
    <w:rsid w:val="0082123D"/>
    <w:rsid w:val="008226EB"/>
    <w:rsid w:val="008227A8"/>
    <w:rsid w:val="0082436C"/>
    <w:rsid w:val="0083002E"/>
    <w:rsid w:val="00830407"/>
    <w:rsid w:val="00831A76"/>
    <w:rsid w:val="00833E07"/>
    <w:rsid w:val="008450A8"/>
    <w:rsid w:val="00846D88"/>
    <w:rsid w:val="00846FFC"/>
    <w:rsid w:val="00850602"/>
    <w:rsid w:val="008557D4"/>
    <w:rsid w:val="00855EB0"/>
    <w:rsid w:val="008604E7"/>
    <w:rsid w:val="00860671"/>
    <w:rsid w:val="008611D9"/>
    <w:rsid w:val="008626CC"/>
    <w:rsid w:val="00864B29"/>
    <w:rsid w:val="00865C66"/>
    <w:rsid w:val="0086748E"/>
    <w:rsid w:val="00867D4F"/>
    <w:rsid w:val="0087047C"/>
    <w:rsid w:val="00872C7E"/>
    <w:rsid w:val="00873677"/>
    <w:rsid w:val="0087461D"/>
    <w:rsid w:val="00874FDF"/>
    <w:rsid w:val="0087660B"/>
    <w:rsid w:val="008801E3"/>
    <w:rsid w:val="00880597"/>
    <w:rsid w:val="00886AC5"/>
    <w:rsid w:val="00890577"/>
    <w:rsid w:val="00890C70"/>
    <w:rsid w:val="00892034"/>
    <w:rsid w:val="0089409C"/>
    <w:rsid w:val="00895F5B"/>
    <w:rsid w:val="008A0C16"/>
    <w:rsid w:val="008A0D1D"/>
    <w:rsid w:val="008B080A"/>
    <w:rsid w:val="008B0BEC"/>
    <w:rsid w:val="008B11CC"/>
    <w:rsid w:val="008B364F"/>
    <w:rsid w:val="008C204B"/>
    <w:rsid w:val="008C3C43"/>
    <w:rsid w:val="008C6693"/>
    <w:rsid w:val="008C7945"/>
    <w:rsid w:val="008D08F2"/>
    <w:rsid w:val="008D288F"/>
    <w:rsid w:val="008D636F"/>
    <w:rsid w:val="008E07CB"/>
    <w:rsid w:val="008E1A34"/>
    <w:rsid w:val="008E33AB"/>
    <w:rsid w:val="008E51E5"/>
    <w:rsid w:val="008E6FB1"/>
    <w:rsid w:val="008E7F96"/>
    <w:rsid w:val="008F0F34"/>
    <w:rsid w:val="008F30F1"/>
    <w:rsid w:val="008F4761"/>
    <w:rsid w:val="008F6AAB"/>
    <w:rsid w:val="00900088"/>
    <w:rsid w:val="00900551"/>
    <w:rsid w:val="0090158F"/>
    <w:rsid w:val="00901AE4"/>
    <w:rsid w:val="00903F5D"/>
    <w:rsid w:val="00907396"/>
    <w:rsid w:val="00907E56"/>
    <w:rsid w:val="00913B1A"/>
    <w:rsid w:val="00914440"/>
    <w:rsid w:val="00917C35"/>
    <w:rsid w:val="009204A6"/>
    <w:rsid w:val="009257EE"/>
    <w:rsid w:val="00927D8B"/>
    <w:rsid w:val="00932A1C"/>
    <w:rsid w:val="00934465"/>
    <w:rsid w:val="00935B57"/>
    <w:rsid w:val="00936C94"/>
    <w:rsid w:val="00940A93"/>
    <w:rsid w:val="00940B64"/>
    <w:rsid w:val="00940F8B"/>
    <w:rsid w:val="00944DE7"/>
    <w:rsid w:val="009475C2"/>
    <w:rsid w:val="00957779"/>
    <w:rsid w:val="009579E2"/>
    <w:rsid w:val="00961352"/>
    <w:rsid w:val="00962DE1"/>
    <w:rsid w:val="00975E08"/>
    <w:rsid w:val="00976B68"/>
    <w:rsid w:val="00982867"/>
    <w:rsid w:val="00986BC3"/>
    <w:rsid w:val="00986CE2"/>
    <w:rsid w:val="00987CCF"/>
    <w:rsid w:val="0099459E"/>
    <w:rsid w:val="00995FB5"/>
    <w:rsid w:val="009A16E8"/>
    <w:rsid w:val="009A389A"/>
    <w:rsid w:val="009A4983"/>
    <w:rsid w:val="009A4F5E"/>
    <w:rsid w:val="009A6415"/>
    <w:rsid w:val="009A719C"/>
    <w:rsid w:val="009B1084"/>
    <w:rsid w:val="009B118E"/>
    <w:rsid w:val="009B482B"/>
    <w:rsid w:val="009B4F3E"/>
    <w:rsid w:val="009B5D40"/>
    <w:rsid w:val="009C585F"/>
    <w:rsid w:val="009D049D"/>
    <w:rsid w:val="009D264E"/>
    <w:rsid w:val="009D443A"/>
    <w:rsid w:val="009E36A0"/>
    <w:rsid w:val="009E3E43"/>
    <w:rsid w:val="009E563C"/>
    <w:rsid w:val="009E58B2"/>
    <w:rsid w:val="009E5AC8"/>
    <w:rsid w:val="009E6388"/>
    <w:rsid w:val="009F11BA"/>
    <w:rsid w:val="009F2233"/>
    <w:rsid w:val="009F3181"/>
    <w:rsid w:val="009F4108"/>
    <w:rsid w:val="009F47A0"/>
    <w:rsid w:val="00A0155A"/>
    <w:rsid w:val="00A01B6E"/>
    <w:rsid w:val="00A03FED"/>
    <w:rsid w:val="00A05EC5"/>
    <w:rsid w:val="00A12DB5"/>
    <w:rsid w:val="00A161FA"/>
    <w:rsid w:val="00A1667E"/>
    <w:rsid w:val="00A2033A"/>
    <w:rsid w:val="00A230F4"/>
    <w:rsid w:val="00A23564"/>
    <w:rsid w:val="00A24D3F"/>
    <w:rsid w:val="00A26DC4"/>
    <w:rsid w:val="00A27E3A"/>
    <w:rsid w:val="00A307E2"/>
    <w:rsid w:val="00A30C4A"/>
    <w:rsid w:val="00A314FA"/>
    <w:rsid w:val="00A31D32"/>
    <w:rsid w:val="00A32923"/>
    <w:rsid w:val="00A32F9C"/>
    <w:rsid w:val="00A455BE"/>
    <w:rsid w:val="00A4587B"/>
    <w:rsid w:val="00A4700C"/>
    <w:rsid w:val="00A618DB"/>
    <w:rsid w:val="00A61A78"/>
    <w:rsid w:val="00A633AC"/>
    <w:rsid w:val="00A657CB"/>
    <w:rsid w:val="00A71404"/>
    <w:rsid w:val="00A71445"/>
    <w:rsid w:val="00A71EE1"/>
    <w:rsid w:val="00A74FD4"/>
    <w:rsid w:val="00A77585"/>
    <w:rsid w:val="00A900AA"/>
    <w:rsid w:val="00A917C3"/>
    <w:rsid w:val="00A92B2D"/>
    <w:rsid w:val="00A92E02"/>
    <w:rsid w:val="00A97142"/>
    <w:rsid w:val="00AA4BC4"/>
    <w:rsid w:val="00AB2BBF"/>
    <w:rsid w:val="00AC11BB"/>
    <w:rsid w:val="00AC16D2"/>
    <w:rsid w:val="00AC3332"/>
    <w:rsid w:val="00AC3DC0"/>
    <w:rsid w:val="00AC4823"/>
    <w:rsid w:val="00AC5441"/>
    <w:rsid w:val="00AC6835"/>
    <w:rsid w:val="00AC6FAB"/>
    <w:rsid w:val="00AD3D58"/>
    <w:rsid w:val="00AE2942"/>
    <w:rsid w:val="00AF1680"/>
    <w:rsid w:val="00AF1735"/>
    <w:rsid w:val="00AF2D2F"/>
    <w:rsid w:val="00AF395B"/>
    <w:rsid w:val="00AF6226"/>
    <w:rsid w:val="00B0010B"/>
    <w:rsid w:val="00B0243D"/>
    <w:rsid w:val="00B028B4"/>
    <w:rsid w:val="00B03F3D"/>
    <w:rsid w:val="00B07296"/>
    <w:rsid w:val="00B12892"/>
    <w:rsid w:val="00B12DD2"/>
    <w:rsid w:val="00B1318F"/>
    <w:rsid w:val="00B135CF"/>
    <w:rsid w:val="00B17144"/>
    <w:rsid w:val="00B221F6"/>
    <w:rsid w:val="00B23D95"/>
    <w:rsid w:val="00B2686D"/>
    <w:rsid w:val="00B315D5"/>
    <w:rsid w:val="00B31CCD"/>
    <w:rsid w:val="00B34126"/>
    <w:rsid w:val="00B41A91"/>
    <w:rsid w:val="00B43FAC"/>
    <w:rsid w:val="00B44F24"/>
    <w:rsid w:val="00B460A0"/>
    <w:rsid w:val="00B51D93"/>
    <w:rsid w:val="00B527D7"/>
    <w:rsid w:val="00B53092"/>
    <w:rsid w:val="00B56016"/>
    <w:rsid w:val="00B57952"/>
    <w:rsid w:val="00B65761"/>
    <w:rsid w:val="00B661B5"/>
    <w:rsid w:val="00B66D03"/>
    <w:rsid w:val="00B66F17"/>
    <w:rsid w:val="00B75CA7"/>
    <w:rsid w:val="00B77847"/>
    <w:rsid w:val="00B80EF4"/>
    <w:rsid w:val="00B832B7"/>
    <w:rsid w:val="00B8333B"/>
    <w:rsid w:val="00B84DBA"/>
    <w:rsid w:val="00B85884"/>
    <w:rsid w:val="00B9113B"/>
    <w:rsid w:val="00B9433A"/>
    <w:rsid w:val="00B94B26"/>
    <w:rsid w:val="00B95321"/>
    <w:rsid w:val="00B95538"/>
    <w:rsid w:val="00B96344"/>
    <w:rsid w:val="00B97C1E"/>
    <w:rsid w:val="00BA05B0"/>
    <w:rsid w:val="00BA07FE"/>
    <w:rsid w:val="00BA3D7F"/>
    <w:rsid w:val="00BA3EA4"/>
    <w:rsid w:val="00BA5FF1"/>
    <w:rsid w:val="00BB5C9D"/>
    <w:rsid w:val="00BB5D02"/>
    <w:rsid w:val="00BB6D1A"/>
    <w:rsid w:val="00BC33E3"/>
    <w:rsid w:val="00BC6B83"/>
    <w:rsid w:val="00BC6BD3"/>
    <w:rsid w:val="00BD091C"/>
    <w:rsid w:val="00BD1792"/>
    <w:rsid w:val="00BD2D51"/>
    <w:rsid w:val="00BD31C1"/>
    <w:rsid w:val="00BD4814"/>
    <w:rsid w:val="00BD525A"/>
    <w:rsid w:val="00BD5B75"/>
    <w:rsid w:val="00BE14D0"/>
    <w:rsid w:val="00BE17C4"/>
    <w:rsid w:val="00BE2639"/>
    <w:rsid w:val="00BE4D7D"/>
    <w:rsid w:val="00BE6FE6"/>
    <w:rsid w:val="00BE7376"/>
    <w:rsid w:val="00BF151F"/>
    <w:rsid w:val="00BF49E1"/>
    <w:rsid w:val="00BF5DB7"/>
    <w:rsid w:val="00C01751"/>
    <w:rsid w:val="00C0401A"/>
    <w:rsid w:val="00C11043"/>
    <w:rsid w:val="00C12A54"/>
    <w:rsid w:val="00C13A7F"/>
    <w:rsid w:val="00C1440C"/>
    <w:rsid w:val="00C17CAF"/>
    <w:rsid w:val="00C304D3"/>
    <w:rsid w:val="00C308FE"/>
    <w:rsid w:val="00C32B46"/>
    <w:rsid w:val="00C33C28"/>
    <w:rsid w:val="00C3570D"/>
    <w:rsid w:val="00C37A48"/>
    <w:rsid w:val="00C4167B"/>
    <w:rsid w:val="00C41681"/>
    <w:rsid w:val="00C41834"/>
    <w:rsid w:val="00C469AB"/>
    <w:rsid w:val="00C46F52"/>
    <w:rsid w:val="00C505FE"/>
    <w:rsid w:val="00C52FD7"/>
    <w:rsid w:val="00C60A45"/>
    <w:rsid w:val="00C60D45"/>
    <w:rsid w:val="00C62767"/>
    <w:rsid w:val="00C6679B"/>
    <w:rsid w:val="00C70196"/>
    <w:rsid w:val="00C70D9D"/>
    <w:rsid w:val="00C72E47"/>
    <w:rsid w:val="00C733CC"/>
    <w:rsid w:val="00C7367D"/>
    <w:rsid w:val="00C75B06"/>
    <w:rsid w:val="00C81151"/>
    <w:rsid w:val="00C8515E"/>
    <w:rsid w:val="00C917C2"/>
    <w:rsid w:val="00C952D9"/>
    <w:rsid w:val="00C973AD"/>
    <w:rsid w:val="00CB169D"/>
    <w:rsid w:val="00CB1B0F"/>
    <w:rsid w:val="00CB2A56"/>
    <w:rsid w:val="00CB4676"/>
    <w:rsid w:val="00CB6169"/>
    <w:rsid w:val="00CC3442"/>
    <w:rsid w:val="00CC3D15"/>
    <w:rsid w:val="00CC50D8"/>
    <w:rsid w:val="00CD0490"/>
    <w:rsid w:val="00CD3514"/>
    <w:rsid w:val="00CD6230"/>
    <w:rsid w:val="00CD6696"/>
    <w:rsid w:val="00CD6777"/>
    <w:rsid w:val="00CD6C05"/>
    <w:rsid w:val="00CD6ED0"/>
    <w:rsid w:val="00CE275B"/>
    <w:rsid w:val="00CE3A1E"/>
    <w:rsid w:val="00CE4A20"/>
    <w:rsid w:val="00CF4189"/>
    <w:rsid w:val="00CF4D81"/>
    <w:rsid w:val="00CF5A2C"/>
    <w:rsid w:val="00D04CB0"/>
    <w:rsid w:val="00D05887"/>
    <w:rsid w:val="00D058B1"/>
    <w:rsid w:val="00D073CE"/>
    <w:rsid w:val="00D14FD5"/>
    <w:rsid w:val="00D16636"/>
    <w:rsid w:val="00D16BEF"/>
    <w:rsid w:val="00D20E7F"/>
    <w:rsid w:val="00D214F9"/>
    <w:rsid w:val="00D312A1"/>
    <w:rsid w:val="00D32068"/>
    <w:rsid w:val="00D36836"/>
    <w:rsid w:val="00D411FA"/>
    <w:rsid w:val="00D42DC6"/>
    <w:rsid w:val="00D5191E"/>
    <w:rsid w:val="00D55F9D"/>
    <w:rsid w:val="00D65CBC"/>
    <w:rsid w:val="00D66B41"/>
    <w:rsid w:val="00D724BD"/>
    <w:rsid w:val="00D747BA"/>
    <w:rsid w:val="00D7575B"/>
    <w:rsid w:val="00D75AB2"/>
    <w:rsid w:val="00D75FBA"/>
    <w:rsid w:val="00D76631"/>
    <w:rsid w:val="00D77DD0"/>
    <w:rsid w:val="00D81F48"/>
    <w:rsid w:val="00D869FD"/>
    <w:rsid w:val="00D91AF0"/>
    <w:rsid w:val="00D9311F"/>
    <w:rsid w:val="00D9407F"/>
    <w:rsid w:val="00D942C0"/>
    <w:rsid w:val="00D94F58"/>
    <w:rsid w:val="00DA063E"/>
    <w:rsid w:val="00DA57D2"/>
    <w:rsid w:val="00DB22F6"/>
    <w:rsid w:val="00DB7ADB"/>
    <w:rsid w:val="00DB7F09"/>
    <w:rsid w:val="00DC037F"/>
    <w:rsid w:val="00DC07AA"/>
    <w:rsid w:val="00DC1CD7"/>
    <w:rsid w:val="00DC1F32"/>
    <w:rsid w:val="00DC21F8"/>
    <w:rsid w:val="00DC557F"/>
    <w:rsid w:val="00DD0523"/>
    <w:rsid w:val="00DD4FC4"/>
    <w:rsid w:val="00DD588C"/>
    <w:rsid w:val="00DE5F5B"/>
    <w:rsid w:val="00DE6531"/>
    <w:rsid w:val="00DF04A5"/>
    <w:rsid w:val="00DF2F58"/>
    <w:rsid w:val="00DF3E28"/>
    <w:rsid w:val="00DF436C"/>
    <w:rsid w:val="00DF4BD2"/>
    <w:rsid w:val="00DF7323"/>
    <w:rsid w:val="00E040B6"/>
    <w:rsid w:val="00E05820"/>
    <w:rsid w:val="00E07148"/>
    <w:rsid w:val="00E11070"/>
    <w:rsid w:val="00E116E5"/>
    <w:rsid w:val="00E129C9"/>
    <w:rsid w:val="00E2304A"/>
    <w:rsid w:val="00E278AA"/>
    <w:rsid w:val="00E33AB6"/>
    <w:rsid w:val="00E3507B"/>
    <w:rsid w:val="00E37D20"/>
    <w:rsid w:val="00E40C06"/>
    <w:rsid w:val="00E42998"/>
    <w:rsid w:val="00E4794D"/>
    <w:rsid w:val="00E53107"/>
    <w:rsid w:val="00E55205"/>
    <w:rsid w:val="00E62899"/>
    <w:rsid w:val="00E63937"/>
    <w:rsid w:val="00E65200"/>
    <w:rsid w:val="00E71F60"/>
    <w:rsid w:val="00E7237F"/>
    <w:rsid w:val="00E725B1"/>
    <w:rsid w:val="00E72839"/>
    <w:rsid w:val="00E72AB4"/>
    <w:rsid w:val="00E737DD"/>
    <w:rsid w:val="00E75006"/>
    <w:rsid w:val="00E7591C"/>
    <w:rsid w:val="00E77210"/>
    <w:rsid w:val="00E77FE5"/>
    <w:rsid w:val="00E801AE"/>
    <w:rsid w:val="00E8109E"/>
    <w:rsid w:val="00E8418F"/>
    <w:rsid w:val="00E8782B"/>
    <w:rsid w:val="00E9177D"/>
    <w:rsid w:val="00E929F3"/>
    <w:rsid w:val="00E94FE4"/>
    <w:rsid w:val="00E96C6E"/>
    <w:rsid w:val="00E96DEA"/>
    <w:rsid w:val="00E97982"/>
    <w:rsid w:val="00E97F4D"/>
    <w:rsid w:val="00EA0E9F"/>
    <w:rsid w:val="00EA1052"/>
    <w:rsid w:val="00EA150B"/>
    <w:rsid w:val="00EA1924"/>
    <w:rsid w:val="00EA2BF9"/>
    <w:rsid w:val="00EA5B56"/>
    <w:rsid w:val="00EA6911"/>
    <w:rsid w:val="00EB0C2F"/>
    <w:rsid w:val="00EB0DBE"/>
    <w:rsid w:val="00EB2962"/>
    <w:rsid w:val="00EB456F"/>
    <w:rsid w:val="00EB4C38"/>
    <w:rsid w:val="00EC297D"/>
    <w:rsid w:val="00EC3664"/>
    <w:rsid w:val="00EC7286"/>
    <w:rsid w:val="00ED1B69"/>
    <w:rsid w:val="00ED563B"/>
    <w:rsid w:val="00ED6149"/>
    <w:rsid w:val="00EE02AC"/>
    <w:rsid w:val="00EE2C9A"/>
    <w:rsid w:val="00EE3C55"/>
    <w:rsid w:val="00EE4FF7"/>
    <w:rsid w:val="00EE57C6"/>
    <w:rsid w:val="00EE6D47"/>
    <w:rsid w:val="00EE7CA7"/>
    <w:rsid w:val="00EF722C"/>
    <w:rsid w:val="00F00CA5"/>
    <w:rsid w:val="00F12852"/>
    <w:rsid w:val="00F134ED"/>
    <w:rsid w:val="00F14F79"/>
    <w:rsid w:val="00F20F38"/>
    <w:rsid w:val="00F21D6F"/>
    <w:rsid w:val="00F22E3A"/>
    <w:rsid w:val="00F22E4F"/>
    <w:rsid w:val="00F244A4"/>
    <w:rsid w:val="00F257EE"/>
    <w:rsid w:val="00F25CEC"/>
    <w:rsid w:val="00F30512"/>
    <w:rsid w:val="00F30CA7"/>
    <w:rsid w:val="00F31146"/>
    <w:rsid w:val="00F32609"/>
    <w:rsid w:val="00F32974"/>
    <w:rsid w:val="00F35090"/>
    <w:rsid w:val="00F35CB8"/>
    <w:rsid w:val="00F36BDC"/>
    <w:rsid w:val="00F40244"/>
    <w:rsid w:val="00F40305"/>
    <w:rsid w:val="00F42191"/>
    <w:rsid w:val="00F42A38"/>
    <w:rsid w:val="00F43076"/>
    <w:rsid w:val="00F43C26"/>
    <w:rsid w:val="00F45BCB"/>
    <w:rsid w:val="00F4683A"/>
    <w:rsid w:val="00F46A11"/>
    <w:rsid w:val="00F46FC2"/>
    <w:rsid w:val="00F56DC6"/>
    <w:rsid w:val="00F57C5E"/>
    <w:rsid w:val="00F57C62"/>
    <w:rsid w:val="00F61EC1"/>
    <w:rsid w:val="00F622CE"/>
    <w:rsid w:val="00F631D4"/>
    <w:rsid w:val="00F73473"/>
    <w:rsid w:val="00F74037"/>
    <w:rsid w:val="00F74361"/>
    <w:rsid w:val="00F75CBA"/>
    <w:rsid w:val="00F7683D"/>
    <w:rsid w:val="00F86864"/>
    <w:rsid w:val="00F8783F"/>
    <w:rsid w:val="00F908DC"/>
    <w:rsid w:val="00F90B8C"/>
    <w:rsid w:val="00F95A60"/>
    <w:rsid w:val="00F96540"/>
    <w:rsid w:val="00F978F3"/>
    <w:rsid w:val="00FA1C2D"/>
    <w:rsid w:val="00FA243A"/>
    <w:rsid w:val="00FA3BE6"/>
    <w:rsid w:val="00FB0503"/>
    <w:rsid w:val="00FB2F23"/>
    <w:rsid w:val="00FB3CEB"/>
    <w:rsid w:val="00FB7C96"/>
    <w:rsid w:val="00FC031B"/>
    <w:rsid w:val="00FC2CA2"/>
    <w:rsid w:val="00FC4C41"/>
    <w:rsid w:val="00FC5ED0"/>
    <w:rsid w:val="00FC6DB8"/>
    <w:rsid w:val="00FC7D63"/>
    <w:rsid w:val="00FD1763"/>
    <w:rsid w:val="00FD2E0A"/>
    <w:rsid w:val="00FD5A07"/>
    <w:rsid w:val="00FE0C32"/>
    <w:rsid w:val="00FE5BAE"/>
    <w:rsid w:val="00FE6EB7"/>
    <w:rsid w:val="00FF4308"/>
    <w:rsid w:val="00FF6B4C"/>
    <w:rsid w:val="06F742C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1"/>
    <w:unhideWhenUsed/>
    <w:qFormat/>
    <w:uiPriority w:val="0"/>
    <w:pPr>
      <w:widowControl w:val="0"/>
      <w:autoSpaceDE w:val="0"/>
      <w:autoSpaceDN w:val="0"/>
      <w:spacing w:before="41" w:after="0" w:line="240" w:lineRule="auto"/>
      <w:ind w:left="232" w:hanging="293"/>
    </w:pPr>
    <w:rPr>
      <w:rFonts w:ascii="Times New Roman" w:hAnsi="Times New Roman" w:eastAsia="Times New Roman" w:cs="Times New Roman"/>
      <w:sz w:val="24"/>
      <w:szCs w:val="24"/>
    </w:rPr>
  </w:style>
  <w:style w:type="character" w:styleId="5">
    <w:name w:val="Emphasis"/>
    <w:basedOn w:val="2"/>
    <w:qFormat/>
    <w:uiPriority w:val="20"/>
    <w:rPr>
      <w:i/>
      <w:iCs/>
    </w:rPr>
  </w:style>
  <w:style w:type="paragraph" w:styleId="6">
    <w:name w:val="footer"/>
    <w:basedOn w:val="1"/>
    <w:link w:val="18"/>
    <w:unhideWhenUsed/>
    <w:qFormat/>
    <w:uiPriority w:val="99"/>
    <w:pPr>
      <w:tabs>
        <w:tab w:val="center" w:pos="4680"/>
        <w:tab w:val="right" w:pos="9360"/>
      </w:tabs>
      <w:spacing w:after="0" w:line="240" w:lineRule="auto"/>
    </w:pPr>
  </w:style>
  <w:style w:type="paragraph" w:styleId="7">
    <w:name w:val="header"/>
    <w:basedOn w:val="1"/>
    <w:link w:val="17"/>
    <w:unhideWhenUsed/>
    <w:qFormat/>
    <w:uiPriority w:val="99"/>
    <w:pPr>
      <w:tabs>
        <w:tab w:val="center" w:pos="4680"/>
        <w:tab w:val="right" w:pos="9360"/>
      </w:tabs>
      <w:spacing w:after="0" w:line="240" w:lineRule="auto"/>
    </w:pPr>
  </w:style>
  <w:style w:type="character" w:styleId="8">
    <w:name w:val="HTML Code"/>
    <w:basedOn w:val="2"/>
    <w:semiHidden/>
    <w:unhideWhenUsed/>
    <w:qFormat/>
    <w:uiPriority w:val="99"/>
    <w:rPr>
      <w:rFonts w:ascii="Courier New" w:hAnsi="Courier New" w:eastAsia="Times New Roman" w:cs="Courier New"/>
      <w:sz w:val="20"/>
      <w:szCs w:val="20"/>
    </w:rPr>
  </w:style>
  <w:style w:type="paragraph" w:styleId="9">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0">
    <w:name w:val="Strong"/>
    <w:basedOn w:val="2"/>
    <w:qFormat/>
    <w:uiPriority w:val="22"/>
    <w:rPr>
      <w:b/>
      <w:bCs/>
    </w:rPr>
  </w:style>
  <w:style w:type="table" w:styleId="11">
    <w:name w:val="Table Grid"/>
    <w:basedOn w:val="3"/>
    <w:qFormat/>
    <w:uiPriority w:val="39"/>
    <w:pPr>
      <w:spacing w:after="0" w:line="240" w:lineRule="auto"/>
      <w:ind w:firstLine="284"/>
      <w:jc w:val="both"/>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left="720"/>
      <w:contextualSpacing/>
    </w:pPr>
  </w:style>
  <w:style w:type="character" w:customStyle="1" w:styleId="13">
    <w:name w:val="Khác_"/>
    <w:basedOn w:val="2"/>
    <w:link w:val="14"/>
    <w:qFormat/>
    <w:uiPriority w:val="0"/>
    <w:rPr>
      <w:rFonts w:ascii="Times New Roman" w:hAnsi="Times New Roman" w:eastAsia="Times New Roman"/>
    </w:rPr>
  </w:style>
  <w:style w:type="paragraph" w:customStyle="1" w:styleId="14">
    <w:name w:val="Khác"/>
    <w:basedOn w:val="1"/>
    <w:link w:val="13"/>
    <w:qFormat/>
    <w:uiPriority w:val="0"/>
    <w:pPr>
      <w:widowControl w:val="0"/>
      <w:spacing w:after="60" w:line="293" w:lineRule="auto"/>
      <w:ind w:firstLine="280"/>
    </w:pPr>
    <w:rPr>
      <w:rFonts w:ascii="Times New Roman" w:hAnsi="Times New Roman" w:eastAsia="Times New Roman"/>
    </w:rPr>
  </w:style>
  <w:style w:type="character" w:customStyle="1" w:styleId="15">
    <w:name w:val="4-Bang Char"/>
    <w:link w:val="16"/>
    <w:qFormat/>
    <w:uiPriority w:val="0"/>
    <w:rPr>
      <w:szCs w:val="26"/>
    </w:rPr>
  </w:style>
  <w:style w:type="paragraph" w:customStyle="1" w:styleId="16">
    <w:name w:val="4-Bang"/>
    <w:basedOn w:val="1"/>
    <w:link w:val="15"/>
    <w:qFormat/>
    <w:uiPriority w:val="0"/>
    <w:pPr>
      <w:widowControl w:val="0"/>
      <w:spacing w:before="40" w:after="40" w:line="276" w:lineRule="auto"/>
    </w:pPr>
    <w:rPr>
      <w:szCs w:val="26"/>
    </w:rPr>
  </w:style>
  <w:style w:type="character" w:customStyle="1" w:styleId="17">
    <w:name w:val="Header Char"/>
    <w:basedOn w:val="2"/>
    <w:link w:val="7"/>
    <w:qFormat/>
    <w:uiPriority w:val="99"/>
  </w:style>
  <w:style w:type="character" w:customStyle="1" w:styleId="18">
    <w:name w:val="Footer Char"/>
    <w:basedOn w:val="2"/>
    <w:link w:val="6"/>
    <w:qFormat/>
    <w:uiPriority w:val="99"/>
  </w:style>
  <w:style w:type="table" w:customStyle="1" w:styleId="19">
    <w:name w:val="Bảng TK1"/>
    <w:basedOn w:val="3"/>
    <w:qFormat/>
    <w:uiPriority w:val="59"/>
    <w:pPr>
      <w:spacing w:after="0" w:line="240" w:lineRule="auto"/>
    </w:pPr>
    <w:rPr>
      <w:rFonts w:ascii="Times New Roman" w:hAnsi="Times New Roman" w:eastAsiaTheme="minorEastAsia"/>
      <w:kern w:val="2"/>
      <w:lang w:val="en-GB" w:eastAsia="ja-JP"/>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YoungMix_Char"/>
    <w:qFormat/>
    <w:uiPriority w:val="0"/>
    <w:rPr>
      <w:rFonts w:ascii="Times New Roman" w:hAnsi="Times New Roman"/>
      <w:sz w:val="24"/>
    </w:rPr>
  </w:style>
  <w:style w:type="character" w:customStyle="1" w:styleId="21">
    <w:name w:val="Body Text Char"/>
    <w:basedOn w:val="2"/>
    <w:link w:val="4"/>
    <w:qFormat/>
    <w:uiPriority w:val="0"/>
    <w:rPr>
      <w:rFonts w:ascii="Times New Roman" w:hAnsi="Times New Roman" w:eastAsia="Times New Roman" w:cs="Times New Roman"/>
      <w:sz w:val="24"/>
      <w:szCs w:val="24"/>
    </w:rPr>
  </w:style>
  <w:style w:type="paragraph" w:customStyle="1" w:styleId="22">
    <w:name w:val="Table Paragraph"/>
    <w:basedOn w:val="1"/>
    <w:qFormat/>
    <w:uiPriority w:val="1"/>
    <w:pPr>
      <w:widowControl w:val="0"/>
      <w:spacing w:after="0" w:line="240" w:lineRule="auto"/>
      <w:ind w:firstLine="284"/>
      <w:jc w:val="both"/>
    </w:pPr>
    <w:rPr>
      <w:rFonts w:ascii="Times New Roman" w:hAnsi="Times New Roman" w:eastAsia="Arial" w:cs="Times New Roman"/>
    </w:rPr>
  </w:style>
  <w:style w:type="paragraph" w:customStyle="1" w:styleId="23">
    <w:name w:val="Body Text13"/>
    <w:basedOn w:val="1"/>
    <w:qFormat/>
    <w:uiPriority w:val="0"/>
    <w:pPr>
      <w:widowControl w:val="0"/>
      <w:shd w:val="clear" w:color="auto" w:fill="FFFFFF"/>
      <w:spacing w:before="840" w:after="300" w:line="0" w:lineRule="atLeast"/>
      <w:ind w:hanging="840"/>
      <w:jc w:val="both"/>
    </w:pPr>
    <w:rPr>
      <w:rFonts w:ascii="Times New Roman" w:hAnsi="Times New Roman" w:eastAsia="Times New Roman" w:cs="Times New Roman"/>
      <w:kern w:val="2"/>
      <w:lang w:val="en-GB" w:eastAsia="ja-JP"/>
      <w14:ligatures w14:val="standardContextual"/>
    </w:rPr>
  </w:style>
  <w:style w:type="paragraph" w:customStyle="1" w:styleId="24">
    <w:name w:val="msonormal"/>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21.png"/><Relationship Id="rId27" Type="http://schemas.openxmlformats.org/officeDocument/2006/relationships/image" Target="media/image20.png"/><Relationship Id="rId26" Type="http://schemas.microsoft.com/office/2007/relationships/hdphoto" Target="media/image19.wdp"/><Relationship Id="rId25" Type="http://schemas.openxmlformats.org/officeDocument/2006/relationships/image" Target="media/image18.png"/><Relationship Id="rId24" Type="http://schemas.microsoft.com/office/2007/relationships/hdphoto" Target="media/image17.wdp"/><Relationship Id="rId23" Type="http://schemas.openxmlformats.org/officeDocument/2006/relationships/image" Target="media/image16.png"/><Relationship Id="rId22" Type="http://schemas.microsoft.com/office/2007/relationships/hdphoto" Target="media/image15.wdp"/><Relationship Id="rId21" Type="http://schemas.openxmlformats.org/officeDocument/2006/relationships/image" Target="media/image14.png"/><Relationship Id="rId20" Type="http://schemas.microsoft.com/office/2007/relationships/hdphoto" Target="media/image13.wdp"/><Relationship Id="rId2" Type="http://schemas.openxmlformats.org/officeDocument/2006/relationships/settings" Target="settings.xml"/><Relationship Id="rId19" Type="http://schemas.openxmlformats.org/officeDocument/2006/relationships/image" Target="media/image12.png"/><Relationship Id="rId18" Type="http://schemas.microsoft.com/office/2007/relationships/hdphoto" Target="media/image11.wdp"/><Relationship Id="rId17" Type="http://schemas.openxmlformats.org/officeDocument/2006/relationships/image" Target="media/image10.png"/><Relationship Id="rId16" Type="http://schemas.microsoft.com/office/2007/relationships/hdphoto" Target="media/image9.wdp"/><Relationship Id="rId15" Type="http://schemas.openxmlformats.org/officeDocument/2006/relationships/image" Target="media/image8.png"/><Relationship Id="rId14" Type="http://schemas.microsoft.com/office/2007/relationships/hdphoto" Target="media/image7.wdp"/><Relationship Id="rId13" Type="http://schemas.openxmlformats.org/officeDocument/2006/relationships/image" Target="media/image6.png"/><Relationship Id="rId12" Type="http://schemas.microsoft.com/office/2007/relationships/hdphoto" Target="media/image5.wdp"/><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89FBF9-DDB1-48F8-8976-4B2CF3D6FD58}">
  <ds:schemaRefs/>
</ds:datastoreItem>
</file>

<file path=docProps/app.xml><?xml version="1.0" encoding="utf-8"?>
<Properties xmlns="http://schemas.openxmlformats.org/officeDocument/2006/extended-properties" xmlns:vt="http://schemas.openxmlformats.org/officeDocument/2006/docPropsVTypes">
  <Template>Normal.dotm</Template>
  <Pages>55</Pages>
  <Words>28027</Words>
  <Characters>98100</Characters>
  <Lines>902</Lines>
  <Paragraphs>254</Paragraphs>
  <TotalTime>3981</TotalTime>
  <ScaleCrop>false</ScaleCrop>
  <LinksUpToDate>false</LinksUpToDate>
  <CharactersWithSpaces>124514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2026-07-01T15:45:00Z</dcterms:created>
  <dc:creator>ABL</dc:creator>
  <cp:lastModifiedBy>Admin</cp:lastModifiedBy>
  <dcterms:modified xsi:type="dcterms:W3CDTF">2026-10-08T01:00:18Z</dcterms:modified>
  <cp:revision>712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eyJoZGlkIjoiNzU5NGI1NzE5ZTdlYmRiMzRmMTRmY2Y3YWJjNGM5YzUifQ==</vt:lpwstr>
  </property>
  <property fmtid="{D5CDD505-2E9C-101B-9397-08002B2CF9AE}" pid="3" name="KSOProductBuildVer">
    <vt:lpwstr>1033-12.1.0.28485</vt:lpwstr>
  </property>
  <property fmtid="{D5CDD505-2E9C-101B-9397-08002B2CF9AE}" pid="4" name="ICV">
    <vt:lpwstr>31E03560B22D4113881B8FD409CDD9F1_12</vt:lpwstr>
  </property>
</Properties>
</file>