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</w:tcPr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193675</wp:posOffset>
                      </wp:positionV>
                      <wp:extent cx="1447800" cy="0"/>
                      <wp:effectExtent l="0" t="0" r="0" b="0"/>
                      <wp:wrapNone/>
                      <wp:docPr id="3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64.75pt;margin-top:15.25pt;height:0pt;width:114pt;z-index:251659264;mso-width-relative:page;mso-height-relative:page;" filled="f" stroked="t" coordsize="21600,21600" o:gfxdata="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eUbT/VAAAA&#10;CQEAAA8AAAAAAAAAAQAgAAAAIgAAAGRycy9kb3ducmV2LnhtbFBLAQIUABQAAAAIAIdO4kC0D6OU&#10;rgEAAG0DAAAOAAAAAAAAAAEAIAAAACQ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THPT ĐỖ ĐĂNG TUYỂN</w:t>
            </w:r>
          </w:p>
          <w:p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TỔ: SỬ- ĐỊA – GDCD</w:t>
            </w:r>
          </w:p>
        </w:tc>
        <w:tc>
          <w:tcPr>
            <w:tcW w:w="5760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193675</wp:posOffset>
                      </wp:positionV>
                      <wp:extent cx="2044065" cy="0"/>
                      <wp:effectExtent l="0" t="0" r="635" b="0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044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58.45pt;margin-top:15.25pt;height:0pt;width:160.95pt;z-index:251660288;mso-width-relative:page;mso-height-relative:page;" filled="f" stroked="t" coordsize="21600,21600" o:gfxdata="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lzrvdYA&#10;AAAJAQAADwAAAAAAAAABACAAAAAiAAAAZHJzL2Rvd25yZXYueG1sUEsBAhQAFAAAAAgAh07iQN88&#10;IV+vAQAAbQMAAA4AAAAAAAAAAQAgAAAAJQEAAGRycy9lMm9Eb2MueG1sUEsFBgAAAAAGAAYAWQEA&#10;AE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</w:tcPr>
          <w:p>
            <w:pPr>
              <w:tabs>
                <w:tab w:val="left" w:pos="1200"/>
                <w:tab w:val="center" w:pos="27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>
            <w:pPr>
              <w:tabs>
                <w:tab w:val="left" w:pos="1200"/>
                <w:tab w:val="center" w:pos="27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/KH-THPTĐĐT</w:t>
            </w:r>
          </w:p>
        </w:tc>
        <w:tc>
          <w:tcPr>
            <w:tcW w:w="5760" w:type="dxa"/>
          </w:tcPr>
          <w:p>
            <w:pPr>
              <w:jc w:val="center"/>
              <w:rPr>
                <w:i/>
                <w:sz w:val="26"/>
                <w:szCs w:val="26"/>
              </w:rPr>
            </w:pPr>
          </w:p>
          <w:p>
            <w:pPr>
              <w:jc w:val="center"/>
              <w:rPr>
                <w:rFonts w:hint="default"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Đại Lộc, ngày </w:t>
            </w:r>
            <w:r>
              <w:rPr>
                <w:i/>
                <w:sz w:val="26"/>
                <w:szCs w:val="26"/>
                <w:lang w:val="vi-VN"/>
              </w:rPr>
              <w:t>15</w:t>
            </w:r>
            <w:r>
              <w:rPr>
                <w:i/>
                <w:sz w:val="26"/>
                <w:szCs w:val="26"/>
              </w:rPr>
              <w:t xml:space="preserve">  tháng 9 năm 202</w:t>
            </w:r>
            <w:r>
              <w:rPr>
                <w:rFonts w:hint="default"/>
                <w:i/>
                <w:sz w:val="26"/>
                <w:szCs w:val="26"/>
                <w:lang w:val="en-US"/>
              </w:rPr>
              <w:t>2</w:t>
            </w:r>
          </w:p>
        </w:tc>
      </w:tr>
    </w:tbl>
    <w:p>
      <w:pPr>
        <w:jc w:val="both"/>
        <w:rPr>
          <w:i/>
          <w:sz w:val="28"/>
          <w:szCs w:val="28"/>
          <w:lang w:val="es-VE"/>
        </w:rPr>
      </w:pPr>
    </w:p>
    <w:p>
      <w:pPr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KẾ HOẠCH</w:t>
      </w:r>
    </w:p>
    <w:p>
      <w:pPr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Kiểm tra nội bộ tổ</w:t>
      </w:r>
      <w:r>
        <w:rPr>
          <w:b/>
          <w:sz w:val="28"/>
          <w:szCs w:val="28"/>
          <w:lang w:val="vi-VN"/>
        </w:rPr>
        <w:t xml:space="preserve"> Sử- Địa -GDCD</w:t>
      </w:r>
    </w:p>
    <w:p>
      <w:pPr>
        <w:jc w:val="center"/>
        <w:rPr>
          <w:rFonts w:hint="default"/>
          <w:b/>
          <w:sz w:val="28"/>
          <w:szCs w:val="28"/>
          <w:lang w:val="en-US" w:eastAsia="ja-JP"/>
        </w:rPr>
      </w:pPr>
      <w:r>
        <w:rPr>
          <w:b/>
          <w:sz w:val="28"/>
          <w:szCs w:val="28"/>
          <w:lang w:val="es-VE"/>
        </w:rPr>
        <w:t>Năm học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s-VE"/>
        </w:rPr>
        <w:t xml:space="preserve">  – 20</w:t>
      </w:r>
      <w:r>
        <w:rPr>
          <w:b/>
          <w:sz w:val="28"/>
          <w:szCs w:val="28"/>
          <w:lang w:val="es-VE" w:eastAsia="ja-JP"/>
        </w:rPr>
        <w:t>2</w:t>
      </w:r>
      <w:r>
        <w:rPr>
          <w:rFonts w:hint="default"/>
          <w:b/>
          <w:sz w:val="28"/>
          <w:szCs w:val="28"/>
          <w:lang w:val="en-US" w:eastAsia="ja-JP"/>
        </w:rPr>
        <w:t>3</w:t>
      </w:r>
    </w:p>
    <w:p>
      <w:pPr>
        <w:rPr>
          <w:sz w:val="28"/>
          <w:szCs w:val="28"/>
          <w:lang w:val="es-VE" w:eastAsia="ja-JP"/>
        </w:rPr>
      </w:pPr>
      <w:r>
        <w:rPr>
          <w:sz w:val="28"/>
          <w:szCs w:val="28"/>
          <w:lang w:val="es-VE" w:eastAsia="ja-JP"/>
        </w:rPr>
        <w:t xml:space="preserve">            </w:t>
      </w:r>
    </w:p>
    <w:p>
      <w:pPr>
        <w:spacing w:before="120" w:after="120"/>
        <w:ind w:firstLine="720"/>
        <w:jc w:val="both"/>
        <w:rPr>
          <w:iCs/>
          <w:color w:val="000000"/>
          <w:sz w:val="28"/>
          <w:szCs w:val="28"/>
          <w:lang w:val="es-VE"/>
        </w:rPr>
      </w:pPr>
      <w:r>
        <w:rPr>
          <w:iCs/>
          <w:color w:val="000000"/>
          <w:sz w:val="28"/>
          <w:szCs w:val="28"/>
          <w:lang w:val="es-VE"/>
        </w:rPr>
        <w:t>Căn cứ kế hoạch thực hiện nhiệm vụ năm học 202</w:t>
      </w:r>
      <w:r>
        <w:rPr>
          <w:rFonts w:hint="default"/>
          <w:iCs/>
          <w:color w:val="000000"/>
          <w:sz w:val="28"/>
          <w:szCs w:val="28"/>
          <w:lang w:val="en-US"/>
        </w:rPr>
        <w:t>2</w:t>
      </w:r>
      <w:r>
        <w:rPr>
          <w:iCs/>
          <w:color w:val="000000"/>
          <w:sz w:val="28"/>
          <w:szCs w:val="28"/>
          <w:lang w:val="es-VE"/>
        </w:rPr>
        <w:t xml:space="preserve"> - 20</w:t>
      </w:r>
      <w:r>
        <w:rPr>
          <w:iCs/>
          <w:color w:val="000000"/>
          <w:sz w:val="28"/>
          <w:szCs w:val="28"/>
          <w:lang w:val="es-VE" w:eastAsia="ja-JP"/>
        </w:rPr>
        <w:t>2</w:t>
      </w:r>
      <w:r>
        <w:rPr>
          <w:rFonts w:hint="default"/>
          <w:iCs/>
          <w:color w:val="000000"/>
          <w:sz w:val="28"/>
          <w:szCs w:val="28"/>
          <w:lang w:val="en-US" w:eastAsia="ja-JP"/>
        </w:rPr>
        <w:t>3</w:t>
      </w:r>
      <w:r>
        <w:rPr>
          <w:iCs/>
          <w:color w:val="000000"/>
          <w:sz w:val="28"/>
          <w:szCs w:val="28"/>
          <w:lang w:val="es-VE"/>
        </w:rPr>
        <w:t xml:space="preserve"> </w:t>
      </w:r>
      <w:r>
        <w:rPr>
          <w:iCs/>
          <w:color w:val="000000"/>
          <w:sz w:val="28"/>
          <w:szCs w:val="28"/>
          <w:lang w:val="vi-VN"/>
        </w:rPr>
        <w:t xml:space="preserve">, kế hoạch kiểm tra nội bộ </w:t>
      </w:r>
      <w:r>
        <w:rPr>
          <w:iCs/>
          <w:color w:val="000000"/>
          <w:sz w:val="28"/>
          <w:szCs w:val="28"/>
          <w:lang w:val="es-VE"/>
        </w:rPr>
        <w:t>của trường THPT</w:t>
      </w:r>
      <w:r>
        <w:rPr>
          <w:iCs/>
          <w:color w:val="000000"/>
          <w:sz w:val="28"/>
          <w:szCs w:val="28"/>
          <w:lang w:val="vi-VN"/>
        </w:rPr>
        <w:t xml:space="preserve"> </w:t>
      </w:r>
      <w:r>
        <w:rPr>
          <w:iCs/>
          <w:color w:val="000000"/>
          <w:sz w:val="28"/>
          <w:szCs w:val="28"/>
          <w:lang w:val="es-VE"/>
        </w:rPr>
        <w:t>Đỗ Đăng Tuyển;</w:t>
      </w:r>
    </w:p>
    <w:p>
      <w:pPr>
        <w:spacing w:before="120" w:after="120"/>
        <w:ind w:firstLine="540"/>
        <w:jc w:val="both"/>
        <w:rPr>
          <w:iCs/>
          <w:color w:val="000000"/>
          <w:sz w:val="28"/>
          <w:szCs w:val="28"/>
          <w:lang w:val="es-VE"/>
        </w:rPr>
      </w:pPr>
      <w:r>
        <w:rPr>
          <w:iCs/>
          <w:color w:val="000000"/>
          <w:sz w:val="28"/>
          <w:szCs w:val="28"/>
          <w:lang w:val="es-VE"/>
        </w:rPr>
        <w:t>T</w:t>
      </w:r>
      <w:r>
        <w:rPr>
          <w:iCs/>
          <w:color w:val="000000"/>
          <w:sz w:val="28"/>
          <w:szCs w:val="28"/>
          <w:lang w:val="vi-VN"/>
        </w:rPr>
        <w:t xml:space="preserve">ổ Sử- Địa- GDCD </w:t>
      </w:r>
      <w:r>
        <w:rPr>
          <w:iCs/>
          <w:color w:val="000000"/>
          <w:sz w:val="28"/>
          <w:szCs w:val="28"/>
          <w:lang w:val="es-VE"/>
        </w:rPr>
        <w:t>lập kế hoạch thực hiện kiểm tra nội bộ năm học 202</w:t>
      </w:r>
      <w:r>
        <w:rPr>
          <w:rFonts w:hint="default"/>
          <w:iCs/>
          <w:color w:val="000000"/>
          <w:sz w:val="28"/>
          <w:szCs w:val="28"/>
          <w:lang w:val="en-US"/>
        </w:rPr>
        <w:t>2</w:t>
      </w:r>
      <w:r>
        <w:rPr>
          <w:iCs/>
          <w:color w:val="000000"/>
          <w:sz w:val="28"/>
          <w:szCs w:val="28"/>
          <w:lang w:val="es-VE"/>
        </w:rPr>
        <w:t xml:space="preserve"> – 202</w:t>
      </w:r>
      <w:r>
        <w:rPr>
          <w:rFonts w:hint="default"/>
          <w:iCs/>
          <w:color w:val="000000"/>
          <w:sz w:val="28"/>
          <w:szCs w:val="28"/>
          <w:lang w:val="en-US"/>
        </w:rPr>
        <w:t>3</w:t>
      </w:r>
      <w:r>
        <w:rPr>
          <w:iCs/>
          <w:color w:val="000000"/>
          <w:sz w:val="28"/>
          <w:szCs w:val="28"/>
          <w:lang w:val="es-VE"/>
        </w:rPr>
        <w:t xml:space="preserve"> như sau: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I. MỤC ĐÍCH VÀ YÊU CẦU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Thực hiện kế hoạch công tác thanh tra, kiểm tra nội bộ của</w:t>
      </w:r>
      <w:r>
        <w:rPr>
          <w:color w:val="000000"/>
          <w:sz w:val="28"/>
          <w:szCs w:val="28"/>
          <w:lang w:val="vi-VN"/>
        </w:rPr>
        <w:t xml:space="preserve"> tổ </w:t>
      </w:r>
      <w:r>
        <w:rPr>
          <w:color w:val="000000"/>
          <w:sz w:val="28"/>
          <w:szCs w:val="28"/>
          <w:lang w:val="es-VE"/>
        </w:rPr>
        <w:t>theo chỉ đạo của trường</w:t>
      </w:r>
      <w:r>
        <w:rPr>
          <w:color w:val="000000"/>
          <w:sz w:val="28"/>
          <w:szCs w:val="28"/>
          <w:lang w:val="vi-VN"/>
        </w:rPr>
        <w:t xml:space="preserve"> THPT Đỗ Đăng Tuyển </w:t>
      </w:r>
      <w:r>
        <w:rPr>
          <w:color w:val="000000"/>
          <w:sz w:val="28"/>
          <w:szCs w:val="28"/>
          <w:lang w:val="es-VE"/>
        </w:rPr>
        <w:t>năm học 202</w:t>
      </w:r>
      <w:r>
        <w:rPr>
          <w:rFonts w:hint="default"/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s-VE"/>
        </w:rPr>
        <w:t>–20</w:t>
      </w:r>
      <w:r>
        <w:rPr>
          <w:color w:val="000000"/>
          <w:sz w:val="28"/>
          <w:szCs w:val="28"/>
          <w:lang w:val="es-VE" w:eastAsia="ja-JP"/>
        </w:rPr>
        <w:t>2</w:t>
      </w:r>
      <w:r>
        <w:rPr>
          <w:rFonts w:hint="default"/>
          <w:color w:val="000000"/>
          <w:sz w:val="28"/>
          <w:szCs w:val="28"/>
          <w:lang w:val="en-US" w:eastAsia="ja-JP"/>
        </w:rPr>
        <w:t>3</w:t>
      </w:r>
      <w:r>
        <w:rPr>
          <w:color w:val="000000"/>
          <w:sz w:val="28"/>
          <w:szCs w:val="28"/>
          <w:lang w:val="es-VE"/>
        </w:rPr>
        <w:t>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Qua các đợt kiểm tra nhằm giúp đỡ đồng nghiệm trau dồi phẩm chất đạo đức và năng lực chuyên môn.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Làm cơ sở để đánh giá xếp loại giáo viên cuối năm học 202</w:t>
      </w:r>
      <w:r>
        <w:rPr>
          <w:rFonts w:hint="default"/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s-VE"/>
        </w:rPr>
        <w:t xml:space="preserve"> –20</w:t>
      </w:r>
      <w:r>
        <w:rPr>
          <w:color w:val="000000"/>
          <w:sz w:val="28"/>
          <w:szCs w:val="28"/>
          <w:lang w:val="es-VE" w:eastAsia="ja-JP"/>
        </w:rPr>
        <w:t>2</w:t>
      </w:r>
      <w:r>
        <w:rPr>
          <w:rFonts w:hint="default"/>
          <w:color w:val="000000"/>
          <w:sz w:val="28"/>
          <w:szCs w:val="28"/>
          <w:lang w:val="en-US" w:eastAsia="ja-JP"/>
        </w:rPr>
        <w:t>3</w:t>
      </w:r>
      <w:r>
        <w:rPr>
          <w:color w:val="000000"/>
          <w:sz w:val="28"/>
          <w:szCs w:val="28"/>
          <w:lang w:val="es-VE"/>
        </w:rPr>
        <w:t>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II. NỘI DUNG KIỂM TRA CHUYÊN ĐỀ CỦA GIÁO VIÊN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1. Nội dung kiểm tra chuyên đề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Kiểm tra các chuyên đề: Giáo án, sổ điểm cá nhân, sổ chủ nhiệm, quy chế vào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điểm theo định kì, kế hoạch giảng dạy, sổ hội họp, thực hiện sử dụng thiết bị giáo dục, việc ứng dụng CNTT trong dạy học.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2. Hoạt động kiểm tra chuyên đề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 xml:space="preserve">- </w:t>
      </w:r>
      <w:r>
        <w:rPr>
          <w:color w:val="000000"/>
          <w:sz w:val="28"/>
          <w:szCs w:val="28"/>
          <w:lang w:val="es-VE"/>
        </w:rPr>
        <w:t>BGH,</w:t>
      </w:r>
      <w:r>
        <w:rPr>
          <w:b/>
          <w:color w:val="000000"/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Tổ trưởng chuyên môn kiểm tra chuyên đề tất cả các giáo viên không kiểm tra toàn diện trong năm học.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rFonts w:hint="default"/>
          <w:b/>
          <w:color w:val="000000"/>
          <w:sz w:val="28"/>
          <w:szCs w:val="28"/>
          <w:lang w:val="en-US" w:eastAsia="ja-JP"/>
        </w:rPr>
      </w:pPr>
      <w:r>
        <w:rPr>
          <w:b/>
          <w:color w:val="000000"/>
          <w:sz w:val="28"/>
          <w:szCs w:val="28"/>
          <w:lang w:val="es-VE"/>
        </w:rPr>
        <w:t xml:space="preserve">- </w:t>
      </w:r>
      <w:r>
        <w:rPr>
          <w:color w:val="000000"/>
          <w:sz w:val="28"/>
          <w:szCs w:val="28"/>
          <w:lang w:val="es-VE"/>
        </w:rPr>
        <w:t>Thời hạn kiểm tra chuyên đề:</w:t>
      </w:r>
      <w:r>
        <w:rPr>
          <w:b/>
          <w:color w:val="000000"/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Từ tháng 9 năm 202</w:t>
      </w:r>
      <w:r>
        <w:rPr>
          <w:rFonts w:hint="default"/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s-VE"/>
        </w:rPr>
        <w:t xml:space="preserve"> đến tháng 4 năm 20</w:t>
      </w:r>
      <w:r>
        <w:rPr>
          <w:color w:val="000000"/>
          <w:sz w:val="28"/>
          <w:szCs w:val="28"/>
          <w:lang w:val="es-VE" w:eastAsia="ja-JP"/>
        </w:rPr>
        <w:t>2</w:t>
      </w:r>
      <w:r>
        <w:rPr>
          <w:rFonts w:hint="default"/>
          <w:color w:val="000000"/>
          <w:sz w:val="28"/>
          <w:szCs w:val="28"/>
          <w:lang w:val="en-US" w:eastAsia="ja-JP"/>
        </w:rPr>
        <w:t>3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 xml:space="preserve">-  </w:t>
      </w:r>
      <w:r>
        <w:rPr>
          <w:color w:val="000000"/>
          <w:sz w:val="28"/>
          <w:szCs w:val="28"/>
          <w:lang w:val="es-VE"/>
        </w:rPr>
        <w:t>Trình tự kiểm tra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Xem xét, kiểm tra, nhận xét và xếp loại hồ sơ chuyên môn cá nhân.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Hoàn thiện hồ sơ kiểm tra và ghi vào hồ sơ thanh tra của giáo viên.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Nhận xét đánh giá và thông báo kết quả kiểm tra cho giáo viên; nộp kết quả về bộ phận chuyên môn.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III. KIỂM TRA TOÀN DIỆN HOẠT ĐỘNG SƯ PHẠM CỦA GIÁO VIÊN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1. Nội dung kiểm tra toàn diện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* Phẩm chất chính trị, đạo đức, lối sống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Nhận thức tư tưởng, chính trị; chấp hành chính sách, pháp luật của Nhà nước; việc chấp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hành quy chế của ngành, quy định của cơ quan, đơn vị, đảm bảo số lượng, chất lượng ngày, giờ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công lao động;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Đạo đức, nhân cách, lối sống, ý thức đấu tranh chống các biểu hiện tiêu cực; sự tín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nhiệm trong đồng nghiệp, học sinh và nhân dân; tinh thần đoàn kết; tính trung thực trong công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tác; quan hệ đồng nghiệp; thái độ phục vụ nhân dân và học sinh.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* Công tác được giao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i/>
          <w:sz w:val="28"/>
          <w:szCs w:val="28"/>
          <w:lang w:val="es-VE"/>
        </w:rPr>
      </w:pPr>
      <w:r>
        <w:rPr>
          <w:i/>
          <w:color w:val="000000"/>
          <w:sz w:val="28"/>
          <w:szCs w:val="28"/>
          <w:lang w:val="es-VE"/>
        </w:rPr>
        <w:t>- Thực hiện nhiệm vụ giảng dạy của nhà giáo: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Thực hiện quy chế chuyên môn: hồ sơ của nhà giáo và các hồ sơ khác có liên quan.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Chất lượng giờ dạy: Thông qua việc dự giờ, khảo sát học sinh, phân tích, đánh giá giờ dạy.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pacing w:val="-4"/>
          <w:sz w:val="28"/>
          <w:szCs w:val="28"/>
          <w:lang w:val="es-VE"/>
        </w:rPr>
        <w:t>+ Kết quả giảng dạy: điểm kiểm tra hoặc kết quả đánh giá môn học của học sinh từ đầu</w:t>
      </w:r>
      <w:r>
        <w:rPr>
          <w:spacing w:val="-4"/>
          <w:sz w:val="28"/>
          <w:szCs w:val="28"/>
          <w:lang w:val="es-VE"/>
        </w:rPr>
        <w:t xml:space="preserve"> </w:t>
      </w:r>
      <w:r>
        <w:rPr>
          <w:color w:val="000000"/>
          <w:spacing w:val="-4"/>
          <w:sz w:val="28"/>
          <w:szCs w:val="28"/>
          <w:lang w:val="es-VE"/>
        </w:rPr>
        <w:t>năm đến thời điểm kiểm tra, kiểm tra khảo sát của cán bộ thanh tra (nếu có), so sánh kết quả của</w:t>
      </w:r>
      <w:r>
        <w:rPr>
          <w:spacing w:val="-4"/>
          <w:sz w:val="28"/>
          <w:szCs w:val="28"/>
          <w:lang w:val="es-VE"/>
        </w:rPr>
        <w:t xml:space="preserve"> </w:t>
      </w:r>
      <w:r>
        <w:rPr>
          <w:color w:val="000000"/>
          <w:spacing w:val="-4"/>
          <w:sz w:val="28"/>
          <w:szCs w:val="28"/>
          <w:lang w:val="es-VE"/>
        </w:rPr>
        <w:t>các lớp do nhà giáo giảng dạy với các lớp khác trong trường tại thời điểm kiểm tra.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i/>
          <w:color w:val="000000"/>
          <w:sz w:val="28"/>
          <w:szCs w:val="28"/>
          <w:lang w:val="es-VE"/>
        </w:rPr>
        <w:t>- Thực hiện các nhiệm vụ khác được giao:</w:t>
      </w:r>
      <w:r>
        <w:rPr>
          <w:color w:val="000000"/>
          <w:sz w:val="28"/>
          <w:szCs w:val="28"/>
          <w:lang w:val="es-VE"/>
        </w:rPr>
        <w:t xml:space="preserve"> thực hiện công tác chủ nhiệm, công tác kiêm nhiệm khác.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2. Hoạt động kiểm tra toàn diện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* Kế hoạch kiểm tra toàn diện: (</w:t>
      </w:r>
      <w:r>
        <w:rPr>
          <w:color w:val="000000"/>
          <w:sz w:val="28"/>
          <w:szCs w:val="28"/>
          <w:lang w:val="es-VE"/>
        </w:rPr>
        <w:t>Có kế hoạch cụ thể Phụ lục 1)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rFonts w:hint="default"/>
          <w:b/>
          <w:color w:val="000000"/>
          <w:sz w:val="28"/>
          <w:szCs w:val="28"/>
          <w:lang w:val="en-US" w:eastAsia="ja-JP"/>
        </w:rPr>
      </w:pPr>
      <w:r>
        <w:rPr>
          <w:b/>
          <w:color w:val="000000"/>
          <w:sz w:val="28"/>
          <w:szCs w:val="28"/>
          <w:lang w:val="es-VE"/>
        </w:rPr>
        <w:t xml:space="preserve">- </w:t>
      </w:r>
      <w:r>
        <w:rPr>
          <w:color w:val="000000"/>
          <w:sz w:val="28"/>
          <w:szCs w:val="28"/>
          <w:lang w:val="es-VE"/>
        </w:rPr>
        <w:t>Thời hạn kiểm tra chuyên đề:</w:t>
      </w:r>
      <w:r>
        <w:rPr>
          <w:b/>
          <w:color w:val="000000"/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Từ tháng 9 năm 202</w:t>
      </w:r>
      <w:r>
        <w:rPr>
          <w:rFonts w:hint="default"/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s-VE"/>
        </w:rPr>
        <w:t xml:space="preserve"> đến tháng 4 năm 20</w:t>
      </w:r>
      <w:r>
        <w:rPr>
          <w:color w:val="000000"/>
          <w:sz w:val="28"/>
          <w:szCs w:val="28"/>
          <w:lang w:val="es-VE" w:eastAsia="ja-JP"/>
        </w:rPr>
        <w:t>2</w:t>
      </w:r>
      <w:r>
        <w:rPr>
          <w:rFonts w:hint="default"/>
          <w:color w:val="000000"/>
          <w:sz w:val="28"/>
          <w:szCs w:val="28"/>
          <w:lang w:val="en-US" w:eastAsia="ja-JP"/>
        </w:rPr>
        <w:t>3</w:t>
      </w:r>
    </w:p>
    <w:p>
      <w:pPr>
        <w:spacing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>HK</w:t>
      </w:r>
      <w:r>
        <w:rPr>
          <w:b/>
          <w:bCs/>
          <w:color w:val="000000"/>
          <w:sz w:val="28"/>
          <w:szCs w:val="28"/>
        </w:rPr>
        <w:t xml:space="preserve"> I: </w:t>
      </w:r>
    </w:p>
    <w:p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lang w:val="vi-VN"/>
        </w:rPr>
        <w:t>T</w:t>
      </w:r>
      <w:r>
        <w:rPr>
          <w:b/>
          <w:bCs/>
          <w:i/>
          <w:iCs/>
          <w:color w:val="000000"/>
          <w:sz w:val="28"/>
          <w:szCs w:val="28"/>
        </w:rPr>
        <w:t>hanh tra toàn diện</w:t>
      </w:r>
      <w:r>
        <w:rPr>
          <w:color w:val="000000"/>
          <w:sz w:val="28"/>
          <w:szCs w:val="28"/>
        </w:rPr>
        <w:t xml:space="preserve"> </w:t>
      </w:r>
    </w:p>
    <w:p>
      <w:pPr>
        <w:spacing w:after="120"/>
        <w:ind w:firstLine="720"/>
        <w:jc w:val="both"/>
        <w:textAlignment w:val="baseline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vi-VN"/>
        </w:rPr>
        <w:t>+ C</w:t>
      </w:r>
      <w:r>
        <w:rPr>
          <w:color w:val="000000"/>
          <w:sz w:val="28"/>
          <w:szCs w:val="28"/>
        </w:rPr>
        <w:t xml:space="preserve">ô Nguyễn Thị </w:t>
      </w:r>
      <w:r>
        <w:rPr>
          <w:rFonts w:hint="default"/>
          <w:color w:val="000000"/>
          <w:sz w:val="28"/>
          <w:szCs w:val="28"/>
          <w:lang w:val="en-US"/>
        </w:rPr>
        <w:t>Bình, cô Nguyễn Thị Linh</w:t>
      </w:r>
    </w:p>
    <w:p>
      <w:pPr>
        <w:spacing w:after="120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Thanh tra chuyên</w:t>
      </w:r>
      <w:r>
        <w:rPr>
          <w:b/>
          <w:bCs/>
          <w:i/>
          <w:iCs/>
          <w:color w:val="000000"/>
          <w:sz w:val="28"/>
          <w:szCs w:val="28"/>
          <w:lang w:val="vi-VN"/>
        </w:rPr>
        <w:t xml:space="preserve"> đề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:</w:t>
      </w:r>
      <w:r>
        <w:rPr>
          <w:color w:val="000000"/>
          <w:sz w:val="28"/>
          <w:szCs w:val="28"/>
        </w:rPr>
        <w:t xml:space="preserve"> </w:t>
      </w:r>
    </w:p>
    <w:p>
      <w:pPr>
        <w:spacing w:after="120"/>
        <w:ind w:firstLine="720"/>
        <w:jc w:val="both"/>
        <w:textAlignment w:val="baseline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vi-VN"/>
        </w:rPr>
        <w:t>+</w:t>
      </w:r>
      <w:r>
        <w:rPr>
          <w:rFonts w:hint="default"/>
          <w:color w:val="000000"/>
          <w:sz w:val="28"/>
          <w:szCs w:val="28"/>
          <w:lang w:val="en-US"/>
        </w:rPr>
        <w:t>Lê Thị Kim Đính,</w:t>
      </w:r>
      <w:r>
        <w:rPr>
          <w:color w:val="000000"/>
          <w:sz w:val="28"/>
          <w:szCs w:val="28"/>
          <w:lang w:val="vi-VN"/>
        </w:rPr>
        <w:t xml:space="preserve"> Nguyễn văn Sáu, </w:t>
      </w:r>
      <w:r>
        <w:rPr>
          <w:rFonts w:hint="default"/>
          <w:color w:val="000000"/>
          <w:sz w:val="28"/>
          <w:szCs w:val="28"/>
          <w:lang w:val="en-US"/>
        </w:rPr>
        <w:t>Trần Văn Chanh</w:t>
      </w:r>
      <w:r>
        <w:rPr>
          <w:color w:val="000000"/>
          <w:sz w:val="28"/>
          <w:szCs w:val="28"/>
          <w:lang w:val="vi-VN"/>
        </w:rPr>
        <w:t>, Lê vinh Quang, Huỳnh Thị Thư</w:t>
      </w:r>
      <w:r>
        <w:rPr>
          <w:rFonts w:hint="default"/>
          <w:color w:val="000000"/>
          <w:sz w:val="28"/>
          <w:szCs w:val="28"/>
          <w:lang w:val="en-US"/>
        </w:rPr>
        <w:t>, Nguyễn Văn Thuật</w:t>
      </w:r>
    </w:p>
    <w:p>
      <w:pPr>
        <w:spacing w:after="120"/>
        <w:ind w:firstLine="720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-HK II: </w:t>
      </w:r>
    </w:p>
    <w:p>
      <w:pPr>
        <w:spacing w:after="120"/>
        <w:ind w:firstLine="720"/>
        <w:jc w:val="both"/>
        <w:textAlignment w:val="baseline"/>
        <w:rPr>
          <w:b/>
          <w:bCs/>
          <w:i/>
          <w:iCs/>
          <w:color w:val="000000"/>
          <w:sz w:val="28"/>
          <w:szCs w:val="28"/>
          <w:lang w:val="vi-VN"/>
        </w:rPr>
      </w:pPr>
      <w:r>
        <w:rPr>
          <w:b/>
          <w:bCs/>
          <w:i/>
          <w:iCs/>
          <w:color w:val="000000"/>
          <w:sz w:val="28"/>
          <w:szCs w:val="28"/>
          <w:lang w:val="vi-VN"/>
        </w:rPr>
        <w:t xml:space="preserve">Thanh tra toàn diện: </w:t>
      </w:r>
    </w:p>
    <w:p>
      <w:pPr>
        <w:spacing w:after="120"/>
        <w:ind w:firstLine="720"/>
        <w:jc w:val="both"/>
        <w:textAlignment w:val="baseline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vi-VN"/>
        </w:rPr>
        <w:t>+</w:t>
      </w:r>
      <w:r>
        <w:rPr>
          <w:rFonts w:hint="default"/>
          <w:color w:val="000000"/>
          <w:sz w:val="28"/>
          <w:szCs w:val="28"/>
          <w:lang w:val="en-US"/>
        </w:rPr>
        <w:t>Thầy Nguyễn Văn Thuật</w:t>
      </w:r>
    </w:p>
    <w:p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lang w:val="vi-VN"/>
        </w:rPr>
      </w:pPr>
      <w:r>
        <w:rPr>
          <w:b/>
          <w:bCs/>
          <w:i/>
          <w:iCs/>
          <w:color w:val="000000"/>
          <w:sz w:val="28"/>
          <w:szCs w:val="28"/>
        </w:rPr>
        <w:t>Thanh tra chuyên</w:t>
      </w:r>
      <w:r>
        <w:rPr>
          <w:b/>
          <w:bCs/>
          <w:i/>
          <w:iCs/>
          <w:color w:val="000000"/>
          <w:sz w:val="28"/>
          <w:szCs w:val="28"/>
          <w:lang w:val="vi-VN"/>
        </w:rPr>
        <w:t xml:space="preserve"> đề </w:t>
      </w:r>
      <w:r>
        <w:rPr>
          <w:color w:val="000000"/>
          <w:sz w:val="28"/>
          <w:szCs w:val="28"/>
          <w:lang w:val="vi-VN"/>
        </w:rPr>
        <w:t>:</w:t>
      </w:r>
    </w:p>
    <w:p>
      <w:pPr>
        <w:spacing w:after="120"/>
        <w:ind w:firstLine="720"/>
        <w:jc w:val="both"/>
        <w:textAlignment w:val="baseline"/>
        <w:rPr>
          <w:rFonts w:hint="default"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vi-VN"/>
        </w:rPr>
        <w:t>+</w:t>
      </w:r>
      <w:r>
        <w:rPr>
          <w:color w:val="000000"/>
          <w:sz w:val="28"/>
          <w:szCs w:val="28"/>
        </w:rPr>
        <w:t>Nguyễn Thị Linh, Trần Văn Chanh</w:t>
      </w:r>
      <w:r>
        <w:rPr>
          <w:color w:val="000000"/>
          <w:sz w:val="28"/>
          <w:szCs w:val="28"/>
          <w:lang w:val="vi-VN"/>
        </w:rPr>
        <w:t xml:space="preserve">, Nguyễn văn Sáu, Nguyễn </w:t>
      </w:r>
      <w:r>
        <w:rPr>
          <w:rFonts w:hint="default"/>
          <w:color w:val="000000"/>
          <w:sz w:val="28"/>
          <w:szCs w:val="28"/>
          <w:lang w:val="en-US"/>
        </w:rPr>
        <w:t>Thị Bình</w:t>
      </w:r>
      <w:r>
        <w:rPr>
          <w:color w:val="000000"/>
          <w:sz w:val="28"/>
          <w:szCs w:val="28"/>
          <w:lang w:val="vi-VN"/>
        </w:rPr>
        <w:t>, Lê vinh Quang, Huỳnh Thị Thư, Lê thị Kim Đính</w:t>
      </w:r>
    </w:p>
    <w:p>
      <w:pPr>
        <w:spacing w:after="120"/>
        <w:ind w:firstLine="720"/>
        <w:jc w:val="both"/>
        <w:textAlignment w:val="baseline"/>
        <w:rPr>
          <w:color w:val="000000"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</w:t>
      </w:r>
      <w:r>
        <w:rPr>
          <w:b/>
          <w:color w:val="000000"/>
          <w:sz w:val="28"/>
          <w:szCs w:val="28"/>
          <w:lang w:val="es-VE"/>
        </w:rPr>
        <w:t>* Trình tự kiểm tra toàn diện: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left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Xem xét, kiểm tra hồ sơ cá nhân, phiếu đánh giá viên chức, hồ sơ chuyên môn.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Dự giờ dạy giáo viên; khảo sát học sinh sau tiết dự; trao đổi rút kinh nghiệm với đối tượng được kiểm tra; lập phiếu dự giờ;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Hoàn thiện hồ sơ thanh tra: Phiếu nhận xét của TTCM, tổ</w:t>
      </w:r>
      <w:r>
        <w:rPr>
          <w:color w:val="000000"/>
          <w:sz w:val="28"/>
          <w:szCs w:val="28"/>
          <w:lang w:val="vi-VN"/>
        </w:rPr>
        <w:t xml:space="preserve"> phó c/m ,</w:t>
      </w:r>
      <w:r>
        <w:rPr>
          <w:color w:val="000000"/>
          <w:sz w:val="28"/>
          <w:szCs w:val="28"/>
          <w:lang w:val="es-VE"/>
        </w:rPr>
        <w:t>phiếu dự giờ, báo cáo kết quả kiểm tra.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pacing w:val="-4"/>
          <w:sz w:val="28"/>
          <w:szCs w:val="28"/>
          <w:lang w:val="es-VE"/>
        </w:rPr>
        <w:t>- Thông báo kết quả kiểm tra cho giáo viên được kiểm tra và Ban giám hiệu nhà trường.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3. Báo cáo kết quả kiểm tra, kết luận kiểm tra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pacing w:val="-4"/>
          <w:sz w:val="28"/>
          <w:szCs w:val="28"/>
          <w:lang w:val="es-VE"/>
        </w:rPr>
        <w:t>Trên cơ sở các tiêu chí đánh giá viên chức về phẩm chất, đạo đức, về việc thực hiện các</w:t>
      </w:r>
      <w:r>
        <w:rPr>
          <w:spacing w:val="-4"/>
          <w:sz w:val="28"/>
          <w:szCs w:val="28"/>
          <w:lang w:val="es-VE"/>
        </w:rPr>
        <w:t xml:space="preserve"> </w:t>
      </w:r>
      <w:r>
        <w:rPr>
          <w:color w:val="000000"/>
          <w:spacing w:val="-4"/>
          <w:sz w:val="28"/>
          <w:szCs w:val="28"/>
          <w:lang w:val="es-VE"/>
        </w:rPr>
        <w:t>quy định của pháp luật, điều lệ trường THPT, quy chế chuyên môn; tiêu chí đánh giá giờ dạy</w:t>
      </w:r>
      <w:r>
        <w:rPr>
          <w:spacing w:val="-4"/>
          <w:sz w:val="28"/>
          <w:szCs w:val="28"/>
          <w:lang w:val="es-VE"/>
        </w:rPr>
        <w:t xml:space="preserve">, </w:t>
      </w:r>
      <w:r>
        <w:rPr>
          <w:color w:val="000000"/>
          <w:spacing w:val="-4"/>
          <w:sz w:val="28"/>
          <w:szCs w:val="28"/>
          <w:lang w:val="es-VE"/>
        </w:rPr>
        <w:t>kết quả kiểm định chất lượng giáo dục để xây dựng báo cáo kết quả kiểm tra bao gồm: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Phẩm chất chính trị, đạo đức, lối sống.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Kết quả công tác được giao: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Nhận xét về việc thực hiện quy chế chuyên môn.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Xếp loại giờ dạy theo văn bản hướng dẫn đánh giá xếp loại giờ dạy của Bộ Giáo dục và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Đào tạo.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Kết quả giảng dạy của giáo viên.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+ Thực hiện các nhiệm vụ khác được giao: thực hiện công tác chủ nhiệm, công tác kiêm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nhiệm khác.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- Những kiến nghị với đối tượng kiểm tra.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es-VE"/>
        </w:rPr>
        <w:t>IV. KIỂM TRA ĐỘT XUẤT CỦA TỔ</w:t>
      </w:r>
      <w:r>
        <w:rPr>
          <w:b/>
          <w:color w:val="000000"/>
          <w:sz w:val="28"/>
          <w:szCs w:val="28"/>
          <w:lang w:val="vi-VN"/>
        </w:rPr>
        <w:t xml:space="preserve"> TRƯỞNG, TỔ PHÓ CHUYÊN MÔN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rPr>
          <w:spacing w:val="-4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       </w:t>
      </w:r>
      <w:r>
        <w:rPr>
          <w:color w:val="000000"/>
          <w:spacing w:val="-4"/>
          <w:sz w:val="28"/>
          <w:szCs w:val="28"/>
          <w:lang w:val="es-VE"/>
        </w:rPr>
        <w:t xml:space="preserve">Ngoài </w:t>
      </w:r>
      <w:r>
        <w:rPr>
          <w:color w:val="000000"/>
          <w:spacing w:val="-4"/>
          <w:sz w:val="28"/>
          <w:szCs w:val="28"/>
          <w:lang w:val="vi-VN"/>
        </w:rPr>
        <w:t>k</w:t>
      </w:r>
      <w:r>
        <w:rPr>
          <w:color w:val="000000"/>
          <w:spacing w:val="-4"/>
          <w:sz w:val="28"/>
          <w:szCs w:val="28"/>
          <w:lang w:val="es-VE"/>
        </w:rPr>
        <w:t>ế hoạch kiểm tra chuyên đề, kiểm tra toàn diện theo kế hoạch, tổ</w:t>
      </w:r>
      <w:r>
        <w:rPr>
          <w:color w:val="000000"/>
          <w:spacing w:val="-4"/>
          <w:sz w:val="28"/>
          <w:szCs w:val="28"/>
          <w:lang w:val="vi-VN"/>
        </w:rPr>
        <w:t xml:space="preserve"> trưởng, tổ phó </w:t>
      </w:r>
      <w:r>
        <w:rPr>
          <w:color w:val="000000"/>
          <w:spacing w:val="-4"/>
          <w:sz w:val="28"/>
          <w:szCs w:val="28"/>
          <w:lang w:val="es-VE"/>
        </w:rPr>
        <w:t>có thể dự giờ thăm lớp của giáo viên vào bất cứ tiết dạy nào theo thời khóa biểu.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b/>
          <w:sz w:val="28"/>
          <w:szCs w:val="28"/>
          <w:lang w:val="es-VE"/>
        </w:rPr>
      </w:pPr>
      <w:r>
        <w:rPr>
          <w:b/>
          <w:color w:val="000000"/>
          <w:sz w:val="28"/>
          <w:szCs w:val="28"/>
          <w:lang w:val="es-VE"/>
        </w:rPr>
        <w:t>V- TỔ CHỨC THỰC HIỆN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1. Phân công phụ trách: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s-VE"/>
        </w:rPr>
        <w:t>+ C</w:t>
      </w:r>
      <w:r>
        <w:rPr>
          <w:color w:val="000000"/>
          <w:sz w:val="28"/>
          <w:szCs w:val="28"/>
          <w:lang w:val="vi-VN"/>
        </w:rPr>
        <w:t xml:space="preserve">ô: Lương Thị Hoa tổ trưởng chuyên môn lập kế hoạch và triển khai </w:t>
      </w:r>
      <w:r>
        <w:rPr>
          <w:color w:val="000000"/>
          <w:sz w:val="28"/>
          <w:szCs w:val="28"/>
          <w:lang w:val="es-VE"/>
        </w:rPr>
        <w:t>kế hoạch đến toàn thể giáo viên trong tổ để thực hiện.</w:t>
      </w:r>
      <w:r>
        <w:rPr>
          <w:color w:val="000000"/>
          <w:sz w:val="28"/>
          <w:szCs w:val="28"/>
          <w:lang w:val="vi-VN"/>
        </w:rPr>
        <w:t xml:space="preserve"> Trực tiếp kiểm tra thành viên nhóm Sử - GDCD và theo dỏi việc kiểm tra của nhóm Địa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+ Cô: Lê Thị Hoan nhóm trưởng nhóm Địa, trực tiếp kiểm tra thành viên của nhóm và báo cáo cho tổ trưởng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2. </w:t>
      </w:r>
      <w:r>
        <w:rPr>
          <w:color w:val="000000"/>
          <w:sz w:val="28"/>
          <w:szCs w:val="28"/>
          <w:lang w:val="vi-VN"/>
        </w:rPr>
        <w:t>T</w:t>
      </w:r>
      <w:r>
        <w:rPr>
          <w:color w:val="000000"/>
          <w:sz w:val="28"/>
          <w:szCs w:val="28"/>
          <w:lang w:val="es-VE"/>
        </w:rPr>
        <w:t>ổ trưởng chuyên môn lập kế hoạch chi tiết từng tuần, thông báo lên bảng tin của tổ và nộp lại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kế hoạch cho PHTCM và các đồng chí phụ trách kiểm tra toàn diện, kiểm tra chuyên đề của tổ chuyên môn.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color w:val="000000"/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3. Tiến hành kiểm tra toàn diện theo lịch, nhận xét đánh giá tại tổ chuyên môn. 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vi-VN"/>
        </w:rPr>
        <w:t>T</w:t>
      </w:r>
      <w:r>
        <w:rPr>
          <w:color w:val="000000"/>
          <w:sz w:val="28"/>
          <w:szCs w:val="28"/>
          <w:lang w:val="es-VE"/>
        </w:rPr>
        <w:t>ổ trưởng lên lịch nhận xét đánh giá tại tổ chuyên môn.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6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Tháng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Giáo viên dược kiểm tra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Nội dung kiểm tra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Phân công thực 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9/202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Văn Sáu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Trần văn Chanh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10/202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Nguyễn Thị </w:t>
            </w:r>
            <w:r>
              <w:rPr>
                <w:rFonts w:hint="default"/>
                <w:sz w:val="28"/>
                <w:szCs w:val="28"/>
                <w:lang w:val="en-US"/>
              </w:rPr>
              <w:t>Bình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Thanh tra toàn diện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</w:t>
            </w:r>
            <w:r>
              <w:rPr>
                <w:rFonts w:hint="default"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vi-VN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Lê Thị Kim Đính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Chất lượng giờ dạy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single" w:color="auto" w:sz="4" w:space="0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11/202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Lê Vinh Quang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 quy chế chuyên môn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bottom w:val="nil"/>
            </w:tcBorders>
          </w:tcPr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Huỳnh Thị Thư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Kế hoạch dạy học và sổ chủ nhiệm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\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Nguyễn Thị Linh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Thanh tra toàn diện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TPCM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12/202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văn Thuật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Trần Văn Chanh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 quy chế chuyên môn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TPCM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nil"/>
            </w:tcBorders>
          </w:tcPr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Lê Vinh Quang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Chất lượng giờ dạy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Văn sáu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Thực hiện quy chế chuyên môn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nil"/>
            </w:tcBorders>
          </w:tcPr>
          <w:p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Lê Thị Kim Đính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Kế hoạch dạy học và sổ chủ nhiệm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Trần Văn Chanh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Chất lượng giờ dạy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  <w:bottom w:val="single" w:color="000000" w:sz="4" w:space="0"/>
            </w:tcBorders>
          </w:tcPr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>
            <w:pPr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Nguyễn Văn Thuật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Thanh tra toàn diện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000000" w:sz="4" w:space="0"/>
              <w:bottom w:val="nil"/>
            </w:tcBorders>
          </w:tcPr>
          <w:p>
            <w:pPr>
              <w:rPr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4/202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Huỳnh Thị Thư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Hồ sơ cá nhân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>TTCM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</w:tcBorders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Nguyễn Thị Linh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Chất lượng giờ dạy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TPCM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</w:tcBorders>
          </w:tcPr>
          <w:p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Nguyễn Văn Sáu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>Chất lượng giờ dạy</w:t>
            </w:r>
          </w:p>
        </w:tc>
        <w:tc>
          <w:tcPr>
            <w:tcW w:w="2551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TTCM</w:t>
            </w: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4. Nộp báo cáo cho đồng chí PHT chuyên môn và ghi đánh giá vào Hồ sơ thanh tra toàn diện. Giáo viên được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kiểm tra toàn diện phải được thông báo kết luận và kí trong Hồ sơ thanh tra.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 xml:space="preserve">5.  </w:t>
      </w:r>
      <w:r>
        <w:rPr>
          <w:color w:val="000000"/>
          <w:sz w:val="28"/>
          <w:szCs w:val="28"/>
          <w:lang w:val="vi-VN"/>
        </w:rPr>
        <w:t>T</w:t>
      </w:r>
      <w:r>
        <w:rPr>
          <w:color w:val="000000"/>
          <w:sz w:val="28"/>
          <w:szCs w:val="28"/>
          <w:lang w:val="es-VE"/>
        </w:rPr>
        <w:t>ổ trưởng chuyên môn hoàn thiện kết quả kiểm tra chuyên đề và kiểm tra toàn diện hoạt động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sư phạm vào sổ thanh tra toàn diện.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lang w:val="es-VE"/>
        </w:rPr>
        <w:t>6. Thời gian hoàn thiện hồ sơ thanh tra: hoàn thiện hồ sơ</w:t>
      </w:r>
      <w:r>
        <w:rPr>
          <w:sz w:val="28"/>
          <w:szCs w:val="28"/>
          <w:lang w:val="es-VE"/>
        </w:rPr>
        <w:t xml:space="preserve"> </w:t>
      </w:r>
      <w:r>
        <w:rPr>
          <w:color w:val="000000"/>
          <w:sz w:val="28"/>
          <w:szCs w:val="28"/>
          <w:lang w:val="es-VE"/>
        </w:rPr>
        <w:t>thanh tra ngay trong tháng có hoạt động thanh tra toàn diện và kiểm tra chuyên đề.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540"/>
        <w:jc w:val="both"/>
        <w:rPr>
          <w:sz w:val="28"/>
          <w:szCs w:val="28"/>
          <w:lang w:val="es-VE"/>
        </w:rPr>
      </w:pPr>
      <w:r>
        <w:rPr>
          <w:color w:val="000000"/>
          <w:sz w:val="28"/>
          <w:szCs w:val="28"/>
          <w:shd w:val="clear" w:color="auto" w:fill="FFFFFF"/>
          <w:lang w:val="es-VE"/>
        </w:rPr>
        <w:t>Trên đây là kế hoạch kiểm tra toàn diện, kiểm tra chuyên đề hoạt động sư phạm  giáo viên của</w:t>
      </w:r>
      <w:r>
        <w:rPr>
          <w:color w:val="000000"/>
          <w:sz w:val="28"/>
          <w:szCs w:val="28"/>
          <w:shd w:val="clear" w:color="auto" w:fill="FFFFFF"/>
          <w:lang w:val="vi-VN"/>
        </w:rPr>
        <w:t xml:space="preserve"> tổ sử, địa, gdcd </w:t>
      </w:r>
      <w:r>
        <w:rPr>
          <w:color w:val="000000"/>
          <w:sz w:val="28"/>
          <w:szCs w:val="28"/>
          <w:shd w:val="clear" w:color="auto" w:fill="FFFFFF"/>
          <w:lang w:val="es-VE"/>
        </w:rPr>
        <w:t>năm học 202</w:t>
      </w:r>
      <w:r>
        <w:rPr>
          <w:rFonts w:hint="default"/>
          <w:color w:val="000000"/>
          <w:sz w:val="28"/>
          <w:szCs w:val="28"/>
          <w:shd w:val="clear" w:color="auto" w:fill="FFFFFF"/>
          <w:lang w:val="en-US"/>
        </w:rPr>
        <w:t>2</w:t>
      </w:r>
      <w:r>
        <w:rPr>
          <w:color w:val="000000"/>
          <w:sz w:val="28"/>
          <w:szCs w:val="28"/>
          <w:shd w:val="clear" w:color="auto" w:fill="FFFFFF"/>
          <w:lang w:val="es-VE"/>
        </w:rPr>
        <w:t xml:space="preserve"> – 20</w:t>
      </w:r>
      <w:r>
        <w:rPr>
          <w:color w:val="000000"/>
          <w:sz w:val="28"/>
          <w:szCs w:val="28"/>
          <w:shd w:val="clear" w:color="auto" w:fill="FFFFFF"/>
          <w:lang w:val="es-VE" w:eastAsia="ja-JP"/>
        </w:rPr>
        <w:t>2</w:t>
      </w:r>
      <w:r>
        <w:rPr>
          <w:rFonts w:hint="default"/>
          <w:color w:val="000000"/>
          <w:sz w:val="28"/>
          <w:szCs w:val="28"/>
          <w:shd w:val="clear" w:color="auto" w:fill="FFFFFF"/>
          <w:lang w:val="en-US" w:eastAsia="ja-JP"/>
        </w:rPr>
        <w:t>3</w:t>
      </w:r>
      <w:r>
        <w:rPr>
          <w:color w:val="000000"/>
          <w:sz w:val="28"/>
          <w:szCs w:val="28"/>
          <w:shd w:val="clear" w:color="auto" w:fill="FFFFFF"/>
          <w:lang w:val="es-VE"/>
        </w:rPr>
        <w:t xml:space="preserve">. 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  <w:lang w:val="vi-VN"/>
        </w:rPr>
        <w:t>T</w:t>
      </w:r>
      <w:r>
        <w:rPr>
          <w:color w:val="000000"/>
          <w:sz w:val="28"/>
          <w:szCs w:val="28"/>
        </w:rPr>
        <w:t>TCM</w:t>
      </w: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b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Lương</w:t>
      </w:r>
      <w:r>
        <w:rPr>
          <w:color w:val="000000"/>
          <w:sz w:val="28"/>
          <w:szCs w:val="28"/>
          <w:lang w:val="vi-VN"/>
        </w:rPr>
        <w:t xml:space="preserve"> Thị Hoa</w:t>
      </w:r>
    </w:p>
    <w:p/>
    <w:sectPr>
      <w:pgSz w:w="12240" w:h="15840"/>
      <w:pgMar w:top="540" w:right="1170" w:bottom="990" w:left="171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01"/>
    <w:rsid w:val="000B18C5"/>
    <w:rsid w:val="0010196A"/>
    <w:rsid w:val="00425F45"/>
    <w:rsid w:val="004A50E5"/>
    <w:rsid w:val="005326E2"/>
    <w:rsid w:val="005534E2"/>
    <w:rsid w:val="005D0156"/>
    <w:rsid w:val="00861B4D"/>
    <w:rsid w:val="00887D01"/>
    <w:rsid w:val="00A119E1"/>
    <w:rsid w:val="00A614AE"/>
    <w:rsid w:val="00AB2B25"/>
    <w:rsid w:val="00E87954"/>
    <w:rsid w:val="1F143833"/>
    <w:rsid w:val="336071E9"/>
    <w:rsid w:val="3E921DC2"/>
    <w:rsid w:val="6048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1110</Words>
  <Characters>6328</Characters>
  <Lines>52</Lines>
  <Paragraphs>14</Paragraphs>
  <TotalTime>0</TotalTime>
  <ScaleCrop>false</ScaleCrop>
  <LinksUpToDate>false</LinksUpToDate>
  <CharactersWithSpaces>7424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2021-10-07T01:56:00Z</dcterms:created>
  <dc:creator>taimodels@outlook.com</dc:creator>
  <cp:lastModifiedBy>hp</cp:lastModifiedBy>
  <dcterms:modified xsi:type="dcterms:W3CDTF">2022-10-05T02:24:16Z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578EDDCBA22D4CE9A4C7F73D63C684F6</vt:lpwstr>
  </property>
</Properties>
</file>