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YoungMixTable"/>
        <w:tblW w:w="0" w:type="auto"/>
        <w:tblInd w:w="-284" w:type="dxa"/>
        <w:tblLook w:val="04A0" w:firstRow="1" w:lastRow="0" w:firstColumn="1" w:lastColumn="0" w:noHBand="0" w:noVBand="1"/>
      </w:tblPr>
      <w:tblGrid>
        <w:gridCol w:w="5488"/>
        <w:gridCol w:w="1071"/>
        <w:gridCol w:w="2053"/>
        <w:gridCol w:w="2020"/>
      </w:tblGrid>
      <w:tr w:rsidR="009C1ACC" w:rsidRPr="00036EAD" w:rsidTr="00222B90">
        <w:tc>
          <w:tcPr>
            <w:tcW w:w="5488" w:type="dxa"/>
            <w:hideMark/>
          </w:tcPr>
          <w:p w:rsidR="009C1ACC" w:rsidRPr="00036EAD" w:rsidRDefault="009C1ACC" w:rsidP="009C1ACC">
            <w:pPr>
              <w:spacing w:after="0" w:line="240" w:lineRule="auto"/>
              <w:ind w:hanging="142"/>
              <w:rPr>
                <w:color w:val="000000"/>
                <w:szCs w:val="24"/>
              </w:rPr>
            </w:pPr>
            <w:r w:rsidRPr="00036EAD">
              <w:rPr>
                <w:szCs w:val="24"/>
              </w:rPr>
              <w:t xml:space="preserve">           SỞ DG &amp; ĐT QUẢNG NAM</w:t>
            </w:r>
            <w:r w:rsidRPr="00036EAD">
              <w:rPr>
                <w:szCs w:val="24"/>
              </w:rPr>
              <w:br/>
            </w:r>
            <w:r w:rsidRPr="00036EAD">
              <w:rPr>
                <w:b/>
                <w:szCs w:val="24"/>
              </w:rPr>
              <w:t xml:space="preserve">    TRƯỜNG THPT ĐỖ ĐĂNG TUYỂN</w:t>
            </w:r>
            <w:r w:rsidRPr="00036EAD">
              <w:rPr>
                <w:b/>
                <w:szCs w:val="24"/>
              </w:rPr>
              <w:br/>
            </w:r>
            <w:r w:rsidRPr="00036EAD">
              <w:rPr>
                <w:i/>
                <w:color w:val="000000"/>
                <w:szCs w:val="24"/>
              </w:rPr>
              <w:t xml:space="preserve">                   (Đề thi có __02_ trang)</w:t>
            </w:r>
          </w:p>
        </w:tc>
        <w:tc>
          <w:tcPr>
            <w:tcW w:w="5144" w:type="dxa"/>
            <w:gridSpan w:val="3"/>
            <w:hideMark/>
          </w:tcPr>
          <w:p w:rsidR="009C1ACC" w:rsidRPr="00036EAD" w:rsidRDefault="009C1ACC" w:rsidP="0016409F">
            <w:pPr>
              <w:spacing w:after="0" w:line="240" w:lineRule="auto"/>
              <w:ind w:left="182" w:hanging="142"/>
              <w:rPr>
                <w:b/>
                <w:color w:val="000000"/>
                <w:szCs w:val="24"/>
              </w:rPr>
            </w:pPr>
            <w:r w:rsidRPr="00036EAD">
              <w:rPr>
                <w:b/>
                <w:color w:val="000000"/>
                <w:szCs w:val="24"/>
              </w:rPr>
              <w:t>KIỂM TRA CUỐI KÌ II  NĂM HỌC 2024 - 2025</w:t>
            </w:r>
            <w:r w:rsidRPr="00036EAD">
              <w:rPr>
                <w:b/>
                <w:color w:val="000000"/>
                <w:szCs w:val="24"/>
              </w:rPr>
              <w:br/>
              <w:t xml:space="preserve">                             MÔN: ĐỊA LÍ 10 </w:t>
            </w:r>
          </w:p>
          <w:p w:rsidR="009C1ACC" w:rsidRPr="00036EAD" w:rsidRDefault="009C1ACC" w:rsidP="0016409F">
            <w:pPr>
              <w:spacing w:after="0" w:line="240" w:lineRule="auto"/>
              <w:ind w:hanging="102"/>
              <w:rPr>
                <w:color w:val="000000"/>
                <w:szCs w:val="24"/>
              </w:rPr>
            </w:pPr>
            <w:r w:rsidRPr="00036EAD">
              <w:rPr>
                <w:i/>
                <w:color w:val="000000"/>
                <w:szCs w:val="24"/>
              </w:rPr>
              <w:t xml:space="preserve">  </w:t>
            </w:r>
            <w:r w:rsidR="0016409F" w:rsidRPr="00036EAD">
              <w:rPr>
                <w:i/>
                <w:color w:val="000000"/>
                <w:szCs w:val="24"/>
              </w:rPr>
              <w:t xml:space="preserve">  </w:t>
            </w:r>
            <w:r w:rsidRPr="00036EAD">
              <w:rPr>
                <w:i/>
                <w:color w:val="000000"/>
                <w:szCs w:val="24"/>
              </w:rPr>
              <w:t>Thời gian làm bài: 45 (không kể thời gian phát đề)</w:t>
            </w:r>
          </w:p>
        </w:tc>
      </w:tr>
      <w:tr w:rsidR="009C1ACC" w:rsidRPr="00036EAD" w:rsidTr="00222B90">
        <w:tc>
          <w:tcPr>
            <w:tcW w:w="6559" w:type="dxa"/>
            <w:gridSpan w:val="2"/>
            <w:tcBorders>
              <w:top w:val="nil"/>
              <w:left w:val="nil"/>
              <w:bottom w:val="single" w:sz="12" w:space="0" w:color="000000"/>
              <w:right w:val="nil"/>
            </w:tcBorders>
            <w:vAlign w:val="center"/>
            <w:hideMark/>
          </w:tcPr>
          <w:p w:rsidR="009C1ACC" w:rsidRPr="00036EAD" w:rsidRDefault="009C1ACC" w:rsidP="009C1ACC">
            <w:pPr>
              <w:spacing w:after="0" w:line="240" w:lineRule="auto"/>
              <w:ind w:hanging="142"/>
              <w:rPr>
                <w:color w:val="000000"/>
                <w:szCs w:val="24"/>
              </w:rPr>
            </w:pPr>
            <w:r w:rsidRPr="00036EAD">
              <w:rPr>
                <w:color w:val="000000"/>
                <w:szCs w:val="24"/>
              </w:rPr>
              <w:t xml:space="preserve">    Họ và tên: ............................................................Lớp: 10/…</w:t>
            </w:r>
          </w:p>
        </w:tc>
        <w:tc>
          <w:tcPr>
            <w:tcW w:w="2053" w:type="dxa"/>
            <w:tcBorders>
              <w:top w:val="nil"/>
              <w:left w:val="nil"/>
              <w:bottom w:val="single" w:sz="12" w:space="0" w:color="000000"/>
              <w:right w:val="nil"/>
            </w:tcBorders>
            <w:vAlign w:val="center"/>
            <w:hideMark/>
          </w:tcPr>
          <w:p w:rsidR="009C1ACC" w:rsidRPr="00036EAD" w:rsidRDefault="009C1ACC" w:rsidP="009C1ACC">
            <w:pPr>
              <w:spacing w:after="0" w:line="240" w:lineRule="auto"/>
              <w:ind w:left="251" w:hanging="142"/>
              <w:rPr>
                <w:color w:val="000000"/>
                <w:szCs w:val="24"/>
              </w:rPr>
            </w:pPr>
            <w:r w:rsidRPr="00036EAD">
              <w:rPr>
                <w:color w:val="000000"/>
                <w:szCs w:val="24"/>
              </w:rPr>
              <w:t>Số báo danh: .........</w:t>
            </w:r>
          </w:p>
        </w:tc>
        <w:tc>
          <w:tcPr>
            <w:tcW w:w="2020" w:type="dxa"/>
            <w:tcBorders>
              <w:top w:val="nil"/>
              <w:left w:val="nil"/>
              <w:bottom w:val="single" w:sz="12" w:space="0" w:color="000000"/>
              <w:right w:val="nil"/>
            </w:tcBorders>
            <w:vAlign w:val="center"/>
            <w:hideMark/>
          </w:tcPr>
          <w:p w:rsidR="009C1ACC" w:rsidRPr="00036EAD" w:rsidRDefault="009C1ACC" w:rsidP="009C1ACC">
            <w:pPr>
              <w:spacing w:after="0" w:line="240" w:lineRule="auto"/>
              <w:ind w:hanging="142"/>
              <w:rPr>
                <w:color w:val="000000"/>
                <w:szCs w:val="24"/>
              </w:rPr>
            </w:pPr>
          </w:p>
        </w:tc>
      </w:tr>
    </w:tbl>
    <w:p w:rsidR="009C1ACC" w:rsidRPr="00036EAD" w:rsidRDefault="009C1ACC" w:rsidP="009C1ACC">
      <w:pPr>
        <w:spacing w:after="0" w:line="240" w:lineRule="auto"/>
        <w:ind w:hanging="142"/>
        <w:jc w:val="both"/>
        <w:rPr>
          <w:rFonts w:ascii="Times New Roman" w:eastAsia="Calibri" w:hAnsi="Times New Roman" w:cs="Times New Roman"/>
          <w:b/>
          <w:color w:val="FF0000"/>
          <w:sz w:val="24"/>
          <w:szCs w:val="24"/>
        </w:rPr>
      </w:pPr>
      <w:r w:rsidRPr="00036EAD">
        <w:rPr>
          <w:rFonts w:ascii="Times New Roman" w:eastAsia="Calibri" w:hAnsi="Times New Roman" w:cs="Times New Roman"/>
          <w:b/>
          <w:color w:val="FF0000"/>
          <w:sz w:val="24"/>
          <w:szCs w:val="24"/>
        </w:rPr>
        <w:t xml:space="preserve">                                                                                                                                                       ĐỀ: 103</w:t>
      </w:r>
    </w:p>
    <w:p w:rsidR="009C1ACC" w:rsidRPr="00036EAD" w:rsidRDefault="009C1ACC" w:rsidP="009C1ACC">
      <w:pPr>
        <w:spacing w:after="0" w:line="240" w:lineRule="auto"/>
        <w:ind w:left="-180" w:hanging="142"/>
        <w:jc w:val="both"/>
        <w:rPr>
          <w:rFonts w:ascii="Times New Roman" w:eastAsia="Calibri" w:hAnsi="Times New Roman" w:cs="Times New Roman"/>
          <w:b/>
          <w:color w:val="FF0000"/>
          <w:sz w:val="24"/>
          <w:szCs w:val="24"/>
        </w:rPr>
      </w:pPr>
      <w:r w:rsidRPr="00036EAD">
        <w:rPr>
          <w:rFonts w:ascii="Times New Roman" w:eastAsia="Calibri" w:hAnsi="Times New Roman" w:cs="Times New Roman"/>
          <w:b/>
          <w:color w:val="FF0000"/>
          <w:sz w:val="24"/>
          <w:szCs w:val="24"/>
        </w:rPr>
        <w:t>PHẦN I. TRẮC NGHIỆM NHIỀU LỰA CHỌN ( 3 ĐIỂM )</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val="vi-VN" w:eastAsia="vi-VN"/>
        </w:rPr>
      </w:pPr>
      <w:r w:rsidRPr="00036EAD">
        <w:rPr>
          <w:rFonts w:ascii="Times New Roman" w:eastAsia="Calibri" w:hAnsi="Times New Roman" w:cs="Times New Roman"/>
          <w:b/>
          <w:sz w:val="24"/>
          <w:szCs w:val="24"/>
          <w:lang w:eastAsia="vi-VN"/>
        </w:rPr>
        <w:t>Câu 1</w:t>
      </w:r>
      <w:r w:rsidRPr="00036EAD">
        <w:rPr>
          <w:rFonts w:ascii="Times New Roman" w:eastAsia="Calibri" w:hAnsi="Times New Roman" w:cs="Times New Roman"/>
          <w:b/>
          <w:sz w:val="24"/>
          <w:szCs w:val="24"/>
          <w:lang w:val="vi-VN" w:eastAsia="vi-VN"/>
        </w:rPr>
        <w:t>:</w:t>
      </w:r>
      <w:r w:rsidRPr="00036EAD">
        <w:rPr>
          <w:rFonts w:ascii="Times New Roman" w:eastAsia="Calibri" w:hAnsi="Times New Roman" w:cs="Times New Roman"/>
          <w:sz w:val="24"/>
          <w:szCs w:val="24"/>
          <w:lang w:val="vi-VN" w:eastAsia="vi-VN"/>
        </w:rPr>
        <w:t xml:space="preserve"> Đặc điểm của ngành dịch vụ là</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nhiều loại sản phẩm lưu giữ được.</w:t>
      </w:r>
      <w:r w:rsidRPr="00036EAD">
        <w:rPr>
          <w:rFonts w:ascii="Times New Roman" w:eastAsia="Calibri" w:hAnsi="Times New Roman" w:cs="Times New Roman"/>
          <w:sz w:val="24"/>
          <w:szCs w:val="24"/>
          <w:lang w:val="vi-VN" w:eastAsia="vi-VN"/>
        </w:rPr>
        <w:tab/>
      </w:r>
      <w:r w:rsidRPr="00036EAD">
        <w:rPr>
          <w:rFonts w:ascii="Times New Roman" w:eastAsia="Calibri" w:hAnsi="Times New Roman" w:cs="Times New Roman"/>
          <w:b/>
          <w:sz w:val="24"/>
          <w:szCs w:val="24"/>
          <w:lang w:val="vi-VN" w:eastAsia="vi-VN"/>
        </w:rPr>
        <w:t xml:space="preserve">B. </w:t>
      </w:r>
      <w:r w:rsidRPr="00036EAD">
        <w:rPr>
          <w:rFonts w:ascii="Times New Roman" w:eastAsia="Calibri" w:hAnsi="Times New Roman" w:cs="Times New Roman"/>
          <w:sz w:val="24"/>
          <w:szCs w:val="24"/>
          <w:lang w:val="vi-VN" w:eastAsia="vi-VN"/>
        </w:rPr>
        <w:t>sản phẩm phần lớn là phi vật chất.</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C. </w:t>
      </w:r>
      <w:r w:rsidRPr="00036EAD">
        <w:rPr>
          <w:rFonts w:ascii="Times New Roman" w:eastAsia="Calibri" w:hAnsi="Times New Roman" w:cs="Times New Roman"/>
          <w:sz w:val="24"/>
          <w:szCs w:val="24"/>
          <w:lang w:val="vi-VN" w:eastAsia="vi-VN"/>
        </w:rPr>
        <w:t>sự tiêu dùng xảy ra trước sản xuất.</w:t>
      </w:r>
      <w:r w:rsidRPr="00036EAD">
        <w:rPr>
          <w:rFonts w:ascii="Times New Roman" w:eastAsia="Calibri" w:hAnsi="Times New Roman" w:cs="Times New Roman"/>
          <w:sz w:val="24"/>
          <w:szCs w:val="24"/>
          <w:lang w:eastAsia="vi-VN"/>
        </w:rPr>
        <w:t xml:space="preserve">                                 </w:t>
      </w:r>
      <w:r w:rsidRPr="00036EAD">
        <w:rPr>
          <w:rFonts w:ascii="Times New Roman" w:eastAsia="Calibri" w:hAnsi="Times New Roman" w:cs="Times New Roman"/>
          <w:b/>
          <w:sz w:val="24"/>
          <w:szCs w:val="24"/>
          <w:lang w:val="vi-VN" w:eastAsia="vi-VN"/>
        </w:rPr>
        <w:t xml:space="preserve">D. </w:t>
      </w:r>
      <w:r w:rsidRPr="00036EAD">
        <w:rPr>
          <w:rFonts w:ascii="Times New Roman" w:eastAsia="Calibri" w:hAnsi="Times New Roman" w:cs="Times New Roman"/>
          <w:sz w:val="24"/>
          <w:szCs w:val="24"/>
          <w:lang w:val="vi-VN" w:eastAsia="vi-VN"/>
        </w:rPr>
        <w:t>hầu hết các sản phẩm đều hữu hình.</w:t>
      </w:r>
      <w:r w:rsidRPr="00036EAD">
        <w:rPr>
          <w:rFonts w:ascii="Times New Roman" w:eastAsia="Calibri" w:hAnsi="Times New Roman" w:cs="Times New Roman"/>
          <w:sz w:val="24"/>
          <w:szCs w:val="24"/>
          <w:lang w:eastAsia="vi-VN"/>
        </w:rPr>
        <w:t xml:space="preserve">                              </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eastAsia="vi-VN"/>
        </w:rPr>
      </w:pPr>
      <w:r w:rsidRPr="00036EAD">
        <w:rPr>
          <w:rFonts w:ascii="Times New Roman" w:eastAsia="Calibri" w:hAnsi="Times New Roman" w:cs="Times New Roman"/>
          <w:b/>
          <w:sz w:val="24"/>
          <w:szCs w:val="24"/>
          <w:lang w:eastAsia="vi-VN"/>
        </w:rPr>
        <w:t>Câu 2</w:t>
      </w:r>
      <w:r w:rsidRPr="00036EAD">
        <w:rPr>
          <w:rFonts w:ascii="Times New Roman" w:eastAsia="Calibri" w:hAnsi="Times New Roman" w:cs="Times New Roman"/>
          <w:b/>
          <w:sz w:val="24"/>
          <w:szCs w:val="24"/>
          <w:lang w:val="vi-VN" w:eastAsia="vi-VN"/>
        </w:rPr>
        <w:t>:</w:t>
      </w:r>
      <w:r w:rsidRPr="00036EAD">
        <w:rPr>
          <w:rFonts w:ascii="Times New Roman" w:eastAsia="Calibri" w:hAnsi="Times New Roman" w:cs="Times New Roman"/>
          <w:sz w:val="24"/>
          <w:szCs w:val="24"/>
          <w:lang w:val="vi-VN" w:eastAsia="vi-VN"/>
        </w:rPr>
        <w:t xml:space="preserve"> Vai trò của công nghiệp đ</w:t>
      </w:r>
      <w:r w:rsidRPr="00036EAD">
        <w:rPr>
          <w:rFonts w:ascii="Times New Roman" w:eastAsia="Calibri" w:hAnsi="Times New Roman" w:cs="Times New Roman"/>
          <w:sz w:val="24"/>
          <w:szCs w:val="24"/>
          <w:lang w:eastAsia="vi-VN"/>
        </w:rPr>
        <w:t>ố</w:t>
      </w:r>
      <w:r w:rsidRPr="00036EAD">
        <w:rPr>
          <w:rFonts w:ascii="Times New Roman" w:eastAsia="Calibri" w:hAnsi="Times New Roman" w:cs="Times New Roman"/>
          <w:sz w:val="24"/>
          <w:szCs w:val="24"/>
          <w:lang w:val="vi-VN" w:eastAsia="vi-VN"/>
        </w:rPr>
        <w:t xml:space="preserve">i với </w:t>
      </w:r>
      <w:r w:rsidRPr="00036EAD">
        <w:rPr>
          <w:rFonts w:ascii="Times New Roman" w:eastAsia="Calibri" w:hAnsi="Times New Roman" w:cs="Times New Roman"/>
          <w:sz w:val="24"/>
          <w:szCs w:val="24"/>
          <w:lang w:eastAsia="vi-VN"/>
        </w:rPr>
        <w:t>đờ</w:t>
      </w:r>
      <w:r w:rsidRPr="00036EAD">
        <w:rPr>
          <w:rFonts w:ascii="Times New Roman" w:eastAsia="Calibri" w:hAnsi="Times New Roman" w:cs="Times New Roman"/>
          <w:sz w:val="24"/>
          <w:szCs w:val="24"/>
          <w:lang w:val="vi-VN" w:eastAsia="vi-VN"/>
        </w:rPr>
        <w:t>i s</w:t>
      </w:r>
      <w:r w:rsidRPr="00036EAD">
        <w:rPr>
          <w:rFonts w:ascii="Times New Roman" w:eastAsia="Calibri" w:hAnsi="Times New Roman" w:cs="Times New Roman"/>
          <w:sz w:val="24"/>
          <w:szCs w:val="24"/>
          <w:lang w:eastAsia="vi-VN"/>
        </w:rPr>
        <w:t>ố</w:t>
      </w:r>
      <w:r w:rsidRPr="00036EAD">
        <w:rPr>
          <w:rFonts w:ascii="Times New Roman" w:eastAsia="Calibri" w:hAnsi="Times New Roman" w:cs="Times New Roman"/>
          <w:sz w:val="24"/>
          <w:szCs w:val="24"/>
          <w:lang w:val="vi-VN" w:eastAsia="vi-VN"/>
        </w:rPr>
        <w:t>ng ngư</w:t>
      </w:r>
      <w:r w:rsidRPr="00036EAD">
        <w:rPr>
          <w:rFonts w:ascii="Times New Roman" w:eastAsia="Calibri" w:hAnsi="Times New Roman" w:cs="Times New Roman"/>
          <w:sz w:val="24"/>
          <w:szCs w:val="24"/>
          <w:lang w:eastAsia="vi-VN"/>
        </w:rPr>
        <w:t>ờ</w:t>
      </w:r>
      <w:r w:rsidRPr="00036EAD">
        <w:rPr>
          <w:rFonts w:ascii="Times New Roman" w:eastAsia="Calibri" w:hAnsi="Times New Roman" w:cs="Times New Roman"/>
          <w:sz w:val="24"/>
          <w:szCs w:val="24"/>
          <w:lang w:val="vi-VN" w:eastAsia="vi-VN"/>
        </w:rPr>
        <w:t>i d</w:t>
      </w:r>
      <w:r w:rsidRPr="00036EAD">
        <w:rPr>
          <w:rFonts w:ascii="Times New Roman" w:eastAsia="Calibri" w:hAnsi="Times New Roman" w:cs="Times New Roman"/>
          <w:sz w:val="24"/>
          <w:szCs w:val="24"/>
          <w:lang w:eastAsia="vi-VN"/>
        </w:rPr>
        <w:t>â</w:t>
      </w:r>
      <w:r w:rsidRPr="00036EAD">
        <w:rPr>
          <w:rFonts w:ascii="Times New Roman" w:eastAsia="Calibri" w:hAnsi="Times New Roman" w:cs="Times New Roman"/>
          <w:sz w:val="24"/>
          <w:szCs w:val="24"/>
          <w:lang w:val="vi-VN" w:eastAsia="vi-VN"/>
        </w:rPr>
        <w:t>n l</w:t>
      </w:r>
      <w:r w:rsidRPr="00036EAD">
        <w:rPr>
          <w:rFonts w:ascii="Times New Roman" w:eastAsia="Calibri" w:hAnsi="Times New Roman" w:cs="Times New Roman"/>
          <w:sz w:val="24"/>
          <w:szCs w:val="24"/>
          <w:lang w:eastAsia="vi-VN"/>
        </w:rPr>
        <w:t>à</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thúc đẩy nhiều ngành phát t</w:t>
      </w:r>
      <w:r w:rsidRPr="00036EAD">
        <w:rPr>
          <w:rFonts w:ascii="Times New Roman" w:eastAsia="Calibri" w:hAnsi="Times New Roman" w:cs="Times New Roman"/>
          <w:sz w:val="24"/>
          <w:szCs w:val="24"/>
          <w:lang w:eastAsia="vi-VN"/>
        </w:rPr>
        <w:t>riể</w:t>
      </w:r>
      <w:r w:rsidRPr="00036EAD">
        <w:rPr>
          <w:rFonts w:ascii="Times New Roman" w:eastAsia="Calibri" w:hAnsi="Times New Roman" w:cs="Times New Roman"/>
          <w:sz w:val="24"/>
          <w:szCs w:val="24"/>
          <w:lang w:val="vi-VN" w:eastAsia="vi-VN"/>
        </w:rPr>
        <w:t>n.</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B. </w:t>
      </w:r>
      <w:r w:rsidRPr="00036EAD">
        <w:rPr>
          <w:rFonts w:ascii="Times New Roman" w:eastAsia="Calibri" w:hAnsi="Times New Roman" w:cs="Times New Roman"/>
          <w:sz w:val="24"/>
          <w:szCs w:val="24"/>
          <w:lang w:val="vi-VN" w:eastAsia="vi-VN"/>
        </w:rPr>
        <w:t>làm thay đổi phân công lao động.</w:t>
      </w:r>
      <w:r w:rsidRPr="00036EAD">
        <w:rPr>
          <w:rFonts w:ascii="Times New Roman" w:eastAsia="Calibri" w:hAnsi="Times New Roman" w:cs="Times New Roman"/>
          <w:sz w:val="24"/>
          <w:szCs w:val="24"/>
        </w:rPr>
        <w:tab/>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C. </w:t>
      </w:r>
      <w:r w:rsidRPr="00036EAD">
        <w:rPr>
          <w:rFonts w:ascii="Times New Roman" w:eastAsia="Calibri" w:hAnsi="Times New Roman" w:cs="Times New Roman"/>
          <w:sz w:val="24"/>
          <w:szCs w:val="24"/>
          <w:lang w:val="vi-VN" w:eastAsia="vi-VN"/>
        </w:rPr>
        <w:t>tạo việc làm m</w:t>
      </w:r>
      <w:r w:rsidRPr="00036EAD">
        <w:rPr>
          <w:rFonts w:ascii="Times New Roman" w:eastAsia="Calibri" w:hAnsi="Times New Roman" w:cs="Times New Roman"/>
          <w:sz w:val="24"/>
          <w:szCs w:val="24"/>
          <w:lang w:eastAsia="vi-VN"/>
        </w:rPr>
        <w:t>ớ</w:t>
      </w:r>
      <w:r w:rsidRPr="00036EAD">
        <w:rPr>
          <w:rFonts w:ascii="Times New Roman" w:eastAsia="Calibri" w:hAnsi="Times New Roman" w:cs="Times New Roman"/>
          <w:sz w:val="24"/>
          <w:szCs w:val="24"/>
          <w:lang w:val="vi-VN" w:eastAsia="vi-VN"/>
        </w:rPr>
        <w:t>i, tăng thu nhập.</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D. </w:t>
      </w:r>
      <w:r w:rsidRPr="00036EAD">
        <w:rPr>
          <w:rFonts w:ascii="Times New Roman" w:eastAsia="Calibri" w:hAnsi="Times New Roman" w:cs="Times New Roman"/>
          <w:sz w:val="24"/>
          <w:szCs w:val="24"/>
          <w:lang w:val="vi-VN" w:eastAsia="vi-VN"/>
        </w:rPr>
        <w:t>khai thác hiệu quả các tài nguyên.</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eastAsia="vi-VN"/>
        </w:rPr>
      </w:pPr>
      <w:r w:rsidRPr="00036EAD">
        <w:rPr>
          <w:rFonts w:ascii="Times New Roman" w:eastAsia="Calibri" w:hAnsi="Times New Roman" w:cs="Times New Roman"/>
          <w:b/>
          <w:sz w:val="24"/>
          <w:szCs w:val="24"/>
          <w:lang w:eastAsia="vi-VN"/>
        </w:rPr>
        <w:t>Câu 3:</w:t>
      </w:r>
      <w:r w:rsidRPr="00036EAD">
        <w:rPr>
          <w:rFonts w:ascii="Times New Roman" w:eastAsia="Calibri" w:hAnsi="Times New Roman" w:cs="Times New Roman"/>
          <w:sz w:val="24"/>
          <w:szCs w:val="24"/>
          <w:lang w:eastAsia="vi-VN"/>
        </w:rPr>
        <w:t xml:space="preserve"> Nhân tố ảnh hưởng trực tiếp đến sự đa dạng của các ngành công nghiệp là</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eastAsia="vi-VN"/>
        </w:rPr>
        <w:t xml:space="preserve">A. </w:t>
      </w:r>
      <w:r w:rsidRPr="00036EAD">
        <w:rPr>
          <w:rFonts w:ascii="Times New Roman" w:eastAsia="Calibri" w:hAnsi="Times New Roman" w:cs="Times New Roman"/>
          <w:sz w:val="24"/>
          <w:szCs w:val="24"/>
          <w:lang w:eastAsia="vi-VN"/>
        </w:rPr>
        <w:t>vốn và thị trường.</w:t>
      </w:r>
      <w:r w:rsidRPr="00036EAD">
        <w:rPr>
          <w:rFonts w:ascii="Times New Roman" w:eastAsia="Calibri" w:hAnsi="Times New Roman" w:cs="Times New Roman"/>
          <w:sz w:val="24"/>
          <w:szCs w:val="24"/>
        </w:rPr>
        <w:t xml:space="preserve">          </w:t>
      </w:r>
      <w:r w:rsidRPr="00036EAD">
        <w:rPr>
          <w:rFonts w:ascii="Times New Roman" w:eastAsia="Calibri" w:hAnsi="Times New Roman" w:cs="Times New Roman"/>
          <w:b/>
          <w:sz w:val="24"/>
          <w:szCs w:val="24"/>
          <w:lang w:eastAsia="vi-VN"/>
        </w:rPr>
        <w:t xml:space="preserve">B. </w:t>
      </w:r>
      <w:r w:rsidRPr="00036EAD">
        <w:rPr>
          <w:rFonts w:ascii="Times New Roman" w:eastAsia="Calibri" w:hAnsi="Times New Roman" w:cs="Times New Roman"/>
          <w:sz w:val="24"/>
          <w:szCs w:val="24"/>
          <w:lang w:eastAsia="vi-VN"/>
        </w:rPr>
        <w:t xml:space="preserve">liên kết và hợp tác.          </w:t>
      </w:r>
      <w:r w:rsidR="00604961" w:rsidRPr="00036EAD">
        <w:rPr>
          <w:rFonts w:ascii="Times New Roman" w:eastAsia="Calibri" w:hAnsi="Times New Roman" w:cs="Times New Roman"/>
          <w:sz w:val="24"/>
          <w:szCs w:val="24"/>
        </w:rPr>
        <w:t xml:space="preserve">    </w:t>
      </w:r>
      <w:r w:rsidR="00CB1B25">
        <w:rPr>
          <w:rFonts w:ascii="Times New Roman" w:eastAsia="Calibri" w:hAnsi="Times New Roman" w:cs="Times New Roman"/>
          <w:b/>
          <w:sz w:val="24"/>
          <w:szCs w:val="24"/>
          <w:lang w:eastAsia="vi-VN"/>
        </w:rPr>
        <w:t>C</w:t>
      </w:r>
      <w:r w:rsidRPr="00036EAD">
        <w:rPr>
          <w:rFonts w:ascii="Times New Roman" w:eastAsia="Calibri" w:hAnsi="Times New Roman" w:cs="Times New Roman"/>
          <w:b/>
          <w:sz w:val="24"/>
          <w:szCs w:val="24"/>
          <w:lang w:eastAsia="vi-VN"/>
        </w:rPr>
        <w:t xml:space="preserve">. </w:t>
      </w:r>
      <w:r w:rsidRPr="00036EAD">
        <w:rPr>
          <w:rFonts w:ascii="Times New Roman" w:eastAsia="Calibri" w:hAnsi="Times New Roman" w:cs="Times New Roman"/>
          <w:sz w:val="24"/>
          <w:szCs w:val="24"/>
          <w:lang w:eastAsia="vi-VN"/>
        </w:rPr>
        <w:t>tài nguyên thiên nhiên.</w:t>
      </w:r>
      <w:r w:rsidR="00CB1B25">
        <w:rPr>
          <w:rFonts w:ascii="Times New Roman" w:eastAsia="Calibri" w:hAnsi="Times New Roman" w:cs="Times New Roman"/>
          <w:b/>
          <w:sz w:val="24"/>
          <w:szCs w:val="24"/>
          <w:lang w:eastAsia="vi-VN"/>
        </w:rPr>
        <w:t xml:space="preserve">       D</w:t>
      </w:r>
      <w:bookmarkStart w:id="0" w:name="_GoBack"/>
      <w:bookmarkEnd w:id="0"/>
      <w:r w:rsidR="00604961" w:rsidRPr="00036EAD">
        <w:rPr>
          <w:rFonts w:ascii="Times New Roman" w:eastAsia="Calibri" w:hAnsi="Times New Roman" w:cs="Times New Roman"/>
          <w:b/>
          <w:sz w:val="24"/>
          <w:szCs w:val="24"/>
          <w:lang w:eastAsia="vi-VN"/>
        </w:rPr>
        <w:t xml:space="preserve">. </w:t>
      </w:r>
      <w:r w:rsidR="00604961" w:rsidRPr="00036EAD">
        <w:rPr>
          <w:rFonts w:ascii="Times New Roman" w:eastAsia="Calibri" w:hAnsi="Times New Roman" w:cs="Times New Roman"/>
          <w:sz w:val="24"/>
          <w:szCs w:val="24"/>
          <w:lang w:eastAsia="vi-VN"/>
        </w:rPr>
        <w:t>vị trí địa lí.</w:t>
      </w:r>
    </w:p>
    <w:p w:rsidR="009C1ACC" w:rsidRPr="00036EAD" w:rsidRDefault="009C1ACC" w:rsidP="009C1ACC">
      <w:pPr>
        <w:spacing w:after="0" w:line="264" w:lineRule="auto"/>
        <w:ind w:hanging="142"/>
        <w:jc w:val="both"/>
        <w:rPr>
          <w:rFonts w:ascii="Times New Roman" w:eastAsia="Calibri" w:hAnsi="Times New Roman" w:cs="Times New Roman"/>
          <w:sz w:val="24"/>
          <w:szCs w:val="24"/>
        </w:rPr>
      </w:pPr>
      <w:r w:rsidRPr="00036EAD">
        <w:rPr>
          <w:rFonts w:ascii="Times New Roman" w:eastAsia="Calibri" w:hAnsi="Times New Roman" w:cs="Times New Roman"/>
          <w:b/>
          <w:sz w:val="24"/>
          <w:szCs w:val="24"/>
        </w:rPr>
        <w:t>Câu 4:</w:t>
      </w:r>
      <w:r w:rsidRPr="00036EAD">
        <w:rPr>
          <w:rFonts w:ascii="Times New Roman" w:eastAsia="Calibri" w:hAnsi="Times New Roman" w:cs="Times New Roman"/>
          <w:sz w:val="24"/>
          <w:szCs w:val="24"/>
        </w:rPr>
        <w:t xml:space="preserve"> Chức năng của giao thông vận tải là</w:t>
      </w:r>
    </w:p>
    <w:p w:rsidR="009C1ACC" w:rsidRPr="00036EAD" w:rsidRDefault="009C1ACC" w:rsidP="009C1ACC">
      <w:pPr>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rPr>
        <w:t xml:space="preserve">A. </w:t>
      </w:r>
      <w:r w:rsidRPr="00036EAD">
        <w:rPr>
          <w:rFonts w:ascii="Times New Roman" w:eastAsia="Calibri" w:hAnsi="Times New Roman" w:cs="Times New Roman"/>
          <w:sz w:val="24"/>
          <w:szCs w:val="24"/>
        </w:rPr>
        <w:t>con người và sản phẩm vật chất do con người tạo ra.</w:t>
      </w:r>
    </w:p>
    <w:p w:rsidR="009C1ACC" w:rsidRPr="00036EAD" w:rsidRDefault="009C1ACC" w:rsidP="009C1ACC">
      <w:pPr>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rPr>
        <w:t xml:space="preserve">B. </w:t>
      </w:r>
      <w:r w:rsidRPr="00036EAD">
        <w:rPr>
          <w:rFonts w:ascii="Times New Roman" w:eastAsia="Calibri" w:hAnsi="Times New Roman" w:cs="Times New Roman"/>
          <w:sz w:val="24"/>
          <w:szCs w:val="24"/>
        </w:rPr>
        <w:t>những tuyến đường giao thông ở trong và ngoài nước.</w:t>
      </w:r>
    </w:p>
    <w:p w:rsidR="009C1ACC" w:rsidRPr="00036EAD" w:rsidRDefault="009C1ACC" w:rsidP="009C1ACC">
      <w:pPr>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rPr>
        <w:t xml:space="preserve">C. </w:t>
      </w:r>
      <w:r w:rsidRPr="00036EAD">
        <w:rPr>
          <w:rFonts w:ascii="Times New Roman" w:eastAsia="Calibri" w:hAnsi="Times New Roman" w:cs="Times New Roman"/>
          <w:sz w:val="24"/>
          <w:szCs w:val="24"/>
        </w:rPr>
        <w:t>chuyên chở người và hàng hoá nơi này đến nơi khác.</w:t>
      </w:r>
    </w:p>
    <w:p w:rsidR="009C1ACC" w:rsidRPr="00036EAD" w:rsidRDefault="009C1ACC" w:rsidP="009C1ACC">
      <w:pPr>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rPr>
        <w:t xml:space="preserve">D. </w:t>
      </w:r>
      <w:r w:rsidRPr="00036EAD">
        <w:rPr>
          <w:rFonts w:ascii="Times New Roman" w:eastAsia="Calibri" w:hAnsi="Times New Roman" w:cs="Times New Roman"/>
          <w:sz w:val="24"/>
          <w:szCs w:val="24"/>
        </w:rPr>
        <w:t>các đầu mối giao thông đường bộ, hàng không, sông.</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val="vi-VN" w:eastAsia="vi-VN"/>
        </w:rPr>
      </w:pPr>
      <w:r w:rsidRPr="00036EAD">
        <w:rPr>
          <w:rFonts w:ascii="Times New Roman" w:eastAsia="Calibri" w:hAnsi="Times New Roman" w:cs="Times New Roman"/>
          <w:b/>
          <w:sz w:val="24"/>
          <w:szCs w:val="24"/>
          <w:lang w:eastAsia="vi-VN"/>
        </w:rPr>
        <w:t xml:space="preserve">Câu </w:t>
      </w:r>
      <w:r w:rsidRPr="00036EAD">
        <w:rPr>
          <w:rFonts w:ascii="Times New Roman" w:eastAsia="Calibri" w:hAnsi="Times New Roman" w:cs="Times New Roman"/>
          <w:b/>
          <w:sz w:val="24"/>
          <w:szCs w:val="24"/>
          <w:lang w:val="vi-VN" w:eastAsia="vi-VN"/>
        </w:rPr>
        <w:t>5:</w:t>
      </w:r>
      <w:r w:rsidRPr="00036EAD">
        <w:rPr>
          <w:rFonts w:ascii="Times New Roman" w:eastAsia="Calibri" w:hAnsi="Times New Roman" w:cs="Times New Roman"/>
          <w:sz w:val="24"/>
          <w:szCs w:val="24"/>
          <w:lang w:val="vi-VN" w:eastAsia="vi-VN"/>
        </w:rPr>
        <w:t xml:space="preserve"> Ưu điểm của ngành vận tải đường ô tô là</w:t>
      </w:r>
    </w:p>
    <w:p w:rsidR="009C1ACC" w:rsidRPr="00036EAD" w:rsidRDefault="009C1ACC" w:rsidP="009C1ACC">
      <w:pPr>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vận tải được hàng nặng trên đường xa với tốc độ nhanh, ổn định, giá rẻ.</w:t>
      </w:r>
    </w:p>
    <w:p w:rsidR="009C1ACC" w:rsidRPr="00036EAD" w:rsidRDefault="00DD7EA7" w:rsidP="009C1ACC">
      <w:pPr>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B</w:t>
      </w:r>
      <w:r w:rsidR="009C1ACC" w:rsidRPr="00036EAD">
        <w:rPr>
          <w:rFonts w:ascii="Times New Roman" w:eastAsia="Calibri" w:hAnsi="Times New Roman" w:cs="Times New Roman"/>
          <w:b/>
          <w:sz w:val="24"/>
          <w:szCs w:val="24"/>
          <w:lang w:val="vi-VN" w:eastAsia="vi-VN"/>
        </w:rPr>
        <w:t xml:space="preserve">. </w:t>
      </w:r>
      <w:r w:rsidR="009C1ACC" w:rsidRPr="00036EAD">
        <w:rPr>
          <w:rFonts w:ascii="Times New Roman" w:eastAsia="Calibri" w:hAnsi="Times New Roman" w:cs="Times New Roman"/>
          <w:sz w:val="24"/>
          <w:szCs w:val="24"/>
          <w:lang w:val="vi-VN" w:eastAsia="vi-VN"/>
        </w:rPr>
        <w:t>rẻ, thích hợp với hàng nặng, cồng kềnh; không yêu cầu chuyển nhanh.</w:t>
      </w:r>
    </w:p>
    <w:p w:rsidR="009C1ACC" w:rsidRPr="00036EAD" w:rsidRDefault="00DD7EA7" w:rsidP="009C1ACC">
      <w:pPr>
        <w:spacing w:after="0" w:line="264" w:lineRule="auto"/>
        <w:ind w:hanging="142"/>
        <w:rPr>
          <w:rFonts w:ascii="Times New Roman" w:eastAsia="Calibri" w:hAnsi="Times New Roman" w:cs="Times New Roman"/>
          <w:sz w:val="24"/>
          <w:szCs w:val="24"/>
          <w:lang w:val="vi-VN" w:eastAsia="vi-VN"/>
        </w:rPr>
      </w:pPr>
      <w:r w:rsidRPr="00036EAD">
        <w:rPr>
          <w:rFonts w:ascii="Times New Roman" w:eastAsia="Calibri" w:hAnsi="Times New Roman" w:cs="Times New Roman"/>
          <w:b/>
          <w:sz w:val="24"/>
          <w:szCs w:val="24"/>
          <w:lang w:val="vi-VN" w:eastAsia="vi-VN"/>
        </w:rPr>
        <w:t>C</w:t>
      </w:r>
      <w:r w:rsidR="009C1ACC" w:rsidRPr="00036EAD">
        <w:rPr>
          <w:rFonts w:ascii="Times New Roman" w:eastAsia="Calibri" w:hAnsi="Times New Roman" w:cs="Times New Roman"/>
          <w:b/>
          <w:sz w:val="24"/>
          <w:szCs w:val="24"/>
          <w:lang w:val="vi-VN" w:eastAsia="vi-VN"/>
        </w:rPr>
        <w:t xml:space="preserve">. </w:t>
      </w:r>
      <w:r w:rsidR="009C1ACC" w:rsidRPr="00036EAD">
        <w:rPr>
          <w:rFonts w:ascii="Times New Roman" w:eastAsia="Calibri" w:hAnsi="Times New Roman" w:cs="Times New Roman"/>
          <w:sz w:val="24"/>
          <w:szCs w:val="24"/>
          <w:lang w:val="vi-VN" w:eastAsia="vi-VN"/>
        </w:rPr>
        <w:t>trẻ, tốc độ cao, đóng vai trò đặc biệt trong vận tải hành khách quốc tế.</w:t>
      </w:r>
    </w:p>
    <w:p w:rsidR="00DD7EA7" w:rsidRPr="00036EAD" w:rsidRDefault="00DD7EA7" w:rsidP="00DD7EA7">
      <w:pPr>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D. </w:t>
      </w:r>
      <w:r w:rsidRPr="00036EAD">
        <w:rPr>
          <w:rFonts w:ascii="Times New Roman" w:eastAsia="Calibri" w:hAnsi="Times New Roman" w:cs="Times New Roman"/>
          <w:sz w:val="24"/>
          <w:szCs w:val="24"/>
          <w:lang w:val="vi-VN" w:eastAsia="vi-VN"/>
        </w:rPr>
        <w:t>tiện lợi, cơ động và có khả năng thích nghi với các điều kiện địa hình.</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val="vi-VN" w:eastAsia="vi-VN"/>
        </w:rPr>
      </w:pPr>
      <w:r w:rsidRPr="00036EAD">
        <w:rPr>
          <w:rFonts w:ascii="Times New Roman" w:eastAsia="Calibri" w:hAnsi="Times New Roman" w:cs="Times New Roman"/>
          <w:b/>
          <w:sz w:val="24"/>
          <w:szCs w:val="24"/>
          <w:lang w:eastAsia="vi-VN"/>
        </w:rPr>
        <w:t>Câu 6</w:t>
      </w:r>
      <w:r w:rsidRPr="00036EAD">
        <w:rPr>
          <w:rFonts w:ascii="Times New Roman" w:eastAsia="Calibri" w:hAnsi="Times New Roman" w:cs="Times New Roman"/>
          <w:b/>
          <w:sz w:val="24"/>
          <w:szCs w:val="24"/>
          <w:lang w:val="vi-VN" w:eastAsia="vi-VN"/>
        </w:rPr>
        <w:t>:</w:t>
      </w:r>
      <w:r w:rsidRPr="00036EAD">
        <w:rPr>
          <w:rFonts w:ascii="Times New Roman" w:eastAsia="Calibri" w:hAnsi="Times New Roman" w:cs="Times New Roman"/>
          <w:sz w:val="24"/>
          <w:szCs w:val="24"/>
          <w:lang w:val="vi-VN" w:eastAsia="vi-VN"/>
        </w:rPr>
        <w:t xml:space="preserve"> Quy mô dân số của một quốc gia là</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tổng số dân của quốc gia.</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B. </w:t>
      </w:r>
      <w:r w:rsidRPr="00036EAD">
        <w:rPr>
          <w:rFonts w:ascii="Times New Roman" w:eastAsia="Calibri" w:hAnsi="Times New Roman" w:cs="Times New Roman"/>
          <w:sz w:val="24"/>
          <w:szCs w:val="24"/>
          <w:lang w:val="vi-VN" w:eastAsia="vi-VN"/>
        </w:rPr>
        <w:t>số người trên diện tích đất.</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C. </w:t>
      </w:r>
      <w:r w:rsidRPr="00036EAD">
        <w:rPr>
          <w:rFonts w:ascii="Times New Roman" w:eastAsia="Calibri" w:hAnsi="Times New Roman" w:cs="Times New Roman"/>
          <w:sz w:val="24"/>
          <w:szCs w:val="24"/>
          <w:lang w:val="vi-VN" w:eastAsia="vi-VN"/>
        </w:rPr>
        <w:t>mật độ trung bình dân số.</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D. </w:t>
      </w:r>
      <w:r w:rsidRPr="00036EAD">
        <w:rPr>
          <w:rFonts w:ascii="Times New Roman" w:eastAsia="Calibri" w:hAnsi="Times New Roman" w:cs="Times New Roman"/>
          <w:sz w:val="24"/>
          <w:szCs w:val="24"/>
          <w:lang w:val="vi-VN" w:eastAsia="vi-VN"/>
        </w:rPr>
        <w:t>số dân quốc gia ở các n</w:t>
      </w:r>
      <w:r w:rsidRPr="00036EAD">
        <w:rPr>
          <w:rFonts w:ascii="Times New Roman" w:eastAsia="Calibri" w:hAnsi="Times New Roman" w:cs="Times New Roman"/>
          <w:sz w:val="24"/>
          <w:szCs w:val="24"/>
          <w:lang w:eastAsia="vi-VN"/>
        </w:rPr>
        <w:t>ước.</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val="vi-VN" w:eastAsia="vi-VN"/>
        </w:rPr>
      </w:pPr>
      <w:r w:rsidRPr="00036EAD">
        <w:rPr>
          <w:rFonts w:ascii="Times New Roman" w:eastAsia="Calibri" w:hAnsi="Times New Roman" w:cs="Times New Roman"/>
          <w:b/>
          <w:bCs/>
          <w:sz w:val="24"/>
          <w:szCs w:val="24"/>
          <w:lang w:eastAsia="vi-VN"/>
        </w:rPr>
        <w:t>Câu 7</w:t>
      </w:r>
      <w:r w:rsidRPr="00036EAD">
        <w:rPr>
          <w:rFonts w:ascii="Times New Roman" w:eastAsia="Calibri" w:hAnsi="Times New Roman" w:cs="Times New Roman"/>
          <w:sz w:val="24"/>
          <w:szCs w:val="24"/>
          <w:lang w:eastAsia="vi-VN"/>
        </w:rPr>
        <w:t xml:space="preserve">. </w:t>
      </w:r>
      <w:r w:rsidRPr="00036EAD">
        <w:rPr>
          <w:rFonts w:ascii="Times New Roman" w:eastAsia="Calibri" w:hAnsi="Times New Roman" w:cs="Times New Roman"/>
          <w:sz w:val="24"/>
          <w:szCs w:val="24"/>
          <w:lang w:val="vi-VN" w:eastAsia="vi-VN"/>
        </w:rPr>
        <w:t>Căn cứ vào nguồn gốc, ngu</w:t>
      </w:r>
      <w:r w:rsidRPr="00036EAD">
        <w:rPr>
          <w:rFonts w:ascii="Times New Roman" w:eastAsia="Calibri" w:hAnsi="Times New Roman" w:cs="Times New Roman"/>
          <w:sz w:val="24"/>
          <w:szCs w:val="24"/>
          <w:lang w:eastAsia="vi-VN"/>
        </w:rPr>
        <w:t>ồ</w:t>
      </w:r>
      <w:r w:rsidRPr="00036EAD">
        <w:rPr>
          <w:rFonts w:ascii="Times New Roman" w:eastAsia="Calibri" w:hAnsi="Times New Roman" w:cs="Times New Roman"/>
          <w:sz w:val="24"/>
          <w:szCs w:val="24"/>
          <w:lang w:val="vi-VN" w:eastAsia="vi-VN"/>
        </w:rPr>
        <w:t>n lực có thể phân loại thành</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V</w:t>
      </w:r>
      <w:r w:rsidRPr="00036EAD">
        <w:rPr>
          <w:rFonts w:ascii="Times New Roman" w:eastAsia="Calibri" w:hAnsi="Times New Roman" w:cs="Times New Roman"/>
          <w:sz w:val="24"/>
          <w:szCs w:val="24"/>
          <w:lang w:eastAsia="vi-VN"/>
        </w:rPr>
        <w:t>ị</w:t>
      </w:r>
      <w:r w:rsidRPr="00036EAD">
        <w:rPr>
          <w:rFonts w:ascii="Times New Roman" w:eastAsia="Calibri" w:hAnsi="Times New Roman" w:cs="Times New Roman"/>
          <w:sz w:val="24"/>
          <w:szCs w:val="24"/>
          <w:lang w:val="vi-VN" w:eastAsia="vi-VN"/>
        </w:rPr>
        <w:t xml:space="preserve"> trí địa lí, kinh tế - xã hội, trong nư</w:t>
      </w:r>
      <w:r w:rsidRPr="00036EAD">
        <w:rPr>
          <w:rFonts w:ascii="Times New Roman" w:eastAsia="Calibri" w:hAnsi="Times New Roman" w:cs="Times New Roman"/>
          <w:sz w:val="24"/>
          <w:szCs w:val="24"/>
          <w:lang w:eastAsia="vi-VN"/>
        </w:rPr>
        <w:t>ớ</w:t>
      </w:r>
      <w:r w:rsidRPr="00036EAD">
        <w:rPr>
          <w:rFonts w:ascii="Times New Roman" w:eastAsia="Calibri" w:hAnsi="Times New Roman" w:cs="Times New Roman"/>
          <w:sz w:val="24"/>
          <w:szCs w:val="24"/>
          <w:lang w:val="vi-VN" w:eastAsia="vi-VN"/>
        </w:rPr>
        <w:t>c.</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B. </w:t>
      </w:r>
      <w:r w:rsidRPr="00036EAD">
        <w:rPr>
          <w:rFonts w:ascii="Times New Roman" w:eastAsia="Calibri" w:hAnsi="Times New Roman" w:cs="Times New Roman"/>
          <w:sz w:val="24"/>
          <w:szCs w:val="24"/>
          <w:lang w:val="vi-VN" w:eastAsia="vi-VN"/>
        </w:rPr>
        <w:t>Vị trí địa lí, kinh tế - xã hội, ngoài nước.</w:t>
      </w:r>
      <w:r w:rsidRPr="00036EAD">
        <w:rPr>
          <w:rFonts w:ascii="Times New Roman" w:eastAsia="Calibri" w:hAnsi="Times New Roman" w:cs="Times New Roman"/>
          <w:sz w:val="24"/>
          <w:szCs w:val="24"/>
        </w:rPr>
        <w:tab/>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C. </w:t>
      </w:r>
      <w:r w:rsidRPr="00036EAD">
        <w:rPr>
          <w:rFonts w:ascii="Times New Roman" w:eastAsia="Calibri" w:hAnsi="Times New Roman" w:cs="Times New Roman"/>
          <w:sz w:val="24"/>
          <w:szCs w:val="24"/>
          <w:lang w:val="vi-VN" w:eastAsia="vi-VN"/>
        </w:rPr>
        <w:t>Kinh tế - xã hội, trong nước, ngoài nước.</w:t>
      </w:r>
      <w:r w:rsidRPr="00036EAD">
        <w:rPr>
          <w:rFonts w:ascii="Times New Roman" w:eastAsia="Calibri" w:hAnsi="Times New Roman" w:cs="Times New Roman"/>
          <w:sz w:val="24"/>
          <w:szCs w:val="24"/>
          <w:lang w:eastAsia="vi-VN"/>
        </w:rPr>
        <w:t xml:space="preserve">                     </w:t>
      </w:r>
      <w:r w:rsidRPr="00036EAD">
        <w:rPr>
          <w:rFonts w:ascii="Times New Roman" w:eastAsia="Calibri" w:hAnsi="Times New Roman" w:cs="Times New Roman"/>
          <w:b/>
          <w:sz w:val="24"/>
          <w:szCs w:val="24"/>
          <w:lang w:val="vi-VN" w:eastAsia="vi-VN"/>
        </w:rPr>
        <w:t xml:space="preserve"> D. </w:t>
      </w:r>
      <w:r w:rsidRPr="00036EAD">
        <w:rPr>
          <w:rFonts w:ascii="Times New Roman" w:eastAsia="Calibri" w:hAnsi="Times New Roman" w:cs="Times New Roman"/>
          <w:sz w:val="24"/>
          <w:szCs w:val="24"/>
          <w:lang w:val="vi-VN" w:eastAsia="vi-VN"/>
        </w:rPr>
        <w:t>Vị trí địa lí, tự nhiên, kinh tế - xã hội.</w:t>
      </w:r>
    </w:p>
    <w:p w:rsidR="009C1ACC" w:rsidRPr="00036EAD" w:rsidRDefault="009C1ACC" w:rsidP="009C1ACC">
      <w:pPr>
        <w:spacing w:after="0" w:line="264" w:lineRule="auto"/>
        <w:ind w:hanging="142"/>
        <w:jc w:val="both"/>
        <w:rPr>
          <w:rFonts w:ascii="Times New Roman" w:eastAsia="Calibri" w:hAnsi="Times New Roman" w:cs="Times New Roman"/>
          <w:sz w:val="24"/>
          <w:szCs w:val="24"/>
        </w:rPr>
      </w:pPr>
      <w:r w:rsidRPr="00036EAD">
        <w:rPr>
          <w:rFonts w:ascii="Times New Roman" w:eastAsia="Calibri" w:hAnsi="Times New Roman" w:cs="Times New Roman"/>
          <w:b/>
          <w:sz w:val="24"/>
          <w:szCs w:val="24"/>
        </w:rPr>
        <w:t>Câu 8:</w:t>
      </w:r>
      <w:r w:rsidRPr="00036EAD">
        <w:rPr>
          <w:rFonts w:ascii="Times New Roman" w:eastAsia="Calibri" w:hAnsi="Times New Roman" w:cs="Times New Roman"/>
          <w:sz w:val="24"/>
          <w:szCs w:val="24"/>
        </w:rPr>
        <w:t xml:space="preserve"> Nông nghiệp hiểu theo nghĩa rộng, gồm</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rPr>
        <w:t xml:space="preserve">A. </w:t>
      </w:r>
      <w:r w:rsidRPr="00036EAD">
        <w:rPr>
          <w:rFonts w:ascii="Times New Roman" w:eastAsia="Calibri" w:hAnsi="Times New Roman" w:cs="Times New Roman"/>
          <w:sz w:val="24"/>
          <w:szCs w:val="24"/>
        </w:rPr>
        <w:t>trồng trọt, chăn nuôi, thuỷ sản.</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rPr>
        <w:t xml:space="preserve">B. </w:t>
      </w:r>
      <w:r w:rsidRPr="00036EAD">
        <w:rPr>
          <w:rFonts w:ascii="Times New Roman" w:eastAsia="Calibri" w:hAnsi="Times New Roman" w:cs="Times New Roman"/>
          <w:sz w:val="24"/>
          <w:szCs w:val="24"/>
        </w:rPr>
        <w:t>nông, lâm nghiệp, ngư nghiệp.</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rPr>
        <w:t xml:space="preserve">C. </w:t>
      </w:r>
      <w:r w:rsidRPr="00036EAD">
        <w:rPr>
          <w:rFonts w:ascii="Times New Roman" w:eastAsia="Calibri" w:hAnsi="Times New Roman" w:cs="Times New Roman"/>
          <w:sz w:val="24"/>
          <w:szCs w:val="24"/>
        </w:rPr>
        <w:t>trồng trọt, lâm nghiệp, thuỷ sản.</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rPr>
        <w:t xml:space="preserve">D. </w:t>
      </w:r>
      <w:r w:rsidRPr="00036EAD">
        <w:rPr>
          <w:rFonts w:ascii="Times New Roman" w:eastAsia="Calibri" w:hAnsi="Times New Roman" w:cs="Times New Roman"/>
          <w:sz w:val="24"/>
          <w:szCs w:val="24"/>
        </w:rPr>
        <w:t>chăn nuôi, lâm nghiệp, thuỷ sản.</w:t>
      </w:r>
    </w:p>
    <w:p w:rsidR="009C1ACC" w:rsidRPr="00036EAD" w:rsidRDefault="009C1ACC" w:rsidP="009C1ACC">
      <w:pPr>
        <w:spacing w:after="0" w:line="264" w:lineRule="auto"/>
        <w:ind w:hanging="142"/>
        <w:jc w:val="both"/>
        <w:rPr>
          <w:rFonts w:ascii="Times New Roman" w:eastAsia="Calibri" w:hAnsi="Times New Roman" w:cs="Times New Roman"/>
          <w:bCs/>
          <w:sz w:val="24"/>
          <w:szCs w:val="24"/>
        </w:rPr>
      </w:pPr>
      <w:r w:rsidRPr="00036EAD">
        <w:rPr>
          <w:rFonts w:ascii="Times New Roman" w:eastAsia="Calibri" w:hAnsi="Times New Roman" w:cs="Times New Roman"/>
          <w:b/>
          <w:bCs/>
          <w:sz w:val="24"/>
          <w:szCs w:val="24"/>
        </w:rPr>
        <w:t>Câu 9:</w:t>
      </w:r>
      <w:r w:rsidRPr="00036EAD">
        <w:rPr>
          <w:rFonts w:ascii="Times New Roman" w:eastAsia="Calibri" w:hAnsi="Times New Roman" w:cs="Times New Roman"/>
          <w:bCs/>
          <w:sz w:val="24"/>
          <w:szCs w:val="24"/>
        </w:rPr>
        <w:t xml:space="preserve"> Phát biểu nào sau đây đúng với đặc điểm, mục đích của hình thức trang trại trong nông nghiệp?</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bCs/>
          <w:sz w:val="24"/>
          <w:szCs w:val="24"/>
        </w:rPr>
        <w:t xml:space="preserve">A. </w:t>
      </w:r>
      <w:r w:rsidRPr="00036EAD">
        <w:rPr>
          <w:rFonts w:ascii="Times New Roman" w:eastAsia="Calibri" w:hAnsi="Times New Roman" w:cs="Times New Roman"/>
          <w:bCs/>
          <w:sz w:val="24"/>
          <w:szCs w:val="24"/>
        </w:rPr>
        <w:t>Mục đích chủ yếu là sản xuất hàng hóa.</w:t>
      </w:r>
      <w:r w:rsidRPr="00036EAD">
        <w:rPr>
          <w:rFonts w:ascii="Times New Roman" w:eastAsia="Calibri" w:hAnsi="Times New Roman" w:cs="Times New Roman"/>
          <w:sz w:val="24"/>
          <w:szCs w:val="24"/>
        </w:rPr>
        <w:tab/>
      </w:r>
      <w:r w:rsidRPr="00036EAD">
        <w:rPr>
          <w:rFonts w:ascii="Times New Roman" w:eastAsia="Calibri" w:hAnsi="Times New Roman" w:cs="Times New Roman"/>
          <w:b/>
          <w:bCs/>
          <w:sz w:val="24"/>
          <w:szCs w:val="24"/>
        </w:rPr>
        <w:t xml:space="preserve">B. </w:t>
      </w:r>
      <w:r w:rsidRPr="00036EAD">
        <w:rPr>
          <w:rFonts w:ascii="Times New Roman" w:eastAsia="Calibri" w:hAnsi="Times New Roman" w:cs="Times New Roman"/>
          <w:bCs/>
          <w:sz w:val="24"/>
          <w:szCs w:val="24"/>
        </w:rPr>
        <w:t>Mục đích chủ yếu là tự cung và tự cấp.</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bCs/>
          <w:sz w:val="24"/>
          <w:szCs w:val="24"/>
        </w:rPr>
        <w:t xml:space="preserve">C. </w:t>
      </w:r>
      <w:r w:rsidRPr="00036EAD">
        <w:rPr>
          <w:rFonts w:ascii="Times New Roman" w:eastAsia="Calibri" w:hAnsi="Times New Roman" w:cs="Times New Roman"/>
          <w:bCs/>
          <w:sz w:val="24"/>
          <w:szCs w:val="24"/>
        </w:rPr>
        <w:t>Không thuê lao động.</w:t>
      </w:r>
      <w:r w:rsidRPr="00036EAD">
        <w:rPr>
          <w:rFonts w:ascii="Times New Roman" w:eastAsia="Calibri" w:hAnsi="Times New Roman" w:cs="Times New Roman"/>
          <w:sz w:val="24"/>
          <w:szCs w:val="24"/>
        </w:rPr>
        <w:tab/>
      </w:r>
      <w:r w:rsidRPr="00036EAD">
        <w:rPr>
          <w:rFonts w:ascii="Times New Roman" w:eastAsia="Calibri" w:hAnsi="Times New Roman" w:cs="Times New Roman"/>
          <w:b/>
          <w:bCs/>
          <w:sz w:val="24"/>
          <w:szCs w:val="24"/>
        </w:rPr>
        <w:t xml:space="preserve">D. </w:t>
      </w:r>
      <w:r w:rsidRPr="00036EAD">
        <w:rPr>
          <w:rFonts w:ascii="Times New Roman" w:eastAsia="Calibri" w:hAnsi="Times New Roman" w:cs="Times New Roman"/>
          <w:bCs/>
          <w:sz w:val="24"/>
          <w:szCs w:val="24"/>
        </w:rPr>
        <w:t>Quy mô sản xuất nhỏ.</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val="vi-VN" w:eastAsia="vi-VN"/>
        </w:rPr>
      </w:pPr>
      <w:r w:rsidRPr="00036EAD">
        <w:rPr>
          <w:rFonts w:ascii="Times New Roman" w:eastAsia="Calibri" w:hAnsi="Times New Roman" w:cs="Times New Roman"/>
          <w:b/>
          <w:sz w:val="24"/>
          <w:szCs w:val="24"/>
          <w:lang w:eastAsia="vi-VN"/>
        </w:rPr>
        <w:t>Câu 10</w:t>
      </w:r>
      <w:r w:rsidRPr="00036EAD">
        <w:rPr>
          <w:rFonts w:ascii="Times New Roman" w:eastAsia="Calibri" w:hAnsi="Times New Roman" w:cs="Times New Roman"/>
          <w:b/>
          <w:sz w:val="24"/>
          <w:szCs w:val="24"/>
          <w:lang w:val="vi-VN" w:eastAsia="vi-VN"/>
        </w:rPr>
        <w:t>:</w:t>
      </w:r>
      <w:r w:rsidRPr="00036EAD">
        <w:rPr>
          <w:rFonts w:ascii="Times New Roman" w:eastAsia="Calibri" w:hAnsi="Times New Roman" w:cs="Times New Roman"/>
          <w:sz w:val="24"/>
          <w:szCs w:val="24"/>
          <w:lang w:val="vi-VN" w:eastAsia="vi-VN"/>
        </w:rPr>
        <w:t xml:space="preserve"> Vai trò của công nghiệp đ</w:t>
      </w:r>
      <w:r w:rsidRPr="00036EAD">
        <w:rPr>
          <w:rFonts w:ascii="Times New Roman" w:eastAsia="Calibri" w:hAnsi="Times New Roman" w:cs="Times New Roman"/>
          <w:sz w:val="24"/>
          <w:szCs w:val="24"/>
          <w:lang w:eastAsia="vi-VN"/>
        </w:rPr>
        <w:t>ối</w:t>
      </w:r>
      <w:r w:rsidRPr="00036EAD">
        <w:rPr>
          <w:rFonts w:ascii="Times New Roman" w:eastAsia="Calibri" w:hAnsi="Times New Roman" w:cs="Times New Roman"/>
          <w:sz w:val="24"/>
          <w:szCs w:val="24"/>
          <w:lang w:val="vi-VN" w:eastAsia="vi-VN"/>
        </w:rPr>
        <w:t xml:space="preserve"> v</w:t>
      </w:r>
      <w:r w:rsidRPr="00036EAD">
        <w:rPr>
          <w:rFonts w:ascii="Times New Roman" w:eastAsia="Calibri" w:hAnsi="Times New Roman" w:cs="Times New Roman"/>
          <w:sz w:val="24"/>
          <w:szCs w:val="24"/>
          <w:lang w:eastAsia="vi-VN"/>
        </w:rPr>
        <w:t>ớ</w:t>
      </w:r>
      <w:r w:rsidRPr="00036EAD">
        <w:rPr>
          <w:rFonts w:ascii="Times New Roman" w:eastAsia="Calibri" w:hAnsi="Times New Roman" w:cs="Times New Roman"/>
          <w:sz w:val="24"/>
          <w:szCs w:val="24"/>
          <w:lang w:val="vi-VN" w:eastAsia="vi-VN"/>
        </w:rPr>
        <w:t>i các ngành kinh tế là</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khai thác hiệu quả nguồn tài nguyên.</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B. </w:t>
      </w:r>
      <w:r w:rsidRPr="00036EAD">
        <w:rPr>
          <w:rFonts w:ascii="Times New Roman" w:eastAsia="Calibri" w:hAnsi="Times New Roman" w:cs="Times New Roman"/>
          <w:sz w:val="24"/>
          <w:szCs w:val="24"/>
          <w:lang w:val="vi-VN" w:eastAsia="vi-VN"/>
        </w:rPr>
        <w:t>làm thay đổi sự phân công lao động.</w:t>
      </w:r>
      <w:r w:rsidRPr="00036EAD">
        <w:rPr>
          <w:rFonts w:ascii="Times New Roman" w:eastAsia="Calibri" w:hAnsi="Times New Roman" w:cs="Times New Roman"/>
          <w:sz w:val="24"/>
          <w:szCs w:val="24"/>
        </w:rPr>
        <w:tab/>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C. </w:t>
      </w:r>
      <w:r w:rsidRPr="00036EAD">
        <w:rPr>
          <w:rFonts w:ascii="Times New Roman" w:eastAsia="Calibri" w:hAnsi="Times New Roman" w:cs="Times New Roman"/>
          <w:sz w:val="24"/>
          <w:szCs w:val="24"/>
          <w:lang w:val="vi-VN" w:eastAsia="vi-VN"/>
        </w:rPr>
        <w:t>thúc đẩy sự phát triển của các ngành.</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D. </w:t>
      </w:r>
      <w:r w:rsidRPr="00036EAD">
        <w:rPr>
          <w:rFonts w:ascii="Times New Roman" w:eastAsia="Calibri" w:hAnsi="Times New Roman" w:cs="Times New Roman"/>
          <w:sz w:val="24"/>
          <w:szCs w:val="24"/>
          <w:lang w:val="vi-VN" w:eastAsia="vi-VN"/>
        </w:rPr>
        <w:t>giảm chênh lệch về trình độ phát t</w:t>
      </w:r>
      <w:r w:rsidRPr="00036EAD">
        <w:rPr>
          <w:rFonts w:ascii="Times New Roman" w:eastAsia="Calibri" w:hAnsi="Times New Roman" w:cs="Times New Roman"/>
          <w:sz w:val="24"/>
          <w:szCs w:val="24"/>
          <w:lang w:eastAsia="vi-VN"/>
        </w:rPr>
        <w:t>riể</w:t>
      </w:r>
      <w:r w:rsidRPr="00036EAD">
        <w:rPr>
          <w:rFonts w:ascii="Times New Roman" w:eastAsia="Calibri" w:hAnsi="Times New Roman" w:cs="Times New Roman"/>
          <w:sz w:val="24"/>
          <w:szCs w:val="24"/>
          <w:lang w:val="vi-VN" w:eastAsia="vi-VN"/>
        </w:rPr>
        <w:t>n.</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val="vi-VN" w:eastAsia="vi-VN"/>
        </w:rPr>
      </w:pPr>
      <w:r w:rsidRPr="00036EAD">
        <w:rPr>
          <w:rFonts w:ascii="Times New Roman" w:eastAsia="Calibri" w:hAnsi="Times New Roman" w:cs="Times New Roman"/>
          <w:b/>
          <w:sz w:val="24"/>
          <w:szCs w:val="24"/>
          <w:lang w:eastAsia="vi-VN"/>
        </w:rPr>
        <w:t>Câu 11</w:t>
      </w:r>
      <w:r w:rsidRPr="00036EAD">
        <w:rPr>
          <w:rFonts w:ascii="Times New Roman" w:eastAsia="Calibri" w:hAnsi="Times New Roman" w:cs="Times New Roman"/>
          <w:b/>
          <w:sz w:val="24"/>
          <w:szCs w:val="24"/>
          <w:lang w:val="vi-VN" w:eastAsia="vi-VN"/>
        </w:rPr>
        <w:t>:</w:t>
      </w:r>
      <w:r w:rsidRPr="00036EAD">
        <w:rPr>
          <w:rFonts w:ascii="Times New Roman" w:eastAsia="Calibri" w:hAnsi="Times New Roman" w:cs="Times New Roman"/>
          <w:sz w:val="24"/>
          <w:szCs w:val="24"/>
          <w:lang w:val="vi-VN" w:eastAsia="vi-VN"/>
        </w:rPr>
        <w:t xml:space="preserve"> Công nghiệp điện tử - tin học là ngành cần</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nhiều diện tích rộng.</w:t>
      </w:r>
      <w:r w:rsidRPr="00036EAD">
        <w:rPr>
          <w:rFonts w:ascii="Times New Roman" w:eastAsia="Calibri" w:hAnsi="Times New Roman" w:cs="Times New Roman"/>
          <w:sz w:val="24"/>
          <w:szCs w:val="24"/>
        </w:rPr>
        <w:t xml:space="preserve">   </w:t>
      </w:r>
      <w:r w:rsidRPr="00036EAD">
        <w:rPr>
          <w:rFonts w:ascii="Times New Roman" w:eastAsia="Calibri" w:hAnsi="Times New Roman" w:cs="Times New Roman"/>
          <w:b/>
          <w:sz w:val="24"/>
          <w:szCs w:val="24"/>
          <w:lang w:val="vi-VN" w:eastAsia="vi-VN"/>
        </w:rPr>
        <w:t xml:space="preserve">B. </w:t>
      </w:r>
      <w:r w:rsidRPr="00036EAD">
        <w:rPr>
          <w:rFonts w:ascii="Times New Roman" w:eastAsia="Calibri" w:hAnsi="Times New Roman" w:cs="Times New Roman"/>
          <w:sz w:val="24"/>
          <w:szCs w:val="24"/>
          <w:lang w:val="vi-VN" w:eastAsia="vi-VN"/>
        </w:rPr>
        <w:t>nhiều kim loại, điện.</w:t>
      </w:r>
      <w:r w:rsidRPr="00036EAD">
        <w:rPr>
          <w:rFonts w:ascii="Times New Roman" w:eastAsia="Calibri" w:hAnsi="Times New Roman" w:cs="Times New Roman"/>
          <w:sz w:val="24"/>
          <w:szCs w:val="24"/>
          <w:lang w:eastAsia="vi-VN"/>
        </w:rPr>
        <w:t xml:space="preserve">        </w:t>
      </w:r>
      <w:r w:rsidRPr="00036EAD">
        <w:rPr>
          <w:rFonts w:ascii="Times New Roman" w:eastAsia="Calibri" w:hAnsi="Times New Roman" w:cs="Times New Roman"/>
          <w:b/>
          <w:sz w:val="24"/>
          <w:szCs w:val="24"/>
          <w:lang w:val="vi-VN" w:eastAsia="vi-VN"/>
        </w:rPr>
        <w:t xml:space="preserve">C. </w:t>
      </w:r>
      <w:r w:rsidRPr="00036EAD">
        <w:rPr>
          <w:rFonts w:ascii="Times New Roman" w:eastAsia="Calibri" w:hAnsi="Times New Roman" w:cs="Times New Roman"/>
          <w:sz w:val="24"/>
          <w:szCs w:val="24"/>
          <w:lang w:val="vi-VN" w:eastAsia="vi-VN"/>
        </w:rPr>
        <w:t>lao động trình độ cao.</w:t>
      </w:r>
      <w:r w:rsidRPr="00036EAD">
        <w:rPr>
          <w:rFonts w:ascii="Times New Roman" w:eastAsia="Calibri" w:hAnsi="Times New Roman" w:cs="Times New Roman"/>
          <w:sz w:val="24"/>
          <w:szCs w:val="24"/>
        </w:rPr>
        <w:t xml:space="preserve">      </w:t>
      </w:r>
      <w:r w:rsidRPr="00036EAD">
        <w:rPr>
          <w:rFonts w:ascii="Times New Roman" w:eastAsia="Calibri" w:hAnsi="Times New Roman" w:cs="Times New Roman"/>
          <w:b/>
          <w:sz w:val="24"/>
          <w:szCs w:val="24"/>
          <w:lang w:val="vi-VN" w:eastAsia="vi-VN"/>
        </w:rPr>
        <w:t xml:space="preserve">D. </w:t>
      </w:r>
      <w:r w:rsidRPr="00036EAD">
        <w:rPr>
          <w:rFonts w:ascii="Times New Roman" w:eastAsia="Calibri" w:hAnsi="Times New Roman" w:cs="Times New Roman"/>
          <w:sz w:val="24"/>
          <w:szCs w:val="24"/>
          <w:lang w:val="vi-VN" w:eastAsia="vi-VN"/>
        </w:rPr>
        <w:t>tài nguyên thiên nhiên.</w:t>
      </w:r>
    </w:p>
    <w:p w:rsidR="009C1ACC" w:rsidRPr="00036EAD" w:rsidRDefault="009C1ACC" w:rsidP="009C1ACC">
      <w:pPr>
        <w:spacing w:after="0" w:line="264" w:lineRule="auto"/>
        <w:ind w:hanging="142"/>
        <w:jc w:val="both"/>
        <w:rPr>
          <w:rFonts w:ascii="Times New Roman" w:eastAsia="Calibri" w:hAnsi="Times New Roman" w:cs="Times New Roman"/>
          <w:sz w:val="24"/>
          <w:szCs w:val="24"/>
          <w:lang w:val="vi-VN" w:eastAsia="vi-VN"/>
        </w:rPr>
      </w:pPr>
      <w:r w:rsidRPr="00036EAD">
        <w:rPr>
          <w:rFonts w:ascii="Times New Roman" w:eastAsia="Calibri" w:hAnsi="Times New Roman" w:cs="Times New Roman"/>
          <w:b/>
          <w:bCs/>
          <w:sz w:val="24"/>
          <w:szCs w:val="24"/>
          <w:lang w:eastAsia="vi-VN"/>
        </w:rPr>
        <w:t>Câu 12:</w:t>
      </w:r>
      <w:r w:rsidRPr="00036EAD">
        <w:rPr>
          <w:rFonts w:ascii="Times New Roman" w:eastAsia="Calibri" w:hAnsi="Times New Roman" w:cs="Times New Roman"/>
          <w:sz w:val="24"/>
          <w:szCs w:val="24"/>
          <w:lang w:eastAsia="vi-VN"/>
        </w:rPr>
        <w:t xml:space="preserve"> </w:t>
      </w:r>
      <w:r w:rsidRPr="00036EAD">
        <w:rPr>
          <w:rFonts w:ascii="Times New Roman" w:eastAsia="Calibri" w:hAnsi="Times New Roman" w:cs="Times New Roman"/>
          <w:sz w:val="24"/>
          <w:szCs w:val="24"/>
          <w:lang w:val="vi-VN" w:eastAsia="vi-VN"/>
        </w:rPr>
        <w:t>Nguồn năng lượng sạch gồm</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A. </w:t>
      </w:r>
      <w:r w:rsidRPr="00036EAD">
        <w:rPr>
          <w:rFonts w:ascii="Times New Roman" w:eastAsia="Calibri" w:hAnsi="Times New Roman" w:cs="Times New Roman"/>
          <w:sz w:val="24"/>
          <w:szCs w:val="24"/>
          <w:lang w:val="vi-VN" w:eastAsia="vi-VN"/>
        </w:rPr>
        <w:t>năng lượng mặt trời, sức gió, địa nhiệt.</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B. </w:t>
      </w:r>
      <w:r w:rsidRPr="00036EAD">
        <w:rPr>
          <w:rFonts w:ascii="Times New Roman" w:eastAsia="Calibri" w:hAnsi="Times New Roman" w:cs="Times New Roman"/>
          <w:sz w:val="24"/>
          <w:szCs w:val="24"/>
          <w:lang w:val="vi-VN" w:eastAsia="vi-VN"/>
        </w:rPr>
        <w:t>năng lượng mặt trời, sức gió, than đá.</w:t>
      </w:r>
    </w:p>
    <w:p w:rsidR="009C1ACC" w:rsidRPr="00036EAD" w:rsidRDefault="009C1ACC" w:rsidP="009C1ACC">
      <w:pPr>
        <w:tabs>
          <w:tab w:val="left" w:pos="5420"/>
        </w:tabs>
        <w:spacing w:after="0" w:line="264" w:lineRule="auto"/>
        <w:ind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lang w:val="vi-VN" w:eastAsia="vi-VN"/>
        </w:rPr>
        <w:t xml:space="preserve">C. </w:t>
      </w:r>
      <w:r w:rsidRPr="00036EAD">
        <w:rPr>
          <w:rFonts w:ascii="Times New Roman" w:eastAsia="Calibri" w:hAnsi="Times New Roman" w:cs="Times New Roman"/>
          <w:sz w:val="24"/>
          <w:szCs w:val="24"/>
          <w:lang w:val="vi-VN" w:eastAsia="vi-VN"/>
        </w:rPr>
        <w:t>năng lượng mặt trời, sức gió, dầu khí.</w:t>
      </w:r>
      <w:r w:rsidRPr="00036EAD">
        <w:rPr>
          <w:rFonts w:ascii="Times New Roman" w:eastAsia="Calibri" w:hAnsi="Times New Roman" w:cs="Times New Roman"/>
          <w:sz w:val="24"/>
          <w:szCs w:val="24"/>
        </w:rPr>
        <w:tab/>
      </w:r>
      <w:r w:rsidRPr="00036EAD">
        <w:rPr>
          <w:rFonts w:ascii="Times New Roman" w:eastAsia="Calibri" w:hAnsi="Times New Roman" w:cs="Times New Roman"/>
          <w:b/>
          <w:sz w:val="24"/>
          <w:szCs w:val="24"/>
          <w:lang w:val="vi-VN" w:eastAsia="vi-VN"/>
        </w:rPr>
        <w:t xml:space="preserve">D. </w:t>
      </w:r>
      <w:r w:rsidRPr="00036EAD">
        <w:rPr>
          <w:rFonts w:ascii="Times New Roman" w:eastAsia="Calibri" w:hAnsi="Times New Roman" w:cs="Times New Roman"/>
          <w:sz w:val="24"/>
          <w:szCs w:val="24"/>
          <w:lang w:val="vi-VN" w:eastAsia="vi-VN"/>
        </w:rPr>
        <w:t>năng lượng mặt trời, sức gió, củi g</w:t>
      </w:r>
      <w:r w:rsidRPr="00036EAD">
        <w:rPr>
          <w:rFonts w:ascii="Times New Roman" w:eastAsia="Calibri" w:hAnsi="Times New Roman" w:cs="Times New Roman"/>
          <w:sz w:val="24"/>
          <w:szCs w:val="24"/>
          <w:lang w:eastAsia="vi-VN"/>
        </w:rPr>
        <w:t>ỗ</w:t>
      </w:r>
      <w:r w:rsidRPr="00036EAD">
        <w:rPr>
          <w:rFonts w:ascii="Times New Roman" w:eastAsia="Calibri" w:hAnsi="Times New Roman" w:cs="Times New Roman"/>
          <w:sz w:val="24"/>
          <w:szCs w:val="24"/>
          <w:lang w:val="vi-VN" w:eastAsia="vi-VN"/>
        </w:rPr>
        <w:t>.</w:t>
      </w:r>
    </w:p>
    <w:p w:rsidR="009C1ACC" w:rsidRPr="00036EAD" w:rsidRDefault="009C1ACC" w:rsidP="009C1ACC">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036EAD">
        <w:rPr>
          <w:rFonts w:ascii="Times New Roman" w:eastAsia="Times New Roman" w:hAnsi="Times New Roman" w:cs="Times New Roman"/>
          <w:b/>
          <w:bCs/>
          <w:color w:val="FF0000"/>
          <w:sz w:val="24"/>
          <w:szCs w:val="24"/>
          <w:lang w:eastAsia="vi-VN" w:bidi="vi-VN"/>
        </w:rPr>
        <w:t>PHẦN II: TRẮC NGHIỆM ĐÚNG SAI ( 2 ĐIỂM )</w:t>
      </w:r>
    </w:p>
    <w:p w:rsidR="001E329A" w:rsidRPr="00036EAD" w:rsidRDefault="001E329A" w:rsidP="001E329A">
      <w:pPr>
        <w:shd w:val="clear" w:color="auto" w:fill="FFFFFF"/>
        <w:spacing w:after="0" w:line="240" w:lineRule="auto"/>
        <w:ind w:hanging="142"/>
        <w:rPr>
          <w:rFonts w:ascii="Times New Roman" w:eastAsia="Times New Roman" w:hAnsi="Times New Roman" w:cs="Times New Roman"/>
          <w:sz w:val="24"/>
          <w:szCs w:val="24"/>
        </w:rPr>
      </w:pPr>
      <w:r w:rsidRPr="00036EAD">
        <w:rPr>
          <w:rFonts w:ascii="Times New Roman" w:eastAsia="Times New Roman" w:hAnsi="Times New Roman" w:cs="Times New Roman"/>
          <w:b/>
          <w:sz w:val="24"/>
          <w:szCs w:val="24"/>
        </w:rPr>
        <w:t>Câu 1.</w:t>
      </w:r>
      <w:r w:rsidRPr="00036EAD">
        <w:rPr>
          <w:rFonts w:ascii="Times New Roman" w:eastAsia="Times New Roman" w:hAnsi="Times New Roman" w:cs="Times New Roman"/>
          <w:sz w:val="24"/>
          <w:szCs w:val="24"/>
        </w:rPr>
        <w:t xml:space="preserve"> Cho thông tin sau:</w:t>
      </w:r>
    </w:p>
    <w:p w:rsidR="001E329A" w:rsidRPr="00036EAD" w:rsidRDefault="001E329A" w:rsidP="001E329A">
      <w:pPr>
        <w:shd w:val="clear" w:color="auto" w:fill="FFFFFF"/>
        <w:spacing w:after="0" w:line="240" w:lineRule="auto"/>
        <w:ind w:hanging="142"/>
        <w:jc w:val="both"/>
        <w:rPr>
          <w:rFonts w:ascii="Times New Roman" w:eastAsia="Times New Roman" w:hAnsi="Times New Roman" w:cs="Times New Roman"/>
          <w:i/>
          <w:sz w:val="24"/>
          <w:szCs w:val="24"/>
        </w:rPr>
      </w:pPr>
      <w:r w:rsidRPr="00036EAD">
        <w:rPr>
          <w:rFonts w:ascii="Times New Roman" w:eastAsia="Times New Roman" w:hAnsi="Times New Roman" w:cs="Times New Roman"/>
          <w:i/>
          <w:sz w:val="24"/>
          <w:szCs w:val="24"/>
        </w:rPr>
        <w:tab/>
        <w:t>Dịch vụ là những hoạt động nhằm thoả mãn các nhu cầu trong sản xuất và đời sống của con người. Cơ cấu của ngành dịch vụ rất đa dạng và phức tạp, là ngành có vai trò ngày càng quan trọng trong cơ cấu kinh tế của các quốc gia.</w:t>
      </w:r>
    </w:p>
    <w:p w:rsidR="001E329A" w:rsidRPr="00036EAD" w:rsidRDefault="001E329A" w:rsidP="001E329A">
      <w:pPr>
        <w:shd w:val="clear" w:color="auto" w:fill="FFFFFF"/>
        <w:spacing w:after="0" w:line="240" w:lineRule="auto"/>
        <w:ind w:hanging="142"/>
        <w:jc w:val="both"/>
        <w:rPr>
          <w:rFonts w:ascii="Times New Roman" w:eastAsia="Calibri" w:hAnsi="Times New Roman" w:cs="Times New Roman"/>
          <w:sz w:val="24"/>
          <w:szCs w:val="24"/>
        </w:rPr>
      </w:pPr>
      <w:r w:rsidRPr="00036EAD">
        <w:rPr>
          <w:rFonts w:ascii="Times New Roman" w:eastAsia="Calibri" w:hAnsi="Times New Roman" w:cs="Times New Roman"/>
          <w:b/>
          <w:sz w:val="24"/>
          <w:szCs w:val="24"/>
        </w:rPr>
        <w:t>a)</w:t>
      </w:r>
      <w:r w:rsidRPr="00036EAD">
        <w:rPr>
          <w:rFonts w:ascii="Times New Roman" w:eastAsia="Calibri" w:hAnsi="Times New Roman" w:cs="Times New Roman"/>
          <w:sz w:val="24"/>
          <w:szCs w:val="24"/>
        </w:rPr>
        <w:t xml:space="preserve"> Dịch vụ góp phần khai thác và sử dụng có hiệu quả các nguồn tài nguyên thiên nhiên và bảo vệ môi trường.</w:t>
      </w:r>
    </w:p>
    <w:p w:rsidR="001E329A" w:rsidRPr="00036EAD" w:rsidRDefault="001E329A" w:rsidP="001E329A">
      <w:pPr>
        <w:shd w:val="clear" w:color="auto" w:fill="FFFFFF"/>
        <w:spacing w:after="0" w:line="240" w:lineRule="auto"/>
        <w:ind w:hanging="142"/>
        <w:jc w:val="both"/>
        <w:rPr>
          <w:rFonts w:ascii="Times New Roman" w:eastAsia="Calibri" w:hAnsi="Times New Roman" w:cs="Times New Roman"/>
          <w:sz w:val="24"/>
          <w:szCs w:val="24"/>
        </w:rPr>
      </w:pPr>
      <w:r w:rsidRPr="00036EAD">
        <w:rPr>
          <w:rFonts w:ascii="Times New Roman" w:eastAsia="Calibri" w:hAnsi="Times New Roman" w:cs="Times New Roman"/>
          <w:b/>
          <w:sz w:val="24"/>
          <w:szCs w:val="24"/>
        </w:rPr>
        <w:lastRenderedPageBreak/>
        <w:t>b)</w:t>
      </w:r>
      <w:r w:rsidRPr="00036EAD">
        <w:rPr>
          <w:rFonts w:ascii="Times New Roman" w:eastAsia="Calibri" w:hAnsi="Times New Roman" w:cs="Times New Roman"/>
          <w:sz w:val="24"/>
          <w:szCs w:val="24"/>
        </w:rPr>
        <w:t xml:space="preserve"> Dịch vụ là ngành tạo ra những sản phẩm vật chất cung cấp tư liệu sản xuất cho toàn bộ nền kinh tế và cung cấp lượng hàng tiêu dùng phong phú.</w:t>
      </w:r>
    </w:p>
    <w:p w:rsidR="001E329A" w:rsidRPr="00036EAD" w:rsidRDefault="001E329A" w:rsidP="001E329A">
      <w:pPr>
        <w:shd w:val="clear" w:color="auto" w:fill="FFFFFF"/>
        <w:spacing w:after="0" w:line="240" w:lineRule="auto"/>
        <w:ind w:hanging="142"/>
        <w:jc w:val="both"/>
        <w:rPr>
          <w:rFonts w:ascii="Times New Roman" w:eastAsia="Calibri" w:hAnsi="Times New Roman" w:cs="Times New Roman"/>
          <w:sz w:val="24"/>
          <w:szCs w:val="24"/>
        </w:rPr>
      </w:pPr>
      <w:r w:rsidRPr="00036EAD">
        <w:rPr>
          <w:rFonts w:ascii="Times New Roman" w:eastAsia="Calibri" w:hAnsi="Times New Roman" w:cs="Times New Roman"/>
          <w:b/>
          <w:sz w:val="24"/>
          <w:szCs w:val="24"/>
        </w:rPr>
        <w:t>c)</w:t>
      </w:r>
      <w:r w:rsidRPr="00036EAD">
        <w:rPr>
          <w:rFonts w:ascii="Times New Roman" w:eastAsia="Calibri" w:hAnsi="Times New Roman" w:cs="Times New Roman"/>
          <w:sz w:val="24"/>
          <w:szCs w:val="24"/>
        </w:rPr>
        <w:t xml:space="preserve"> Do sự phát triển của khoa học – công nghệ đã làm xuất hiện nhiều loại hình dịch vụ mới như: viễn thông, thương mại điện tử, chuyển giao công nghệ…</w:t>
      </w:r>
    </w:p>
    <w:p w:rsidR="001E329A" w:rsidRPr="00036EAD" w:rsidRDefault="001E329A" w:rsidP="001E329A">
      <w:pPr>
        <w:shd w:val="clear" w:color="auto" w:fill="FFFFFF"/>
        <w:spacing w:after="0" w:line="240" w:lineRule="auto"/>
        <w:ind w:hanging="142"/>
        <w:jc w:val="both"/>
        <w:rPr>
          <w:rFonts w:ascii="Times New Roman" w:eastAsia="Times New Roman" w:hAnsi="Times New Roman" w:cs="Times New Roman"/>
          <w:color w:val="FF0000"/>
          <w:sz w:val="24"/>
          <w:szCs w:val="24"/>
          <w:lang w:eastAsia="vi-VN" w:bidi="vi-VN"/>
        </w:rPr>
      </w:pPr>
      <w:r w:rsidRPr="00036EAD">
        <w:rPr>
          <w:rFonts w:ascii="Times New Roman" w:eastAsia="Calibri" w:hAnsi="Times New Roman" w:cs="Times New Roman"/>
          <w:b/>
          <w:sz w:val="24"/>
          <w:szCs w:val="24"/>
        </w:rPr>
        <w:t>d)</w:t>
      </w:r>
      <w:r w:rsidRPr="00036EAD">
        <w:rPr>
          <w:rFonts w:ascii="Times New Roman" w:eastAsia="Calibri" w:hAnsi="Times New Roman" w:cs="Times New Roman"/>
          <w:sz w:val="24"/>
          <w:szCs w:val="24"/>
        </w:rPr>
        <w:t xml:space="preserve"> Ở các nước phát triển, ngành dịch vụ thường chiếm tỉ trọng rất cao và ngày càng tăng trong cơ cấu nền kinh tế.            </w:t>
      </w:r>
      <w:r w:rsidRPr="00036EAD">
        <w:rPr>
          <w:rFonts w:ascii="Times New Roman" w:eastAsia="Times New Roman" w:hAnsi="Times New Roman" w:cs="Times New Roman"/>
          <w:color w:val="FF0000"/>
          <w:sz w:val="24"/>
          <w:szCs w:val="24"/>
          <w:lang w:eastAsia="vi-VN" w:bidi="vi-VN"/>
        </w:rPr>
        <w:t xml:space="preserve">     </w:t>
      </w:r>
    </w:p>
    <w:p w:rsidR="009C1ACC" w:rsidRPr="00036EAD" w:rsidRDefault="001E329A" w:rsidP="009C1ACC">
      <w:pPr>
        <w:widowControl w:val="0"/>
        <w:autoSpaceDE w:val="0"/>
        <w:autoSpaceDN w:val="0"/>
        <w:spacing w:after="0" w:line="240" w:lineRule="auto"/>
        <w:ind w:hanging="142"/>
        <w:jc w:val="both"/>
        <w:rPr>
          <w:rFonts w:ascii="Times New Roman" w:eastAsia="Times New Roman" w:hAnsi="Times New Roman" w:cs="Times New Roman"/>
        </w:rPr>
      </w:pPr>
      <w:r w:rsidRPr="00036EAD">
        <w:rPr>
          <w:rFonts w:ascii="Times New Roman" w:eastAsia="Times New Roman" w:hAnsi="Times New Roman" w:cs="Times New Roman"/>
          <w:b/>
          <w:sz w:val="24"/>
          <w:szCs w:val="24"/>
        </w:rPr>
        <w:t>Câu 2</w:t>
      </w:r>
      <w:r w:rsidR="009C1ACC" w:rsidRPr="00036EAD">
        <w:rPr>
          <w:rFonts w:ascii="Times New Roman" w:eastAsia="Times New Roman" w:hAnsi="Times New Roman" w:cs="Times New Roman"/>
          <w:sz w:val="24"/>
          <w:szCs w:val="24"/>
        </w:rPr>
        <w:t>. Cho bảng số liệu:</w:t>
      </w:r>
      <w:r w:rsidR="009C1ACC" w:rsidRPr="00036EAD">
        <w:rPr>
          <w:rFonts w:ascii="Times New Roman" w:eastAsia="Times New Roman" w:hAnsi="Times New Roman" w:cs="Times New Roman"/>
          <w:sz w:val="24"/>
          <w:szCs w:val="24"/>
          <w:lang w:val="vi-VN"/>
        </w:rPr>
        <w:t xml:space="preserve"> </w:t>
      </w:r>
      <w:r w:rsidR="009C1ACC" w:rsidRPr="00036EAD">
        <w:rPr>
          <w:rFonts w:ascii="Times New Roman" w:eastAsia="Times New Roman" w:hAnsi="Times New Roman" w:cs="Times New Roman"/>
          <w:sz w:val="24"/>
          <w:szCs w:val="24"/>
        </w:rPr>
        <w:t xml:space="preserve">   </w:t>
      </w:r>
      <w:r w:rsidR="009C1ACC" w:rsidRPr="00036EAD">
        <w:rPr>
          <w:rFonts w:ascii="Times New Roman" w:eastAsia="Times New Roman" w:hAnsi="Times New Roman" w:cs="Times New Roman"/>
        </w:rPr>
        <w:t>SẢN LƯỢNG DẦU MỎ VÀ ĐIỆN CỦA THẾ GIỚI, GIAI ĐOẠN 2000 – 2019</w:t>
      </w:r>
    </w:p>
    <w:tbl>
      <w:tblPr>
        <w:tblStyle w:val="trongbang1"/>
        <w:tblW w:w="0" w:type="auto"/>
        <w:jc w:val="center"/>
        <w:tblLook w:val="04A0" w:firstRow="1" w:lastRow="0" w:firstColumn="1" w:lastColumn="0" w:noHBand="0" w:noVBand="1"/>
      </w:tblPr>
      <w:tblGrid>
        <w:gridCol w:w="2405"/>
        <w:gridCol w:w="1701"/>
        <w:gridCol w:w="1701"/>
        <w:gridCol w:w="1673"/>
        <w:gridCol w:w="1870"/>
      </w:tblGrid>
      <w:tr w:rsidR="009C1ACC" w:rsidRPr="00036EAD" w:rsidTr="00222B90">
        <w:trPr>
          <w:jc w:val="center"/>
        </w:trPr>
        <w:tc>
          <w:tcPr>
            <w:tcW w:w="2405" w:type="dxa"/>
          </w:tcPr>
          <w:p w:rsidR="009C1ACC" w:rsidRPr="00036EAD" w:rsidRDefault="009C1ACC" w:rsidP="009C1ACC">
            <w:pPr>
              <w:ind w:hanging="142"/>
              <w:rPr>
                <w:rFonts w:ascii="Times New Roman" w:eastAsia="Calibri" w:hAnsi="Times New Roman" w:cs="Times New Roman"/>
                <w:b/>
                <w:bCs/>
                <w:sz w:val="24"/>
                <w:szCs w:val="24"/>
                <w:lang w:val="vi-VN"/>
              </w:rPr>
            </w:pPr>
            <w:r w:rsidRPr="00036EAD">
              <w:rPr>
                <w:rFonts w:ascii="Times New Roman" w:eastAsia="Calibri" w:hAnsi="Times New Roman" w:cs="Times New Roman"/>
                <w:b/>
                <w:bCs/>
                <w:sz w:val="24"/>
                <w:szCs w:val="24"/>
                <w:lang w:val="vi-VN"/>
              </w:rPr>
              <w:t xml:space="preserve">                 Năm</w:t>
            </w:r>
          </w:p>
        </w:tc>
        <w:tc>
          <w:tcPr>
            <w:tcW w:w="1701" w:type="dxa"/>
          </w:tcPr>
          <w:p w:rsidR="009C1ACC" w:rsidRPr="00036EAD" w:rsidRDefault="009C1ACC" w:rsidP="009C1ACC">
            <w:pPr>
              <w:ind w:hanging="142"/>
              <w:jc w:val="center"/>
              <w:rPr>
                <w:rFonts w:ascii="Times New Roman" w:eastAsia="Calibri" w:hAnsi="Times New Roman" w:cs="Times New Roman"/>
                <w:b/>
                <w:bCs/>
                <w:sz w:val="24"/>
                <w:szCs w:val="24"/>
                <w:lang w:val="vi-VN"/>
              </w:rPr>
            </w:pPr>
            <w:r w:rsidRPr="00036EAD">
              <w:rPr>
                <w:rFonts w:ascii="Times New Roman" w:eastAsia="Calibri" w:hAnsi="Times New Roman" w:cs="Times New Roman"/>
                <w:b/>
                <w:bCs/>
                <w:sz w:val="24"/>
                <w:szCs w:val="24"/>
                <w:lang w:val="vi-VN"/>
              </w:rPr>
              <w:t>2000</w:t>
            </w:r>
          </w:p>
        </w:tc>
        <w:tc>
          <w:tcPr>
            <w:tcW w:w="1701" w:type="dxa"/>
          </w:tcPr>
          <w:p w:rsidR="009C1ACC" w:rsidRPr="00036EAD" w:rsidRDefault="009C1ACC" w:rsidP="009C1ACC">
            <w:pPr>
              <w:ind w:hanging="142"/>
              <w:jc w:val="center"/>
              <w:rPr>
                <w:rFonts w:ascii="Times New Roman" w:eastAsia="Calibri" w:hAnsi="Times New Roman" w:cs="Times New Roman"/>
                <w:b/>
                <w:bCs/>
                <w:sz w:val="24"/>
                <w:szCs w:val="24"/>
                <w:lang w:val="vi-VN"/>
              </w:rPr>
            </w:pPr>
            <w:r w:rsidRPr="00036EAD">
              <w:rPr>
                <w:rFonts w:ascii="Times New Roman" w:eastAsia="Calibri" w:hAnsi="Times New Roman" w:cs="Times New Roman"/>
                <w:b/>
                <w:bCs/>
                <w:sz w:val="24"/>
                <w:szCs w:val="24"/>
                <w:lang w:val="vi-VN"/>
              </w:rPr>
              <w:t>2010</w:t>
            </w:r>
          </w:p>
        </w:tc>
        <w:tc>
          <w:tcPr>
            <w:tcW w:w="1673" w:type="dxa"/>
          </w:tcPr>
          <w:p w:rsidR="009C1ACC" w:rsidRPr="00036EAD" w:rsidRDefault="009C1ACC" w:rsidP="009C1ACC">
            <w:pPr>
              <w:ind w:hanging="142"/>
              <w:jc w:val="center"/>
              <w:rPr>
                <w:rFonts w:ascii="Times New Roman" w:eastAsia="Calibri" w:hAnsi="Times New Roman" w:cs="Times New Roman"/>
                <w:b/>
                <w:bCs/>
                <w:sz w:val="24"/>
                <w:szCs w:val="24"/>
                <w:lang w:val="vi-VN"/>
              </w:rPr>
            </w:pPr>
            <w:r w:rsidRPr="00036EAD">
              <w:rPr>
                <w:rFonts w:ascii="Times New Roman" w:eastAsia="Calibri" w:hAnsi="Times New Roman" w:cs="Times New Roman"/>
                <w:b/>
                <w:bCs/>
                <w:sz w:val="24"/>
                <w:szCs w:val="24"/>
                <w:lang w:val="vi-VN"/>
              </w:rPr>
              <w:t>2015</w:t>
            </w:r>
          </w:p>
        </w:tc>
        <w:tc>
          <w:tcPr>
            <w:tcW w:w="1870" w:type="dxa"/>
          </w:tcPr>
          <w:p w:rsidR="009C1ACC" w:rsidRPr="00036EAD" w:rsidRDefault="009C1ACC" w:rsidP="009C1ACC">
            <w:pPr>
              <w:ind w:hanging="142"/>
              <w:jc w:val="center"/>
              <w:rPr>
                <w:rFonts w:ascii="Times New Roman" w:eastAsia="Calibri" w:hAnsi="Times New Roman" w:cs="Times New Roman"/>
                <w:b/>
                <w:bCs/>
                <w:sz w:val="24"/>
                <w:szCs w:val="24"/>
                <w:lang w:val="vi-VN"/>
              </w:rPr>
            </w:pPr>
            <w:r w:rsidRPr="00036EAD">
              <w:rPr>
                <w:rFonts w:ascii="Times New Roman" w:eastAsia="Calibri" w:hAnsi="Times New Roman" w:cs="Times New Roman"/>
                <w:b/>
                <w:bCs/>
                <w:sz w:val="24"/>
                <w:szCs w:val="24"/>
                <w:lang w:val="vi-VN"/>
              </w:rPr>
              <w:t>2019</w:t>
            </w:r>
          </w:p>
        </w:tc>
      </w:tr>
      <w:tr w:rsidR="009C1ACC" w:rsidRPr="00036EAD" w:rsidTr="00222B90">
        <w:trPr>
          <w:jc w:val="center"/>
        </w:trPr>
        <w:tc>
          <w:tcPr>
            <w:tcW w:w="2405" w:type="dxa"/>
          </w:tcPr>
          <w:p w:rsidR="009C1ACC" w:rsidRPr="00036EAD" w:rsidRDefault="009C1ACC" w:rsidP="0016409F">
            <w:pPr>
              <w:widowControl w:val="0"/>
              <w:autoSpaceDE w:val="0"/>
              <w:autoSpaceDN w:val="0"/>
              <w:ind w:left="164" w:hanging="142"/>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 xml:space="preserve">Dầu mỏ </w:t>
            </w:r>
            <w:r w:rsidRPr="00036EAD">
              <w:rPr>
                <w:rFonts w:ascii="Times New Roman" w:eastAsia="Times New Roman" w:hAnsi="Times New Roman" w:cs="Times New Roman"/>
                <w:i/>
                <w:sz w:val="24"/>
                <w:szCs w:val="24"/>
              </w:rPr>
              <w:t>(triệu tấn)</w:t>
            </w:r>
          </w:p>
        </w:tc>
        <w:tc>
          <w:tcPr>
            <w:tcW w:w="1701"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3 605,5</w:t>
            </w:r>
          </w:p>
        </w:tc>
        <w:tc>
          <w:tcPr>
            <w:tcW w:w="1701"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3 983,4</w:t>
            </w:r>
          </w:p>
        </w:tc>
        <w:tc>
          <w:tcPr>
            <w:tcW w:w="1673"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4 362,9</w:t>
            </w:r>
          </w:p>
        </w:tc>
        <w:tc>
          <w:tcPr>
            <w:tcW w:w="1870"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4 484,5</w:t>
            </w:r>
          </w:p>
        </w:tc>
      </w:tr>
      <w:tr w:rsidR="009C1ACC" w:rsidRPr="00036EAD" w:rsidTr="00222B90">
        <w:trPr>
          <w:jc w:val="center"/>
        </w:trPr>
        <w:tc>
          <w:tcPr>
            <w:tcW w:w="2405" w:type="dxa"/>
          </w:tcPr>
          <w:p w:rsidR="009C1ACC" w:rsidRPr="00036EAD" w:rsidRDefault="009C1ACC" w:rsidP="0016409F">
            <w:pPr>
              <w:widowControl w:val="0"/>
              <w:autoSpaceDE w:val="0"/>
              <w:autoSpaceDN w:val="0"/>
              <w:ind w:left="164" w:hanging="142"/>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 xml:space="preserve">Điện </w:t>
            </w:r>
            <w:r w:rsidRPr="00036EAD">
              <w:rPr>
                <w:rFonts w:ascii="Times New Roman" w:eastAsia="Times New Roman" w:hAnsi="Times New Roman" w:cs="Times New Roman"/>
                <w:i/>
                <w:sz w:val="24"/>
                <w:szCs w:val="24"/>
              </w:rPr>
              <w:t>(tỉ KWh)</w:t>
            </w:r>
          </w:p>
        </w:tc>
        <w:tc>
          <w:tcPr>
            <w:tcW w:w="1701"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1 555,3</w:t>
            </w:r>
          </w:p>
        </w:tc>
        <w:tc>
          <w:tcPr>
            <w:tcW w:w="1701"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21 570,7</w:t>
            </w:r>
          </w:p>
        </w:tc>
        <w:tc>
          <w:tcPr>
            <w:tcW w:w="1673"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24 266,3</w:t>
            </w:r>
          </w:p>
        </w:tc>
        <w:tc>
          <w:tcPr>
            <w:tcW w:w="1870" w:type="dxa"/>
          </w:tcPr>
          <w:p w:rsidR="009C1ACC" w:rsidRPr="00036EAD" w:rsidRDefault="009C1ACC" w:rsidP="009C1ACC">
            <w:pPr>
              <w:widowControl w:val="0"/>
              <w:autoSpaceDE w:val="0"/>
              <w:autoSpaceDN w:val="0"/>
              <w:ind w:hanging="142"/>
              <w:jc w:val="center"/>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27 004,7</w:t>
            </w:r>
          </w:p>
        </w:tc>
      </w:tr>
    </w:tbl>
    <w:p w:rsidR="009C1ACC" w:rsidRPr="00036EAD" w:rsidRDefault="009C1ACC" w:rsidP="009C1ACC">
      <w:pPr>
        <w:widowControl w:val="0"/>
        <w:autoSpaceDE w:val="0"/>
        <w:autoSpaceDN w:val="0"/>
        <w:spacing w:after="0" w:line="240" w:lineRule="auto"/>
        <w:ind w:hanging="142"/>
        <w:jc w:val="both"/>
        <w:rPr>
          <w:rFonts w:ascii="Times New Roman" w:eastAsia="Times New Roman" w:hAnsi="Times New Roman" w:cs="Times New Roman"/>
          <w:sz w:val="24"/>
          <w:szCs w:val="24"/>
          <w:lang w:val="vi-VN"/>
        </w:rPr>
      </w:pPr>
      <w:r w:rsidRPr="00036EAD">
        <w:rPr>
          <w:rFonts w:ascii="Times New Roman" w:eastAsia="Times New Roman" w:hAnsi="Times New Roman" w:cs="Times New Roman"/>
          <w:b/>
          <w:bCs/>
          <w:sz w:val="24"/>
          <w:szCs w:val="24"/>
        </w:rPr>
        <w:t>a</w:t>
      </w:r>
      <w:r w:rsidRPr="00036EAD">
        <w:rPr>
          <w:rFonts w:ascii="Times New Roman" w:eastAsia="Times New Roman" w:hAnsi="Times New Roman" w:cs="Times New Roman"/>
          <w:b/>
          <w:bCs/>
          <w:sz w:val="24"/>
          <w:szCs w:val="24"/>
          <w:lang w:val="vi-VN"/>
        </w:rPr>
        <w:t>)</w:t>
      </w:r>
      <w:r w:rsidRPr="00036EAD">
        <w:rPr>
          <w:rFonts w:ascii="Times New Roman" w:eastAsia="Times New Roman" w:hAnsi="Times New Roman" w:cs="Times New Roman"/>
          <w:sz w:val="24"/>
          <w:szCs w:val="24"/>
          <w:lang w:val="vi-VN"/>
        </w:rPr>
        <w:t xml:space="preserve"> </w:t>
      </w:r>
      <w:r w:rsidRPr="00036EAD">
        <w:rPr>
          <w:rFonts w:ascii="Times New Roman" w:eastAsia="Times New Roman" w:hAnsi="Times New Roman" w:cs="Times New Roman"/>
          <w:sz w:val="24"/>
          <w:szCs w:val="24"/>
        </w:rPr>
        <w:t>Từ năm 2000 đến năm 2019, sản lượng dầu mỏ của thế giới có xu hướng tăng.</w:t>
      </w:r>
      <w:r w:rsidRPr="00036EAD">
        <w:rPr>
          <w:rFonts w:ascii="Times New Roman" w:eastAsia="Times New Roman" w:hAnsi="Times New Roman" w:cs="Times New Roman"/>
          <w:sz w:val="24"/>
          <w:szCs w:val="24"/>
          <w:lang w:val="vi-VN"/>
        </w:rPr>
        <w:t xml:space="preserve"> </w:t>
      </w:r>
    </w:p>
    <w:p w:rsidR="009C1ACC" w:rsidRPr="00036EAD" w:rsidRDefault="009C1ACC" w:rsidP="009C1ACC">
      <w:pPr>
        <w:widowControl w:val="0"/>
        <w:autoSpaceDE w:val="0"/>
        <w:autoSpaceDN w:val="0"/>
        <w:spacing w:after="0" w:line="240" w:lineRule="auto"/>
        <w:ind w:hanging="142"/>
        <w:jc w:val="both"/>
        <w:rPr>
          <w:rFonts w:ascii="Times New Roman" w:eastAsia="Times New Roman" w:hAnsi="Times New Roman" w:cs="Times New Roman"/>
          <w:sz w:val="24"/>
          <w:szCs w:val="24"/>
          <w:lang w:val="vi-VN"/>
        </w:rPr>
      </w:pPr>
      <w:r w:rsidRPr="00036EAD">
        <w:rPr>
          <w:rFonts w:ascii="Times New Roman" w:eastAsia="Times New Roman" w:hAnsi="Times New Roman" w:cs="Times New Roman"/>
          <w:b/>
          <w:bCs/>
          <w:sz w:val="24"/>
          <w:szCs w:val="24"/>
        </w:rPr>
        <w:t>b</w:t>
      </w:r>
      <w:r w:rsidRPr="00036EAD">
        <w:rPr>
          <w:rFonts w:ascii="Times New Roman" w:eastAsia="Times New Roman" w:hAnsi="Times New Roman" w:cs="Times New Roman"/>
          <w:b/>
          <w:bCs/>
          <w:sz w:val="24"/>
          <w:szCs w:val="24"/>
          <w:lang w:val="vi-VN"/>
        </w:rPr>
        <w:t>)</w:t>
      </w:r>
      <w:r w:rsidRPr="00036EAD">
        <w:rPr>
          <w:rFonts w:ascii="Times New Roman" w:eastAsia="Times New Roman" w:hAnsi="Times New Roman" w:cs="Times New Roman"/>
          <w:sz w:val="24"/>
          <w:szCs w:val="24"/>
        </w:rPr>
        <w:t xml:space="preserve"> Giai đoạn 2000 - 2019, sản lượng điện</w:t>
      </w:r>
      <w:r w:rsidRPr="00036EAD">
        <w:rPr>
          <w:rFonts w:ascii="Times New Roman" w:eastAsia="Times New Roman" w:hAnsi="Times New Roman" w:cs="Times New Roman"/>
          <w:sz w:val="24"/>
          <w:szCs w:val="24"/>
          <w:lang w:val="vi-VN"/>
        </w:rPr>
        <w:t xml:space="preserve"> </w:t>
      </w:r>
      <w:r w:rsidRPr="00036EAD">
        <w:rPr>
          <w:rFonts w:ascii="Times New Roman" w:eastAsia="Times New Roman" w:hAnsi="Times New Roman" w:cs="Times New Roman"/>
          <w:sz w:val="24"/>
          <w:szCs w:val="24"/>
        </w:rPr>
        <w:t>của thế giới có xu hướng giảm.</w:t>
      </w:r>
      <w:r w:rsidRPr="00036EAD">
        <w:rPr>
          <w:rFonts w:ascii="Times New Roman" w:eastAsia="Times New Roman" w:hAnsi="Times New Roman" w:cs="Times New Roman"/>
          <w:sz w:val="24"/>
          <w:szCs w:val="24"/>
          <w:lang w:val="vi-VN"/>
        </w:rPr>
        <w:t xml:space="preserve">  </w:t>
      </w:r>
      <w:r w:rsidRPr="00036EAD">
        <w:rPr>
          <w:rFonts w:ascii="Times New Roman" w:eastAsia="Times New Roman" w:hAnsi="Times New Roman" w:cs="Times New Roman"/>
          <w:sz w:val="24"/>
          <w:szCs w:val="24"/>
        </w:rPr>
        <w:t xml:space="preserve"> </w:t>
      </w:r>
    </w:p>
    <w:p w:rsidR="009C1ACC" w:rsidRPr="00036EAD" w:rsidRDefault="009C1ACC" w:rsidP="009C1ACC">
      <w:pPr>
        <w:widowControl w:val="0"/>
        <w:autoSpaceDE w:val="0"/>
        <w:autoSpaceDN w:val="0"/>
        <w:spacing w:after="0" w:line="240" w:lineRule="auto"/>
        <w:ind w:hanging="142"/>
        <w:jc w:val="both"/>
        <w:rPr>
          <w:rFonts w:ascii="Times New Roman" w:eastAsia="Times New Roman" w:hAnsi="Times New Roman" w:cs="Times New Roman"/>
          <w:sz w:val="24"/>
          <w:szCs w:val="24"/>
          <w:lang w:val="vi-VN"/>
        </w:rPr>
      </w:pPr>
      <w:r w:rsidRPr="00036EAD">
        <w:rPr>
          <w:rFonts w:ascii="Times New Roman" w:eastAsia="Times New Roman" w:hAnsi="Times New Roman" w:cs="Times New Roman"/>
          <w:b/>
          <w:bCs/>
          <w:sz w:val="24"/>
          <w:szCs w:val="24"/>
        </w:rPr>
        <w:t>c</w:t>
      </w:r>
      <w:r w:rsidRPr="00036EAD">
        <w:rPr>
          <w:rFonts w:ascii="Times New Roman" w:eastAsia="Times New Roman" w:hAnsi="Times New Roman" w:cs="Times New Roman"/>
          <w:b/>
          <w:bCs/>
          <w:sz w:val="24"/>
          <w:szCs w:val="24"/>
          <w:lang w:val="vi-VN"/>
        </w:rPr>
        <w:t>)</w:t>
      </w:r>
      <w:r w:rsidRPr="00036EAD">
        <w:rPr>
          <w:rFonts w:ascii="Times New Roman" w:eastAsia="Times New Roman" w:hAnsi="Times New Roman" w:cs="Times New Roman"/>
          <w:sz w:val="24"/>
          <w:szCs w:val="24"/>
        </w:rPr>
        <w:t xml:space="preserve"> Sản lượng điện nhỏ</w:t>
      </w:r>
      <w:r w:rsidRPr="00036EAD">
        <w:rPr>
          <w:rFonts w:ascii="Times New Roman" w:eastAsia="Times New Roman" w:hAnsi="Times New Roman" w:cs="Times New Roman"/>
          <w:sz w:val="24"/>
          <w:szCs w:val="24"/>
          <w:lang w:val="vi-VN"/>
        </w:rPr>
        <w:t xml:space="preserve"> nhất</w:t>
      </w:r>
      <w:r w:rsidRPr="00036EAD">
        <w:rPr>
          <w:rFonts w:ascii="Times New Roman" w:eastAsia="Times New Roman" w:hAnsi="Times New Roman" w:cs="Times New Roman"/>
          <w:sz w:val="24"/>
          <w:szCs w:val="24"/>
        </w:rPr>
        <w:t xml:space="preserve"> vào năm 2000</w:t>
      </w:r>
      <w:r w:rsidRPr="00036EAD">
        <w:rPr>
          <w:rFonts w:ascii="Times New Roman" w:eastAsia="Times New Roman" w:hAnsi="Times New Roman" w:cs="Times New Roman"/>
          <w:sz w:val="24"/>
          <w:szCs w:val="24"/>
          <w:lang w:val="vi-VN"/>
        </w:rPr>
        <w:t xml:space="preserve">. </w:t>
      </w:r>
    </w:p>
    <w:p w:rsidR="009C1ACC" w:rsidRPr="00036EAD" w:rsidRDefault="009C1ACC" w:rsidP="009C1ACC">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036EAD">
        <w:rPr>
          <w:rFonts w:ascii="Times New Roman" w:eastAsia="Times New Roman" w:hAnsi="Times New Roman" w:cs="Times New Roman"/>
          <w:b/>
          <w:bCs/>
          <w:spacing w:val="4"/>
          <w:sz w:val="24"/>
          <w:szCs w:val="24"/>
        </w:rPr>
        <w:t xml:space="preserve">   d</w:t>
      </w:r>
      <w:r w:rsidRPr="00036EAD">
        <w:rPr>
          <w:rFonts w:ascii="Times New Roman" w:eastAsia="Times New Roman" w:hAnsi="Times New Roman" w:cs="Times New Roman"/>
          <w:b/>
          <w:bCs/>
          <w:spacing w:val="4"/>
          <w:sz w:val="24"/>
          <w:szCs w:val="24"/>
          <w:lang w:val="vi-VN"/>
        </w:rPr>
        <w:t>)</w:t>
      </w:r>
      <w:r w:rsidRPr="00036EAD">
        <w:rPr>
          <w:rFonts w:ascii="Times New Roman" w:eastAsia="Times New Roman" w:hAnsi="Times New Roman" w:cs="Times New Roman"/>
          <w:spacing w:val="4"/>
          <w:sz w:val="24"/>
          <w:szCs w:val="24"/>
        </w:rPr>
        <w:t xml:space="preserve"> Biểu đồ thích hợp nhất thể hiện sản lượng dầu mỏ và điện của thế giới giai đoạn 2000 - 2019 là biểu đồ tròn.</w:t>
      </w:r>
      <w:r w:rsidRPr="00036EAD">
        <w:rPr>
          <w:rFonts w:ascii="Times New Roman" w:eastAsia="Times New Roman" w:hAnsi="Times New Roman" w:cs="Times New Roman"/>
          <w:b/>
          <w:bCs/>
          <w:color w:val="FF0000"/>
          <w:sz w:val="24"/>
          <w:szCs w:val="24"/>
          <w:lang w:eastAsia="vi-VN" w:bidi="vi-VN"/>
        </w:rPr>
        <w:t xml:space="preserve">                       </w:t>
      </w:r>
    </w:p>
    <w:p w:rsidR="009C1ACC" w:rsidRPr="00036EAD" w:rsidRDefault="009C1ACC" w:rsidP="009C1ACC">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036EAD">
        <w:rPr>
          <w:rFonts w:ascii="Times New Roman" w:eastAsia="Times New Roman" w:hAnsi="Times New Roman" w:cs="Times New Roman"/>
          <w:b/>
          <w:bCs/>
          <w:color w:val="FF0000"/>
          <w:sz w:val="24"/>
          <w:szCs w:val="24"/>
          <w:lang w:eastAsia="vi-VN" w:bidi="vi-VN"/>
        </w:rPr>
        <w:t>PHẦN III: TRẮC NGHIỆM TRẢ LỜI NGẮN</w:t>
      </w:r>
      <w:r w:rsidR="00AB0FDA" w:rsidRPr="00036EAD">
        <w:rPr>
          <w:rFonts w:ascii="Times New Roman" w:eastAsia="Times New Roman" w:hAnsi="Times New Roman" w:cs="Times New Roman"/>
          <w:b/>
          <w:bCs/>
          <w:color w:val="FF0000"/>
          <w:sz w:val="24"/>
          <w:szCs w:val="24"/>
          <w:lang w:eastAsia="vi-VN" w:bidi="vi-VN"/>
        </w:rPr>
        <w:t xml:space="preserve">  </w:t>
      </w:r>
      <w:r w:rsidRPr="00036EAD">
        <w:rPr>
          <w:rFonts w:ascii="Times New Roman" w:eastAsia="Times New Roman" w:hAnsi="Times New Roman" w:cs="Times New Roman"/>
          <w:b/>
          <w:bCs/>
          <w:color w:val="FF0000"/>
          <w:sz w:val="24"/>
          <w:szCs w:val="24"/>
          <w:lang w:eastAsia="vi-VN" w:bidi="vi-VN"/>
        </w:rPr>
        <w:t xml:space="preserve"> ( 2 ĐIỂM )</w:t>
      </w:r>
    </w:p>
    <w:p w:rsidR="009C1ACC" w:rsidRPr="00036EAD" w:rsidRDefault="001E031D" w:rsidP="009C1ACC">
      <w:pPr>
        <w:spacing w:after="0" w:line="240" w:lineRule="auto"/>
        <w:ind w:hanging="142"/>
        <w:contextualSpacing/>
        <w:jc w:val="both"/>
        <w:rPr>
          <w:rFonts w:ascii="Times New Roman" w:eastAsia="Calibri" w:hAnsi="Times New Roman" w:cs="Times New Roman"/>
          <w:bCs/>
          <w:sz w:val="24"/>
          <w:szCs w:val="24"/>
        </w:rPr>
      </w:pPr>
      <w:r w:rsidRPr="00036EAD">
        <w:rPr>
          <w:rFonts w:ascii="Times New Roman" w:eastAsia="Calibri" w:hAnsi="Times New Roman" w:cs="Times New Roman"/>
          <w:b/>
          <w:bCs/>
          <w:sz w:val="24"/>
          <w:szCs w:val="24"/>
        </w:rPr>
        <w:t>Câu 1</w:t>
      </w:r>
      <w:r w:rsidR="009C1ACC" w:rsidRPr="00036EAD">
        <w:rPr>
          <w:rFonts w:ascii="Times New Roman" w:eastAsia="Calibri" w:hAnsi="Times New Roman" w:cs="Times New Roman"/>
          <w:b/>
          <w:bCs/>
          <w:sz w:val="24"/>
          <w:szCs w:val="24"/>
        </w:rPr>
        <w:t>.</w:t>
      </w:r>
      <w:r w:rsidR="009C1ACC" w:rsidRPr="00036EAD">
        <w:rPr>
          <w:rFonts w:ascii="Times New Roman" w:eastAsia="Calibri" w:hAnsi="Times New Roman" w:cs="Times New Roman"/>
          <w:bCs/>
          <w:sz w:val="24"/>
          <w:szCs w:val="24"/>
        </w:rPr>
        <w:t xml:space="preserve"> Cho bảng số liệu:</w:t>
      </w:r>
    </w:p>
    <w:p w:rsidR="009C1ACC" w:rsidRPr="00036EAD" w:rsidRDefault="009C1ACC" w:rsidP="009C1ACC">
      <w:pPr>
        <w:spacing w:after="0" w:line="240" w:lineRule="auto"/>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 xml:space="preserve">SỐ LƯỢT KHÁCH DU LỊCH QUỐC TẾ VÀ DOANH THU DU LỊCH QUỐC TẾ THẾ GIỚI, </w:t>
      </w:r>
    </w:p>
    <w:p w:rsidR="009C1ACC" w:rsidRPr="00036EAD" w:rsidRDefault="009C1ACC" w:rsidP="009C1ACC">
      <w:pPr>
        <w:spacing w:after="0" w:line="240" w:lineRule="auto"/>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GIAI ĐOẠN 1990 - 2020</w:t>
      </w:r>
    </w:p>
    <w:tbl>
      <w:tblPr>
        <w:tblStyle w:val="trongbang1"/>
        <w:tblW w:w="0" w:type="auto"/>
        <w:jc w:val="center"/>
        <w:tblLook w:val="04A0" w:firstRow="1" w:lastRow="0" w:firstColumn="1" w:lastColumn="0" w:noHBand="0" w:noVBand="1"/>
      </w:tblPr>
      <w:tblGrid>
        <w:gridCol w:w="3375"/>
        <w:gridCol w:w="1276"/>
        <w:gridCol w:w="1134"/>
        <w:gridCol w:w="1134"/>
        <w:gridCol w:w="1256"/>
        <w:gridCol w:w="1175"/>
      </w:tblGrid>
      <w:tr w:rsidR="009C1ACC" w:rsidRPr="00036EAD" w:rsidTr="00222B90">
        <w:trPr>
          <w:trHeight w:val="398"/>
          <w:jc w:val="center"/>
        </w:trPr>
        <w:tc>
          <w:tcPr>
            <w:tcW w:w="3375" w:type="dxa"/>
            <w:tcBorders>
              <w:tl2br w:val="single" w:sz="4" w:space="0" w:color="auto"/>
            </w:tcBorders>
            <w:vAlign w:val="center"/>
          </w:tcPr>
          <w:p w:rsidR="009C1ACC" w:rsidRPr="00036EAD" w:rsidRDefault="009C1ACC" w:rsidP="00435A1C">
            <w:pPr>
              <w:ind w:left="164" w:hanging="142"/>
              <w:contextualSpacing/>
              <w:jc w:val="right"/>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Năm</w:t>
            </w:r>
          </w:p>
          <w:p w:rsidR="009C1ACC" w:rsidRPr="00036EAD" w:rsidRDefault="009C1ACC" w:rsidP="00435A1C">
            <w:pPr>
              <w:ind w:left="164" w:hanging="142"/>
              <w:contextualSpacing/>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Sản phẩm</w:t>
            </w:r>
          </w:p>
        </w:tc>
        <w:tc>
          <w:tcPr>
            <w:tcW w:w="1276" w:type="dxa"/>
            <w:vAlign w:val="center"/>
          </w:tcPr>
          <w:p w:rsidR="009C1ACC" w:rsidRPr="00036EAD" w:rsidRDefault="009C1ACC" w:rsidP="009C1ACC">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1990</w:t>
            </w:r>
          </w:p>
        </w:tc>
        <w:tc>
          <w:tcPr>
            <w:tcW w:w="1134" w:type="dxa"/>
            <w:vAlign w:val="center"/>
          </w:tcPr>
          <w:p w:rsidR="009C1ACC" w:rsidRPr="00036EAD" w:rsidRDefault="009C1ACC" w:rsidP="009C1ACC">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2000</w:t>
            </w:r>
          </w:p>
        </w:tc>
        <w:tc>
          <w:tcPr>
            <w:tcW w:w="1134" w:type="dxa"/>
            <w:vAlign w:val="center"/>
          </w:tcPr>
          <w:p w:rsidR="009C1ACC" w:rsidRPr="00036EAD" w:rsidRDefault="009C1ACC" w:rsidP="009C1ACC">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2010</w:t>
            </w:r>
          </w:p>
        </w:tc>
        <w:tc>
          <w:tcPr>
            <w:tcW w:w="1256" w:type="dxa"/>
            <w:vAlign w:val="center"/>
          </w:tcPr>
          <w:p w:rsidR="009C1ACC" w:rsidRPr="00036EAD" w:rsidRDefault="009C1ACC" w:rsidP="009C1ACC">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2019</w:t>
            </w:r>
          </w:p>
        </w:tc>
        <w:tc>
          <w:tcPr>
            <w:tcW w:w="1175" w:type="dxa"/>
            <w:vAlign w:val="center"/>
          </w:tcPr>
          <w:p w:rsidR="009C1ACC" w:rsidRPr="00036EAD" w:rsidRDefault="009C1ACC" w:rsidP="009C1ACC">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2020</w:t>
            </w:r>
          </w:p>
        </w:tc>
      </w:tr>
      <w:tr w:rsidR="009C1ACC" w:rsidRPr="00036EAD" w:rsidTr="00222B90">
        <w:trPr>
          <w:trHeight w:val="398"/>
          <w:jc w:val="center"/>
        </w:trPr>
        <w:tc>
          <w:tcPr>
            <w:tcW w:w="3375" w:type="dxa"/>
            <w:vAlign w:val="center"/>
          </w:tcPr>
          <w:p w:rsidR="009C1ACC" w:rsidRPr="00036EAD" w:rsidRDefault="009C1ACC" w:rsidP="00435A1C">
            <w:pPr>
              <w:ind w:left="164" w:hanging="142"/>
              <w:contextualSpacing/>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 xml:space="preserve">Khách du lịch </w:t>
            </w:r>
            <w:r w:rsidRPr="00036EAD">
              <w:rPr>
                <w:rFonts w:ascii="Times New Roman" w:eastAsia="Calibri" w:hAnsi="Times New Roman" w:cs="Times New Roman"/>
                <w:bCs/>
                <w:i/>
                <w:sz w:val="24"/>
                <w:szCs w:val="24"/>
              </w:rPr>
              <w:t>(triệu lượt người)</w:t>
            </w:r>
          </w:p>
        </w:tc>
        <w:tc>
          <w:tcPr>
            <w:tcW w:w="1276"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438</w:t>
            </w:r>
          </w:p>
        </w:tc>
        <w:tc>
          <w:tcPr>
            <w:tcW w:w="1134"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673</w:t>
            </w:r>
          </w:p>
        </w:tc>
        <w:tc>
          <w:tcPr>
            <w:tcW w:w="1134"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809</w:t>
            </w:r>
          </w:p>
        </w:tc>
        <w:tc>
          <w:tcPr>
            <w:tcW w:w="1256"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1 466</w:t>
            </w:r>
          </w:p>
        </w:tc>
        <w:tc>
          <w:tcPr>
            <w:tcW w:w="1175"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402</w:t>
            </w:r>
          </w:p>
        </w:tc>
      </w:tr>
      <w:tr w:rsidR="009C1ACC" w:rsidRPr="00036EAD" w:rsidTr="00222B90">
        <w:trPr>
          <w:trHeight w:val="192"/>
          <w:jc w:val="center"/>
        </w:trPr>
        <w:tc>
          <w:tcPr>
            <w:tcW w:w="3375" w:type="dxa"/>
            <w:vAlign w:val="center"/>
          </w:tcPr>
          <w:p w:rsidR="009C1ACC" w:rsidRPr="00036EAD" w:rsidRDefault="009C1ACC" w:rsidP="00435A1C">
            <w:pPr>
              <w:ind w:left="164" w:hanging="142"/>
              <w:contextualSpacing/>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 xml:space="preserve">Doanh thu du lịch </w:t>
            </w:r>
            <w:r w:rsidRPr="00036EAD">
              <w:rPr>
                <w:rFonts w:ascii="Times New Roman" w:eastAsia="Calibri" w:hAnsi="Times New Roman" w:cs="Times New Roman"/>
                <w:bCs/>
                <w:i/>
                <w:sz w:val="24"/>
                <w:szCs w:val="24"/>
              </w:rPr>
              <w:t>(triệu USD)</w:t>
            </w:r>
          </w:p>
        </w:tc>
        <w:tc>
          <w:tcPr>
            <w:tcW w:w="1276"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271 000</w:t>
            </w:r>
          </w:p>
        </w:tc>
        <w:tc>
          <w:tcPr>
            <w:tcW w:w="1134"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496 000</w:t>
            </w:r>
          </w:p>
        </w:tc>
        <w:tc>
          <w:tcPr>
            <w:tcW w:w="1134"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977 000</w:t>
            </w:r>
          </w:p>
        </w:tc>
        <w:tc>
          <w:tcPr>
            <w:tcW w:w="1256"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1 466 000</w:t>
            </w:r>
          </w:p>
        </w:tc>
        <w:tc>
          <w:tcPr>
            <w:tcW w:w="1175" w:type="dxa"/>
            <w:vAlign w:val="center"/>
          </w:tcPr>
          <w:p w:rsidR="009C1ACC" w:rsidRPr="00036EAD" w:rsidRDefault="009C1ACC" w:rsidP="009C1ACC">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533 000</w:t>
            </w:r>
          </w:p>
        </w:tc>
      </w:tr>
    </w:tbl>
    <w:p w:rsidR="009C1ACC" w:rsidRPr="00036EAD" w:rsidRDefault="00BA65EF" w:rsidP="00BA65EF">
      <w:pPr>
        <w:shd w:val="clear" w:color="auto" w:fill="FFFFFF"/>
        <w:spacing w:after="0" w:line="240" w:lineRule="auto"/>
        <w:ind w:hanging="142"/>
        <w:contextualSpacing/>
        <w:jc w:val="center"/>
        <w:textAlignment w:val="baseline"/>
        <w:rPr>
          <w:rFonts w:ascii="Times New Roman" w:eastAsia="Times New Roman" w:hAnsi="Times New Roman" w:cs="Times New Roman"/>
          <w:i/>
          <w:sz w:val="24"/>
          <w:szCs w:val="24"/>
        </w:rPr>
      </w:pPr>
      <w:r w:rsidRPr="00036EAD">
        <w:rPr>
          <w:rFonts w:ascii="Times New Roman" w:eastAsia="Times New Roman" w:hAnsi="Times New Roman" w:cs="Times New Roman"/>
          <w:i/>
          <w:sz w:val="24"/>
          <w:szCs w:val="24"/>
        </w:rPr>
        <w:t xml:space="preserve">                              </w:t>
      </w:r>
      <w:r w:rsidR="009C1ACC" w:rsidRPr="00036EAD">
        <w:rPr>
          <w:rFonts w:ascii="Times New Roman" w:eastAsia="Times New Roman" w:hAnsi="Times New Roman" w:cs="Times New Roman"/>
          <w:i/>
          <w:sz w:val="24"/>
          <w:szCs w:val="24"/>
        </w:rPr>
        <w:t>(Nguồn: https://www.gso.gov.vn/)</w:t>
      </w:r>
    </w:p>
    <w:p w:rsidR="009C1ACC" w:rsidRPr="00036EAD" w:rsidRDefault="009C1ACC" w:rsidP="009C1ACC">
      <w:pPr>
        <w:spacing w:after="0" w:line="240" w:lineRule="auto"/>
        <w:ind w:hanging="142"/>
        <w:jc w:val="both"/>
        <w:rPr>
          <w:rFonts w:ascii="Times New Roman" w:eastAsia="Calibri" w:hAnsi="Times New Roman" w:cs="Times New Roman"/>
          <w:b/>
          <w:sz w:val="24"/>
          <w:szCs w:val="24"/>
        </w:rPr>
      </w:pPr>
      <w:r w:rsidRPr="00036EAD">
        <w:rPr>
          <w:rFonts w:ascii="Times New Roman" w:eastAsia="Calibri" w:hAnsi="Times New Roman" w:cs="Times New Roman"/>
          <w:sz w:val="24"/>
          <w:szCs w:val="24"/>
        </w:rPr>
        <w:t xml:space="preserve">Căn cứ vào bảng số liệu trên, tính chi tiêu bình quân của khách du lịch quốc tế thế giới năm 2020 (làm tròn kết quả đến hàng đơn vị của USD).            </w:t>
      </w:r>
    </w:p>
    <w:p w:rsidR="009C1ACC" w:rsidRPr="00036EAD" w:rsidRDefault="001E031D" w:rsidP="009C1ACC">
      <w:pPr>
        <w:spacing w:after="0" w:line="240" w:lineRule="auto"/>
        <w:ind w:hanging="142"/>
        <w:contextualSpacing/>
        <w:jc w:val="both"/>
        <w:rPr>
          <w:rFonts w:ascii="Times New Roman" w:eastAsia="Calibri" w:hAnsi="Times New Roman" w:cs="Times New Roman"/>
          <w:sz w:val="24"/>
          <w:szCs w:val="24"/>
        </w:rPr>
      </w:pPr>
      <w:r w:rsidRPr="00036EAD">
        <w:rPr>
          <w:rFonts w:ascii="Times New Roman" w:eastAsia="Calibri" w:hAnsi="Times New Roman" w:cs="Times New Roman"/>
          <w:b/>
          <w:sz w:val="24"/>
          <w:szCs w:val="24"/>
        </w:rPr>
        <w:t>Câu 2</w:t>
      </w:r>
      <w:r w:rsidR="009C1ACC" w:rsidRPr="00036EAD">
        <w:rPr>
          <w:rFonts w:ascii="Times New Roman" w:eastAsia="Calibri" w:hAnsi="Times New Roman" w:cs="Times New Roman"/>
          <w:b/>
          <w:sz w:val="24"/>
          <w:szCs w:val="24"/>
        </w:rPr>
        <w:t>.</w:t>
      </w:r>
      <w:r w:rsidR="009C1ACC" w:rsidRPr="00036EAD">
        <w:rPr>
          <w:rFonts w:ascii="Times New Roman" w:eastAsia="Calibri" w:hAnsi="Times New Roman" w:cs="Times New Roman"/>
          <w:sz w:val="24"/>
          <w:szCs w:val="24"/>
        </w:rPr>
        <w:t xml:space="preserve"> Cho bảng số liệu:</w:t>
      </w:r>
    </w:p>
    <w:p w:rsidR="009C1ACC" w:rsidRPr="00036EAD" w:rsidRDefault="009C1ACC" w:rsidP="009C1ACC">
      <w:pPr>
        <w:spacing w:after="0" w:line="240" w:lineRule="auto"/>
        <w:ind w:hanging="142"/>
        <w:contextualSpacing/>
        <w:jc w:val="center"/>
        <w:rPr>
          <w:rFonts w:ascii="Times New Roman" w:eastAsia="Calibri" w:hAnsi="Times New Roman" w:cs="Times New Roman"/>
          <w:sz w:val="24"/>
          <w:szCs w:val="24"/>
        </w:rPr>
      </w:pPr>
      <w:r w:rsidRPr="00036EAD">
        <w:rPr>
          <w:rFonts w:ascii="Times New Roman" w:eastAsia="Calibri" w:hAnsi="Times New Roman" w:cs="Times New Roman"/>
          <w:sz w:val="24"/>
          <w:szCs w:val="24"/>
        </w:rPr>
        <w:t xml:space="preserve">KHỐI LƯỢNG VẬN CHUYỂN VÀ LUÂN CHUYỂN HÀNG HÓA TRUNG BÌNH </w:t>
      </w:r>
    </w:p>
    <w:p w:rsidR="009C1ACC" w:rsidRPr="00036EAD" w:rsidRDefault="009C1ACC" w:rsidP="009C1ACC">
      <w:pPr>
        <w:spacing w:after="0" w:line="240" w:lineRule="auto"/>
        <w:ind w:hanging="142"/>
        <w:contextualSpacing/>
        <w:jc w:val="center"/>
        <w:rPr>
          <w:rFonts w:ascii="Times New Roman" w:eastAsia="Calibri" w:hAnsi="Times New Roman" w:cs="Times New Roman"/>
          <w:sz w:val="24"/>
          <w:szCs w:val="24"/>
        </w:rPr>
      </w:pPr>
      <w:r w:rsidRPr="00036EAD">
        <w:rPr>
          <w:rFonts w:ascii="Times New Roman" w:eastAsia="Calibri" w:hAnsi="Times New Roman" w:cs="Times New Roman"/>
          <w:sz w:val="24"/>
          <w:szCs w:val="24"/>
        </w:rPr>
        <w:t>CỦA ĐƯỜNG SẮT Ở VIỆT NAM NĂM 2020</w:t>
      </w:r>
    </w:p>
    <w:tbl>
      <w:tblPr>
        <w:tblStyle w:val="trongbang1"/>
        <w:tblW w:w="0" w:type="auto"/>
        <w:jc w:val="center"/>
        <w:tblLook w:val="04A0" w:firstRow="1" w:lastRow="0" w:firstColumn="1" w:lastColumn="0" w:noHBand="0" w:noVBand="1"/>
      </w:tblPr>
      <w:tblGrid>
        <w:gridCol w:w="3108"/>
        <w:gridCol w:w="3126"/>
        <w:gridCol w:w="3116"/>
      </w:tblGrid>
      <w:tr w:rsidR="009C1ACC" w:rsidRPr="00036EAD" w:rsidTr="00222B90">
        <w:trPr>
          <w:jc w:val="center"/>
        </w:trPr>
        <w:tc>
          <w:tcPr>
            <w:tcW w:w="3108" w:type="dxa"/>
            <w:vAlign w:val="center"/>
          </w:tcPr>
          <w:p w:rsidR="009C1ACC" w:rsidRPr="00036EAD" w:rsidRDefault="009C1ACC" w:rsidP="009C1ACC">
            <w:pPr>
              <w:ind w:hanging="142"/>
              <w:contextualSpacing/>
              <w:jc w:val="center"/>
              <w:textAlignment w:val="baseline"/>
              <w:rPr>
                <w:rFonts w:ascii="Times New Roman" w:eastAsia="Times New Roman" w:hAnsi="Times New Roman" w:cs="Times New Roman"/>
                <w:b/>
                <w:sz w:val="24"/>
                <w:szCs w:val="24"/>
              </w:rPr>
            </w:pPr>
            <w:r w:rsidRPr="00036EAD">
              <w:rPr>
                <w:rFonts w:ascii="Times New Roman" w:eastAsia="Times New Roman" w:hAnsi="Times New Roman" w:cs="Times New Roman"/>
                <w:b/>
                <w:sz w:val="24"/>
                <w:szCs w:val="24"/>
              </w:rPr>
              <w:t>Phương tiện vận tải</w:t>
            </w:r>
          </w:p>
        </w:tc>
        <w:tc>
          <w:tcPr>
            <w:tcW w:w="3126" w:type="dxa"/>
            <w:vAlign w:val="center"/>
          </w:tcPr>
          <w:p w:rsidR="009C1ACC" w:rsidRPr="00036EAD" w:rsidRDefault="009C1ACC" w:rsidP="009C1ACC">
            <w:pPr>
              <w:ind w:hanging="142"/>
              <w:contextualSpacing/>
              <w:jc w:val="center"/>
              <w:textAlignment w:val="baseline"/>
              <w:rPr>
                <w:rFonts w:ascii="Times New Roman" w:eastAsia="Times New Roman" w:hAnsi="Times New Roman" w:cs="Times New Roman"/>
                <w:b/>
                <w:sz w:val="24"/>
                <w:szCs w:val="24"/>
              </w:rPr>
            </w:pPr>
            <w:r w:rsidRPr="00036EAD">
              <w:rPr>
                <w:rFonts w:ascii="Times New Roman" w:eastAsia="Times New Roman" w:hAnsi="Times New Roman" w:cs="Times New Roman"/>
                <w:b/>
                <w:sz w:val="24"/>
                <w:szCs w:val="24"/>
              </w:rPr>
              <w:t xml:space="preserve">Khối lượng vận chuyển </w:t>
            </w:r>
            <w:r w:rsidRPr="00036EAD">
              <w:rPr>
                <w:rFonts w:ascii="Times New Roman" w:eastAsia="Times New Roman" w:hAnsi="Times New Roman" w:cs="Times New Roman"/>
                <w:i/>
                <w:sz w:val="24"/>
                <w:szCs w:val="24"/>
              </w:rPr>
              <w:t>(triệu tấn)</w:t>
            </w:r>
          </w:p>
        </w:tc>
        <w:tc>
          <w:tcPr>
            <w:tcW w:w="3116" w:type="dxa"/>
            <w:vAlign w:val="center"/>
          </w:tcPr>
          <w:p w:rsidR="009C1ACC" w:rsidRPr="00036EAD" w:rsidRDefault="009C1ACC" w:rsidP="009C1ACC">
            <w:pPr>
              <w:ind w:hanging="142"/>
              <w:contextualSpacing/>
              <w:jc w:val="center"/>
              <w:textAlignment w:val="baseline"/>
              <w:rPr>
                <w:rFonts w:ascii="Times New Roman" w:eastAsia="Times New Roman" w:hAnsi="Times New Roman" w:cs="Times New Roman"/>
                <w:b/>
                <w:sz w:val="24"/>
                <w:szCs w:val="24"/>
              </w:rPr>
            </w:pPr>
            <w:r w:rsidRPr="00036EAD">
              <w:rPr>
                <w:rFonts w:ascii="Times New Roman" w:eastAsia="Times New Roman" w:hAnsi="Times New Roman" w:cs="Times New Roman"/>
                <w:b/>
                <w:sz w:val="24"/>
                <w:szCs w:val="24"/>
              </w:rPr>
              <w:t xml:space="preserve">Khối lương luân chuyển </w:t>
            </w:r>
            <w:r w:rsidRPr="00036EAD">
              <w:rPr>
                <w:rFonts w:ascii="Times New Roman" w:eastAsia="Times New Roman" w:hAnsi="Times New Roman" w:cs="Times New Roman"/>
                <w:i/>
                <w:sz w:val="24"/>
                <w:szCs w:val="24"/>
              </w:rPr>
              <w:t>(triệu tấn.km)</w:t>
            </w:r>
          </w:p>
        </w:tc>
      </w:tr>
      <w:tr w:rsidR="009C1ACC" w:rsidRPr="00036EAD" w:rsidTr="00222B90">
        <w:trPr>
          <w:jc w:val="center"/>
        </w:trPr>
        <w:tc>
          <w:tcPr>
            <w:tcW w:w="3108" w:type="dxa"/>
            <w:vAlign w:val="center"/>
          </w:tcPr>
          <w:p w:rsidR="009C1ACC" w:rsidRPr="00036EAD" w:rsidRDefault="001F39EC" w:rsidP="00981D36">
            <w:pPr>
              <w:ind w:left="731" w:hanging="448"/>
              <w:contextualSpacing/>
              <w:textAlignment w:val="baseline"/>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 xml:space="preserve">         </w:t>
            </w:r>
            <w:r w:rsidR="009C1ACC" w:rsidRPr="00036EAD">
              <w:rPr>
                <w:rFonts w:ascii="Times New Roman" w:eastAsia="Times New Roman" w:hAnsi="Times New Roman" w:cs="Times New Roman"/>
                <w:sz w:val="24"/>
                <w:szCs w:val="24"/>
              </w:rPr>
              <w:t>Đường sắt</w:t>
            </w:r>
          </w:p>
        </w:tc>
        <w:tc>
          <w:tcPr>
            <w:tcW w:w="3126" w:type="dxa"/>
            <w:vAlign w:val="center"/>
          </w:tcPr>
          <w:p w:rsidR="009C1ACC" w:rsidRPr="00036EAD" w:rsidRDefault="009C1ACC" w:rsidP="009C1ACC">
            <w:pPr>
              <w:ind w:hanging="142"/>
              <w:contextualSpacing/>
              <w:jc w:val="center"/>
              <w:textAlignment w:val="baseline"/>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5,2</w:t>
            </w:r>
          </w:p>
        </w:tc>
        <w:tc>
          <w:tcPr>
            <w:tcW w:w="3116" w:type="dxa"/>
            <w:vAlign w:val="center"/>
          </w:tcPr>
          <w:p w:rsidR="009C1ACC" w:rsidRPr="00036EAD" w:rsidRDefault="009C1ACC" w:rsidP="009C1ACC">
            <w:pPr>
              <w:ind w:hanging="142"/>
              <w:contextualSpacing/>
              <w:jc w:val="center"/>
              <w:textAlignment w:val="baseline"/>
              <w:rPr>
                <w:rFonts w:ascii="Times New Roman" w:eastAsia="Times New Roman" w:hAnsi="Times New Roman" w:cs="Times New Roman"/>
                <w:sz w:val="24"/>
                <w:szCs w:val="24"/>
              </w:rPr>
            </w:pPr>
            <w:r w:rsidRPr="00036EAD">
              <w:rPr>
                <w:rFonts w:ascii="Times New Roman" w:eastAsia="Times New Roman" w:hAnsi="Times New Roman" w:cs="Times New Roman"/>
                <w:sz w:val="24"/>
                <w:szCs w:val="24"/>
              </w:rPr>
              <w:t>3818,9</w:t>
            </w:r>
          </w:p>
        </w:tc>
      </w:tr>
    </w:tbl>
    <w:p w:rsidR="009C1ACC" w:rsidRPr="00036EAD" w:rsidRDefault="00BA65EF" w:rsidP="00BA65EF">
      <w:pPr>
        <w:shd w:val="clear" w:color="auto" w:fill="FFFFFF"/>
        <w:spacing w:after="0" w:line="240" w:lineRule="auto"/>
        <w:ind w:hanging="142"/>
        <w:contextualSpacing/>
        <w:jc w:val="center"/>
        <w:textAlignment w:val="baseline"/>
        <w:rPr>
          <w:rFonts w:ascii="Times New Roman" w:eastAsia="Times New Roman" w:hAnsi="Times New Roman" w:cs="Times New Roman"/>
          <w:i/>
          <w:sz w:val="24"/>
          <w:szCs w:val="24"/>
        </w:rPr>
      </w:pPr>
      <w:r w:rsidRPr="00036EAD">
        <w:rPr>
          <w:rFonts w:ascii="Times New Roman" w:eastAsia="Times New Roman" w:hAnsi="Times New Roman" w:cs="Times New Roman"/>
          <w:i/>
          <w:sz w:val="24"/>
          <w:szCs w:val="24"/>
        </w:rPr>
        <w:t xml:space="preserve">                                  </w:t>
      </w:r>
      <w:r w:rsidR="009C1ACC" w:rsidRPr="00036EAD">
        <w:rPr>
          <w:rFonts w:ascii="Times New Roman" w:eastAsia="Times New Roman" w:hAnsi="Times New Roman" w:cs="Times New Roman"/>
          <w:i/>
          <w:sz w:val="24"/>
          <w:szCs w:val="24"/>
        </w:rPr>
        <w:t>(Nguồn: https://www.gso.gov.vn/)</w:t>
      </w:r>
    </w:p>
    <w:p w:rsidR="009C1ACC" w:rsidRPr="00036EAD" w:rsidRDefault="009C1ACC" w:rsidP="009C1ACC">
      <w:pPr>
        <w:spacing w:after="0" w:line="240" w:lineRule="auto"/>
        <w:ind w:hanging="142"/>
        <w:contextualSpacing/>
        <w:jc w:val="both"/>
        <w:rPr>
          <w:rFonts w:ascii="Times New Roman" w:eastAsia="Times New Roman" w:hAnsi="Times New Roman" w:cs="Times New Roman"/>
          <w:sz w:val="24"/>
          <w:szCs w:val="24"/>
          <w:lang w:eastAsia="vi-VN" w:bidi="vi-VN"/>
        </w:rPr>
      </w:pPr>
      <w:r w:rsidRPr="00036EAD">
        <w:rPr>
          <w:rFonts w:ascii="Times New Roman" w:eastAsia="Calibri" w:hAnsi="Times New Roman" w:cs="Times New Roman"/>
          <w:sz w:val="24"/>
          <w:szCs w:val="24"/>
        </w:rPr>
        <w:t xml:space="preserve">Căn cứ vào bảng số liệu trên, tính cự li vận chuyển trung bình của đường sắt nước ta năm 2020 (làm tròn kết quả đến hàng đơn vị của km)           </w:t>
      </w:r>
    </w:p>
    <w:p w:rsidR="001E031D" w:rsidRPr="00036EAD" w:rsidRDefault="001E031D" w:rsidP="001E031D">
      <w:pPr>
        <w:widowControl w:val="0"/>
        <w:tabs>
          <w:tab w:val="left" w:pos="314"/>
        </w:tabs>
        <w:spacing w:after="0" w:line="240" w:lineRule="auto"/>
        <w:ind w:left="-180" w:hanging="142"/>
        <w:rPr>
          <w:rFonts w:ascii="Times New Roman" w:eastAsia="Calibri" w:hAnsi="Times New Roman" w:cs="Times New Roman"/>
          <w:sz w:val="24"/>
          <w:szCs w:val="24"/>
        </w:rPr>
      </w:pPr>
      <w:r w:rsidRPr="00036EAD">
        <w:rPr>
          <w:rFonts w:ascii="Times New Roman" w:eastAsia="Calibri" w:hAnsi="Times New Roman" w:cs="Times New Roman"/>
          <w:b/>
          <w:sz w:val="24"/>
          <w:szCs w:val="24"/>
        </w:rPr>
        <w:t xml:space="preserve">Câu 3. </w:t>
      </w:r>
      <w:r w:rsidRPr="00036EAD">
        <w:rPr>
          <w:rFonts w:ascii="Times New Roman" w:eastAsia="Calibri" w:hAnsi="Times New Roman" w:cs="Times New Roman"/>
          <w:sz w:val="24"/>
          <w:szCs w:val="24"/>
        </w:rPr>
        <w:t>Biết trữ lượng dầu mỏ toàn thế giới là 244,5 tỉ tấn, trữ lượng dầu mỏ của châu Á là 123,8 tỉ tấn. Tính tỉ trọng trữ lượng dầu mỏ của châu Á so với toàn thế giới. (làm tròn kết quả đến số thập phân thứ nhất của %)</w:t>
      </w:r>
    </w:p>
    <w:p w:rsidR="001E031D" w:rsidRPr="00036EAD" w:rsidRDefault="001E031D" w:rsidP="001E031D">
      <w:pPr>
        <w:widowControl w:val="0"/>
        <w:tabs>
          <w:tab w:val="left" w:pos="314"/>
        </w:tabs>
        <w:spacing w:after="0" w:line="240" w:lineRule="auto"/>
        <w:ind w:left="-180" w:hanging="142"/>
        <w:rPr>
          <w:rFonts w:ascii="Times New Roman" w:eastAsia="Times New Roman" w:hAnsi="Times New Roman" w:cs="Times New Roman"/>
          <w:b/>
          <w:bCs/>
          <w:color w:val="FF0000"/>
          <w:sz w:val="24"/>
          <w:szCs w:val="24"/>
          <w:lang w:eastAsia="vi-VN" w:bidi="vi-VN"/>
        </w:rPr>
      </w:pPr>
      <w:r w:rsidRPr="00036EAD">
        <w:rPr>
          <w:rFonts w:ascii="Times New Roman" w:eastAsia="Calibri" w:hAnsi="Times New Roman" w:cs="Times New Roman"/>
          <w:b/>
          <w:sz w:val="24"/>
          <w:szCs w:val="24"/>
        </w:rPr>
        <w:t xml:space="preserve">Câu 4. </w:t>
      </w:r>
      <w:r w:rsidRPr="00036EAD">
        <w:rPr>
          <w:rFonts w:ascii="Times New Roman" w:eastAsia="Calibri" w:hAnsi="Times New Roman" w:cs="Times New Roman"/>
          <w:sz w:val="24"/>
          <w:szCs w:val="24"/>
        </w:rPr>
        <w:t>Cho bảng số liệu:</w:t>
      </w:r>
    </w:p>
    <w:p w:rsidR="001E031D" w:rsidRPr="00036EAD" w:rsidRDefault="001E031D" w:rsidP="001E031D">
      <w:pPr>
        <w:spacing w:after="0" w:line="240" w:lineRule="auto"/>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 xml:space="preserve">SẢN LƯỢNG DẦU MỎ CỦA THẾ GIỚI, GIAI ĐOẠN 1990 - 2020 </w:t>
      </w:r>
      <w:r w:rsidRPr="00036EAD">
        <w:rPr>
          <w:rFonts w:ascii="Times New Roman" w:eastAsia="Calibri" w:hAnsi="Times New Roman" w:cs="Times New Roman"/>
          <w:bCs/>
          <w:i/>
          <w:sz w:val="24"/>
          <w:szCs w:val="24"/>
        </w:rPr>
        <w:t>(Đơn vị: triệu tấn)</w:t>
      </w:r>
    </w:p>
    <w:tbl>
      <w:tblPr>
        <w:tblStyle w:val="trongbang1"/>
        <w:tblW w:w="9620" w:type="dxa"/>
        <w:jc w:val="center"/>
        <w:tblLook w:val="04A0" w:firstRow="1" w:lastRow="0" w:firstColumn="1" w:lastColumn="0" w:noHBand="0" w:noVBand="1"/>
      </w:tblPr>
      <w:tblGrid>
        <w:gridCol w:w="2093"/>
        <w:gridCol w:w="1755"/>
        <w:gridCol w:w="1924"/>
        <w:gridCol w:w="1924"/>
        <w:gridCol w:w="1924"/>
      </w:tblGrid>
      <w:tr w:rsidR="001E031D" w:rsidRPr="00036EAD" w:rsidTr="00222B90">
        <w:trPr>
          <w:jc w:val="center"/>
        </w:trPr>
        <w:tc>
          <w:tcPr>
            <w:tcW w:w="2093" w:type="dxa"/>
          </w:tcPr>
          <w:p w:rsidR="001E031D" w:rsidRPr="00036EAD" w:rsidRDefault="001E031D" w:rsidP="00222B90">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Năm</w:t>
            </w:r>
          </w:p>
        </w:tc>
        <w:tc>
          <w:tcPr>
            <w:tcW w:w="1755" w:type="dxa"/>
            <w:vAlign w:val="center"/>
          </w:tcPr>
          <w:p w:rsidR="001E031D" w:rsidRPr="00036EAD" w:rsidRDefault="001E031D" w:rsidP="00222B90">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1990</w:t>
            </w:r>
          </w:p>
        </w:tc>
        <w:tc>
          <w:tcPr>
            <w:tcW w:w="1924" w:type="dxa"/>
            <w:vAlign w:val="center"/>
          </w:tcPr>
          <w:p w:rsidR="001E031D" w:rsidRPr="00036EAD" w:rsidRDefault="001E031D" w:rsidP="00222B90">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2000</w:t>
            </w:r>
          </w:p>
        </w:tc>
        <w:tc>
          <w:tcPr>
            <w:tcW w:w="1924" w:type="dxa"/>
            <w:vAlign w:val="center"/>
          </w:tcPr>
          <w:p w:rsidR="001E031D" w:rsidRPr="00036EAD" w:rsidRDefault="001E031D" w:rsidP="00222B90">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2010</w:t>
            </w:r>
          </w:p>
        </w:tc>
        <w:tc>
          <w:tcPr>
            <w:tcW w:w="1924" w:type="dxa"/>
            <w:vAlign w:val="center"/>
          </w:tcPr>
          <w:p w:rsidR="001E031D" w:rsidRPr="00036EAD" w:rsidRDefault="001E031D" w:rsidP="00222B90">
            <w:pPr>
              <w:ind w:hanging="142"/>
              <w:contextualSpacing/>
              <w:jc w:val="center"/>
              <w:rPr>
                <w:rFonts w:ascii="Times New Roman" w:eastAsia="Calibri" w:hAnsi="Times New Roman" w:cs="Times New Roman"/>
                <w:b/>
                <w:bCs/>
                <w:sz w:val="24"/>
                <w:szCs w:val="24"/>
              </w:rPr>
            </w:pPr>
            <w:r w:rsidRPr="00036EAD">
              <w:rPr>
                <w:rFonts w:ascii="Times New Roman" w:eastAsia="Calibri" w:hAnsi="Times New Roman" w:cs="Times New Roman"/>
                <w:b/>
                <w:bCs/>
                <w:sz w:val="24"/>
                <w:szCs w:val="24"/>
              </w:rPr>
              <w:t>2020</w:t>
            </w:r>
          </w:p>
        </w:tc>
      </w:tr>
      <w:tr w:rsidR="001E031D" w:rsidRPr="00036EAD" w:rsidTr="00222B90">
        <w:trPr>
          <w:jc w:val="center"/>
        </w:trPr>
        <w:tc>
          <w:tcPr>
            <w:tcW w:w="2093" w:type="dxa"/>
          </w:tcPr>
          <w:p w:rsidR="001E031D" w:rsidRPr="00036EAD" w:rsidRDefault="001E031D" w:rsidP="00222B90">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Sản lượng dầu mỏ</w:t>
            </w:r>
          </w:p>
        </w:tc>
        <w:tc>
          <w:tcPr>
            <w:tcW w:w="1755" w:type="dxa"/>
            <w:vAlign w:val="center"/>
          </w:tcPr>
          <w:p w:rsidR="001E031D" w:rsidRPr="00036EAD" w:rsidRDefault="001E031D" w:rsidP="00222B90">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3157,9</w:t>
            </w:r>
          </w:p>
        </w:tc>
        <w:tc>
          <w:tcPr>
            <w:tcW w:w="1924" w:type="dxa"/>
            <w:vAlign w:val="center"/>
          </w:tcPr>
          <w:p w:rsidR="001E031D" w:rsidRPr="00036EAD" w:rsidRDefault="001E031D" w:rsidP="00222B90">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3598,3</w:t>
            </w:r>
          </w:p>
        </w:tc>
        <w:tc>
          <w:tcPr>
            <w:tcW w:w="1924" w:type="dxa"/>
            <w:vAlign w:val="center"/>
          </w:tcPr>
          <w:p w:rsidR="001E031D" w:rsidRPr="00036EAD" w:rsidRDefault="001E031D" w:rsidP="00222B90">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3978,6</w:t>
            </w:r>
          </w:p>
        </w:tc>
        <w:tc>
          <w:tcPr>
            <w:tcW w:w="1924" w:type="dxa"/>
            <w:vAlign w:val="center"/>
          </w:tcPr>
          <w:p w:rsidR="001E031D" w:rsidRPr="00036EAD" w:rsidRDefault="001E031D" w:rsidP="00222B90">
            <w:pPr>
              <w:ind w:hanging="142"/>
              <w:contextualSpacing/>
              <w:jc w:val="center"/>
              <w:rPr>
                <w:rFonts w:ascii="Times New Roman" w:eastAsia="Calibri" w:hAnsi="Times New Roman" w:cs="Times New Roman"/>
                <w:bCs/>
                <w:sz w:val="24"/>
                <w:szCs w:val="24"/>
              </w:rPr>
            </w:pPr>
            <w:r w:rsidRPr="00036EAD">
              <w:rPr>
                <w:rFonts w:ascii="Times New Roman" w:eastAsia="Calibri" w:hAnsi="Times New Roman" w:cs="Times New Roman"/>
                <w:bCs/>
                <w:sz w:val="24"/>
                <w:szCs w:val="24"/>
              </w:rPr>
              <w:t>4165,1</w:t>
            </w:r>
          </w:p>
        </w:tc>
      </w:tr>
    </w:tbl>
    <w:p w:rsidR="001E031D" w:rsidRPr="00036EAD" w:rsidRDefault="001E031D" w:rsidP="001E031D">
      <w:pPr>
        <w:shd w:val="clear" w:color="auto" w:fill="FFFFFF"/>
        <w:spacing w:after="0" w:line="240" w:lineRule="auto"/>
        <w:ind w:hanging="142"/>
        <w:contextualSpacing/>
        <w:jc w:val="center"/>
        <w:textAlignment w:val="baseline"/>
        <w:rPr>
          <w:rFonts w:ascii="Times New Roman" w:eastAsia="Times New Roman" w:hAnsi="Times New Roman" w:cs="Times New Roman"/>
          <w:i/>
          <w:sz w:val="24"/>
          <w:szCs w:val="24"/>
        </w:rPr>
      </w:pPr>
      <w:r w:rsidRPr="00036EAD">
        <w:rPr>
          <w:rFonts w:ascii="Times New Roman" w:eastAsia="Times New Roman" w:hAnsi="Times New Roman" w:cs="Times New Roman"/>
          <w:i/>
          <w:sz w:val="24"/>
          <w:szCs w:val="24"/>
        </w:rPr>
        <w:t>(Nguồn: https://www.gso.gov.vn/)</w:t>
      </w:r>
    </w:p>
    <w:p w:rsidR="001E031D" w:rsidRPr="00036EAD" w:rsidRDefault="001E031D" w:rsidP="001E031D">
      <w:pPr>
        <w:spacing w:after="0" w:line="240" w:lineRule="auto"/>
        <w:ind w:hanging="142"/>
        <w:jc w:val="both"/>
        <w:rPr>
          <w:rFonts w:ascii="Times New Roman" w:eastAsia="Calibri" w:hAnsi="Times New Roman" w:cs="Times New Roman"/>
          <w:sz w:val="24"/>
          <w:szCs w:val="24"/>
        </w:rPr>
      </w:pPr>
      <w:r w:rsidRPr="00036EAD">
        <w:rPr>
          <w:rFonts w:ascii="Times New Roman" w:eastAsia="Calibri" w:hAnsi="Times New Roman" w:cs="Times New Roman"/>
          <w:sz w:val="24"/>
          <w:szCs w:val="24"/>
        </w:rPr>
        <w:t>Căn cứ vào bảng số liệu trên, tính tốc độ tăng trưởng sản lượng dầu mỏ của thế giới năm 2020 so với năm 1990 (coi sản lượng năm 1990 = 100%) (làm tròn kết quả đến hàng đơn vị của %)</w:t>
      </w:r>
    </w:p>
    <w:p w:rsidR="001E031D" w:rsidRPr="00036EAD" w:rsidRDefault="001E031D" w:rsidP="009C1ACC">
      <w:pPr>
        <w:widowControl w:val="0"/>
        <w:spacing w:after="0" w:line="240" w:lineRule="auto"/>
        <w:ind w:left="-180" w:hanging="142"/>
        <w:rPr>
          <w:rFonts w:ascii="Times New Roman" w:eastAsia="Times New Roman" w:hAnsi="Times New Roman" w:cs="Times New Roman"/>
          <w:color w:val="FF0000"/>
          <w:sz w:val="24"/>
          <w:szCs w:val="24"/>
          <w:lang w:eastAsia="vi-VN" w:bidi="vi-VN"/>
        </w:rPr>
      </w:pPr>
    </w:p>
    <w:p w:rsidR="009C1ACC" w:rsidRPr="00036EAD" w:rsidRDefault="009C1ACC" w:rsidP="009C1ACC">
      <w:pPr>
        <w:widowControl w:val="0"/>
        <w:spacing w:after="0" w:line="240" w:lineRule="auto"/>
        <w:ind w:left="-180" w:hanging="142"/>
        <w:rPr>
          <w:rFonts w:ascii="Times New Roman" w:eastAsia="Times New Roman" w:hAnsi="Times New Roman" w:cs="Times New Roman"/>
          <w:color w:val="FF0000"/>
          <w:sz w:val="24"/>
          <w:szCs w:val="24"/>
          <w:lang w:eastAsia="vi-VN" w:bidi="vi-VN"/>
        </w:rPr>
      </w:pPr>
      <w:r w:rsidRPr="00036EAD">
        <w:rPr>
          <w:rFonts w:ascii="Times New Roman" w:eastAsia="Times New Roman" w:hAnsi="Times New Roman" w:cs="Times New Roman"/>
          <w:color w:val="FF0000"/>
          <w:sz w:val="24"/>
          <w:szCs w:val="24"/>
          <w:lang w:eastAsia="vi-VN" w:bidi="vi-VN"/>
        </w:rPr>
        <w:t>PHẦN IV : TỰ LUẬN ( 3 ĐIỂM )</w:t>
      </w:r>
    </w:p>
    <w:p w:rsidR="009C1ACC" w:rsidRPr="00036EAD" w:rsidRDefault="009C1ACC" w:rsidP="009C1ACC">
      <w:pPr>
        <w:spacing w:after="0" w:line="240" w:lineRule="auto"/>
        <w:rPr>
          <w:rFonts w:ascii="Times New Roman" w:eastAsia="Calibri" w:hAnsi="Times New Roman" w:cs="Times New Roman"/>
          <w:b/>
          <w:sz w:val="24"/>
          <w:szCs w:val="24"/>
        </w:rPr>
      </w:pPr>
      <w:r w:rsidRPr="00036EAD">
        <w:rPr>
          <w:rFonts w:ascii="Times New Roman" w:eastAsia="Calibri" w:hAnsi="Times New Roman" w:cs="Times New Roman"/>
          <w:color w:val="FF0000"/>
          <w:sz w:val="24"/>
          <w:szCs w:val="24"/>
        </w:rPr>
        <w:t xml:space="preserve">  Câu 1:</w:t>
      </w:r>
      <w:r w:rsidRPr="00036EAD">
        <w:rPr>
          <w:rFonts w:ascii="Times New Roman" w:eastAsia="Calibri" w:hAnsi="Times New Roman" w:cs="Times New Roman"/>
          <w:sz w:val="24"/>
          <w:szCs w:val="24"/>
        </w:rPr>
        <w:t xml:space="preserve"> Trình bày tác động của dịch vụ đến sản xuất? </w:t>
      </w:r>
      <w:r w:rsidRPr="00036EAD">
        <w:rPr>
          <w:rFonts w:ascii="Times New Roman" w:eastAsia="Calibri" w:hAnsi="Times New Roman" w:cs="Times New Roman"/>
          <w:b/>
          <w:sz w:val="24"/>
          <w:szCs w:val="24"/>
        </w:rPr>
        <w:t>( 2 điểm )</w:t>
      </w:r>
    </w:p>
    <w:p w:rsidR="009C1ACC" w:rsidRPr="00036EAD" w:rsidRDefault="009C1ACC" w:rsidP="009C1ACC">
      <w:pPr>
        <w:spacing w:after="0" w:line="240" w:lineRule="auto"/>
        <w:rPr>
          <w:rFonts w:ascii="Times New Roman" w:eastAsia="Calibri" w:hAnsi="Times New Roman" w:cs="Times New Roman"/>
          <w:b/>
          <w:sz w:val="24"/>
          <w:szCs w:val="24"/>
        </w:rPr>
      </w:pPr>
      <w:r w:rsidRPr="00036EAD">
        <w:rPr>
          <w:rFonts w:ascii="Times New Roman" w:eastAsia="Calibri" w:hAnsi="Times New Roman" w:cs="Times New Roman"/>
          <w:color w:val="FF0000"/>
          <w:sz w:val="24"/>
          <w:szCs w:val="24"/>
        </w:rPr>
        <w:t xml:space="preserve">  Câu 2: </w:t>
      </w:r>
      <w:r w:rsidRPr="00036EAD">
        <w:rPr>
          <w:rFonts w:ascii="Times New Roman" w:eastAsia="Calibri" w:hAnsi="Times New Roman" w:cs="Times New Roman"/>
          <w:sz w:val="24"/>
          <w:szCs w:val="24"/>
        </w:rPr>
        <w:t>Tại sao châu Âu và Đông Bắc Hoa Kì mạng lưới đường sắt có mật độ cao?</w:t>
      </w:r>
      <w:r w:rsidRPr="00036EAD">
        <w:rPr>
          <w:rFonts w:ascii="Times New Roman" w:eastAsia="Calibri" w:hAnsi="Times New Roman" w:cs="Times New Roman"/>
          <w:b/>
          <w:sz w:val="24"/>
          <w:szCs w:val="24"/>
        </w:rPr>
        <w:t xml:space="preserve"> ( 1 điểm )</w:t>
      </w:r>
    </w:p>
    <w:p w:rsidR="009C1ACC" w:rsidRPr="00036EAD" w:rsidRDefault="009C1ACC" w:rsidP="009C1ACC">
      <w:pPr>
        <w:spacing w:after="0" w:line="240" w:lineRule="auto"/>
        <w:rPr>
          <w:rFonts w:ascii="Times New Roman" w:eastAsia="Calibri" w:hAnsi="Times New Roman" w:cs="Times New Roman"/>
          <w:b/>
          <w:sz w:val="24"/>
          <w:szCs w:val="24"/>
        </w:rPr>
      </w:pPr>
    </w:p>
    <w:p w:rsidR="009C1ACC" w:rsidRPr="00036EAD" w:rsidRDefault="009C1ACC" w:rsidP="009C1ACC">
      <w:pPr>
        <w:spacing w:after="0" w:line="240" w:lineRule="auto"/>
        <w:rPr>
          <w:rFonts w:ascii="Times New Roman" w:eastAsia="Calibri" w:hAnsi="Times New Roman" w:cs="Times New Roman"/>
          <w:b/>
          <w:sz w:val="24"/>
          <w:szCs w:val="24"/>
        </w:rPr>
      </w:pPr>
    </w:p>
    <w:p w:rsidR="009C1ACC" w:rsidRPr="00036EAD" w:rsidRDefault="009C1ACC" w:rsidP="009C1ACC">
      <w:pPr>
        <w:spacing w:after="0" w:line="240" w:lineRule="auto"/>
        <w:rPr>
          <w:rFonts w:ascii="Times New Roman" w:eastAsia="Calibri" w:hAnsi="Times New Roman" w:cs="Times New Roman"/>
          <w:b/>
          <w:sz w:val="24"/>
          <w:szCs w:val="24"/>
        </w:rPr>
      </w:pPr>
    </w:p>
    <w:p w:rsidR="009C1ACC" w:rsidRPr="00036EAD" w:rsidRDefault="009C1ACC" w:rsidP="009C1ACC">
      <w:pPr>
        <w:ind w:hanging="142"/>
        <w:rPr>
          <w:rFonts w:ascii="Times New Roman" w:eastAsia="Calibri" w:hAnsi="Times New Roman" w:cs="Times New Roman"/>
          <w:color w:val="FF0000"/>
          <w:sz w:val="24"/>
          <w:szCs w:val="24"/>
        </w:rPr>
      </w:pPr>
      <w:r w:rsidRPr="00036EAD">
        <w:rPr>
          <w:rFonts w:ascii="Times New Roman" w:eastAsia="Calibri" w:hAnsi="Times New Roman" w:cs="Times New Roman"/>
          <w:color w:val="FF0000"/>
          <w:sz w:val="24"/>
          <w:szCs w:val="24"/>
        </w:rPr>
        <w:t>…………………………………………………..Hết …………………………………………………….</w:t>
      </w:r>
    </w:p>
    <w:p w:rsidR="005C0610" w:rsidRPr="00036EAD" w:rsidRDefault="005C0610"/>
    <w:sectPr w:rsidR="005C0610" w:rsidRPr="00036EAD" w:rsidSect="00D7145A">
      <w:footerReference w:type="default" r:id="rId6"/>
      <w:pgSz w:w="11907" w:h="16840" w:code="9"/>
      <w:pgMar w:top="426" w:right="425" w:bottom="284" w:left="1134" w:header="720" w:footer="57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438" w:rsidRDefault="009B6438" w:rsidP="009C1ACC">
      <w:pPr>
        <w:spacing w:after="0" w:line="240" w:lineRule="auto"/>
      </w:pPr>
      <w:r>
        <w:separator/>
      </w:r>
    </w:p>
  </w:endnote>
  <w:endnote w:type="continuationSeparator" w:id="0">
    <w:p w:rsidR="009B6438" w:rsidRDefault="009B6438" w:rsidP="009C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45A" w:rsidRPr="009C1ACC" w:rsidRDefault="00313391">
    <w:pPr>
      <w:pStyle w:val="Footer1"/>
      <w:tabs>
        <w:tab w:val="clear" w:pos="4680"/>
        <w:tab w:val="clear" w:pos="9360"/>
      </w:tabs>
      <w:jc w:val="center"/>
      <w:rPr>
        <w:caps/>
        <w:noProof/>
        <w:color w:val="4472C4"/>
      </w:rPr>
    </w:pPr>
    <w:r w:rsidRPr="009C1ACC">
      <w:rPr>
        <w:caps/>
        <w:color w:val="4472C4"/>
      </w:rPr>
      <w:fldChar w:fldCharType="begin"/>
    </w:r>
    <w:r w:rsidRPr="009C1ACC">
      <w:rPr>
        <w:caps/>
        <w:color w:val="4472C4"/>
      </w:rPr>
      <w:instrText xml:space="preserve"> PAGE   \* MERGEFORMAT </w:instrText>
    </w:r>
    <w:r w:rsidRPr="009C1ACC">
      <w:rPr>
        <w:caps/>
        <w:color w:val="4472C4"/>
      </w:rPr>
      <w:fldChar w:fldCharType="separate"/>
    </w:r>
    <w:r w:rsidR="00CB1B25">
      <w:rPr>
        <w:caps/>
        <w:noProof/>
        <w:color w:val="4472C4"/>
      </w:rPr>
      <w:t>2</w:t>
    </w:r>
    <w:r w:rsidRPr="009C1ACC">
      <w:rPr>
        <w:caps/>
        <w:noProof/>
        <w:color w:val="4472C4"/>
      </w:rPr>
      <w:fldChar w:fldCharType="end"/>
    </w:r>
  </w:p>
  <w:p w:rsidR="00D90A18" w:rsidRDefault="00313391">
    <w:pPr>
      <w:pStyle w:val="Footer1"/>
    </w:pPr>
    <w:r>
      <w:t>Mã đề</w:t>
    </w:r>
    <w:r w:rsidR="009C1ACC">
      <w:t xml:space="preserve"> : 103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438" w:rsidRDefault="009B6438" w:rsidP="009C1ACC">
      <w:pPr>
        <w:spacing w:after="0" w:line="240" w:lineRule="auto"/>
      </w:pPr>
      <w:r>
        <w:separator/>
      </w:r>
    </w:p>
  </w:footnote>
  <w:footnote w:type="continuationSeparator" w:id="0">
    <w:p w:rsidR="009B6438" w:rsidRDefault="009B6438" w:rsidP="009C1A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ACC"/>
    <w:rsid w:val="00036EAD"/>
    <w:rsid w:val="00046876"/>
    <w:rsid w:val="0016409F"/>
    <w:rsid w:val="001E031D"/>
    <w:rsid w:val="001E329A"/>
    <w:rsid w:val="001F39EC"/>
    <w:rsid w:val="00313391"/>
    <w:rsid w:val="00435A1C"/>
    <w:rsid w:val="00537B1A"/>
    <w:rsid w:val="005C0610"/>
    <w:rsid w:val="00604961"/>
    <w:rsid w:val="00981D36"/>
    <w:rsid w:val="009B6438"/>
    <w:rsid w:val="009C1ACC"/>
    <w:rsid w:val="00AB0FDA"/>
    <w:rsid w:val="00BA65EF"/>
    <w:rsid w:val="00CB1B25"/>
    <w:rsid w:val="00DD7EA7"/>
    <w:rsid w:val="00F3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63D4"/>
  <w15:chartTrackingRefBased/>
  <w15:docId w15:val="{7CE5628C-354D-4B6A-ACB8-233C4272E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rongbang1">
    <w:name w:val="trongbang1"/>
    <w:basedOn w:val="TableNormal"/>
    <w:next w:val="TableGrid"/>
    <w:uiPriority w:val="39"/>
    <w:qFormat/>
    <w:rsid w:val="009C1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YoungMixTable">
    <w:name w:val="YoungMix_Table"/>
    <w:rsid w:val="009C1ACC"/>
    <w:pPr>
      <w:spacing w:line="256" w:lineRule="auto"/>
    </w:pPr>
    <w:rPr>
      <w:rFonts w:ascii="Times New Roman" w:eastAsia="Calibri" w:hAnsi="Times New Roman" w:cs="Times New Roman"/>
      <w:sz w:val="24"/>
    </w:rPr>
    <w:tblPr>
      <w:tblCellMar>
        <w:top w:w="0" w:type="dxa"/>
        <w:left w:w="0" w:type="dxa"/>
        <w:bottom w:w="0" w:type="dxa"/>
        <w:right w:w="0" w:type="dxa"/>
      </w:tblCellMar>
    </w:tblPr>
  </w:style>
  <w:style w:type="paragraph" w:customStyle="1" w:styleId="Footer1">
    <w:name w:val="Footer1"/>
    <w:basedOn w:val="Normal"/>
    <w:next w:val="Footer"/>
    <w:link w:val="FooterChar"/>
    <w:uiPriority w:val="99"/>
    <w:unhideWhenUsed/>
    <w:rsid w:val="009C1ACC"/>
    <w:pPr>
      <w:tabs>
        <w:tab w:val="center" w:pos="4680"/>
        <w:tab w:val="right" w:pos="9360"/>
      </w:tabs>
      <w:spacing w:after="0" w:line="240" w:lineRule="auto"/>
    </w:pPr>
    <w:rPr>
      <w:rFonts w:ascii="Calibri" w:hAnsi="Calibri"/>
    </w:rPr>
  </w:style>
  <w:style w:type="character" w:customStyle="1" w:styleId="FooterChar">
    <w:name w:val="Footer Char"/>
    <w:basedOn w:val="DefaultParagraphFont"/>
    <w:link w:val="Footer1"/>
    <w:uiPriority w:val="99"/>
    <w:rsid w:val="009C1ACC"/>
    <w:rPr>
      <w:rFonts w:ascii="Calibri" w:hAnsi="Calibri"/>
      <w:sz w:val="22"/>
    </w:rPr>
  </w:style>
  <w:style w:type="table" w:styleId="TableGrid">
    <w:name w:val="Table Grid"/>
    <w:basedOn w:val="TableNormal"/>
    <w:uiPriority w:val="39"/>
    <w:rsid w:val="009C1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1"/>
    <w:uiPriority w:val="99"/>
    <w:unhideWhenUsed/>
    <w:rsid w:val="009C1ACC"/>
    <w:pPr>
      <w:tabs>
        <w:tab w:val="center" w:pos="4680"/>
        <w:tab w:val="right" w:pos="9360"/>
      </w:tabs>
      <w:spacing w:after="0" w:line="240" w:lineRule="auto"/>
    </w:pPr>
  </w:style>
  <w:style w:type="character" w:customStyle="1" w:styleId="FooterChar1">
    <w:name w:val="Footer Char1"/>
    <w:basedOn w:val="DefaultParagraphFont"/>
    <w:link w:val="Footer"/>
    <w:uiPriority w:val="99"/>
    <w:rsid w:val="009C1ACC"/>
  </w:style>
  <w:style w:type="paragraph" w:styleId="Header">
    <w:name w:val="header"/>
    <w:basedOn w:val="Normal"/>
    <w:link w:val="HeaderChar"/>
    <w:uiPriority w:val="99"/>
    <w:unhideWhenUsed/>
    <w:rsid w:val="009C1A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ACC"/>
  </w:style>
  <w:style w:type="paragraph" w:styleId="BalloonText">
    <w:name w:val="Balloon Text"/>
    <w:basedOn w:val="Normal"/>
    <w:link w:val="BalloonTextChar"/>
    <w:uiPriority w:val="99"/>
    <w:semiHidden/>
    <w:unhideWhenUsed/>
    <w:rsid w:val="00036E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6E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971</Words>
  <Characters>5540</Characters>
  <Application>Microsoft Office Word</Application>
  <DocSecurity>0</DocSecurity>
  <Lines>46</Lines>
  <Paragraphs>12</Paragraphs>
  <ScaleCrop>false</ScaleCrop>
  <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2025-04-24T23:35:00Z</cp:lastPrinted>
  <dcterms:created xsi:type="dcterms:W3CDTF">2025-04-23T01:20:00Z</dcterms:created>
  <dcterms:modified xsi:type="dcterms:W3CDTF">2025-04-26T04:07:00Z</dcterms:modified>
</cp:coreProperties>
</file>