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DTNTable"/>
        <w:tblW w:w="10632" w:type="dxa"/>
        <w:tblInd w:w="-567" w:type="dxa"/>
        <w:tblLook w:val="04A0" w:firstRow="1" w:lastRow="0" w:firstColumn="1" w:lastColumn="0" w:noHBand="0" w:noVBand="1"/>
      </w:tblPr>
      <w:tblGrid>
        <w:gridCol w:w="4253"/>
        <w:gridCol w:w="6379"/>
      </w:tblGrid>
      <w:tr w:rsidR="00A11905" w:rsidRPr="008C7306" w:rsidTr="00A11905">
        <w:tc>
          <w:tcPr>
            <w:tcW w:w="4253" w:type="dxa"/>
          </w:tcPr>
          <w:p w:rsidR="00A11905" w:rsidRPr="008C7306" w:rsidRDefault="00A11905" w:rsidP="00A11905">
            <w:pPr>
              <w:spacing w:after="0"/>
              <w:jc w:val="center"/>
              <w:rPr>
                <w:rFonts w:cs="Times New Roman"/>
                <w:sz w:val="22"/>
              </w:rPr>
            </w:pPr>
            <w:bookmarkStart w:id="0" w:name="_Hlk185673932"/>
            <w:r w:rsidRPr="008C7306">
              <w:rPr>
                <w:rFonts w:cs="Times New Roman"/>
                <w:sz w:val="22"/>
              </w:rPr>
              <w:t>SỞ GD&amp;ĐT QUẢNG NAM</w:t>
            </w:r>
            <w:r w:rsidRPr="008C7306">
              <w:rPr>
                <w:rFonts w:cs="Times New Roman"/>
                <w:sz w:val="22"/>
              </w:rPr>
              <w:br/>
            </w:r>
            <w:r w:rsidRPr="008C7306">
              <w:rPr>
                <w:rFonts w:cs="Times New Roman"/>
                <w:b/>
                <w:sz w:val="22"/>
              </w:rPr>
              <w:t>Trường THPT Đỗ Đăng Tuyển</w:t>
            </w:r>
            <w:r w:rsidRPr="008C7306">
              <w:rPr>
                <w:rFonts w:cs="Times New Roman"/>
                <w:b/>
                <w:sz w:val="22"/>
              </w:rPr>
              <w:br/>
            </w:r>
          </w:p>
        </w:tc>
        <w:tc>
          <w:tcPr>
            <w:tcW w:w="6379" w:type="dxa"/>
          </w:tcPr>
          <w:p w:rsidR="00A11905" w:rsidRPr="008C7306" w:rsidRDefault="00A11905" w:rsidP="00A11905">
            <w:pPr>
              <w:spacing w:after="0"/>
              <w:jc w:val="center"/>
              <w:rPr>
                <w:rFonts w:cs="Times New Roman"/>
                <w:b/>
                <w:sz w:val="22"/>
              </w:rPr>
            </w:pPr>
            <w:r w:rsidRPr="008C7306">
              <w:rPr>
                <w:rFonts w:cs="Times New Roman"/>
                <w:b/>
                <w:sz w:val="22"/>
              </w:rPr>
              <w:t>ĐÁP ÁN VÀ HƯỚNG DẪN CHẤM</w:t>
            </w:r>
          </w:p>
          <w:p w:rsidR="00A11905" w:rsidRPr="008C7306" w:rsidRDefault="00A11905" w:rsidP="00A11905">
            <w:pPr>
              <w:spacing w:after="0"/>
              <w:jc w:val="center"/>
              <w:rPr>
                <w:rFonts w:cs="Times New Roman"/>
                <w:sz w:val="22"/>
              </w:rPr>
            </w:pPr>
            <w:r w:rsidRPr="008C7306">
              <w:rPr>
                <w:rFonts w:cs="Times New Roman"/>
                <w:b/>
                <w:sz w:val="22"/>
              </w:rPr>
              <w:t>ĐỀ KIỂM TRA CUỐI KÌ I - NĂM HỌC 2024 - 2025</w:t>
            </w:r>
            <w:r w:rsidRPr="008C7306">
              <w:rPr>
                <w:rFonts w:cs="Times New Roman"/>
                <w:b/>
                <w:sz w:val="22"/>
              </w:rPr>
              <w:br/>
              <w:t>MÔN: CÔNG NGHỆ CƠ KHÍ 11</w:t>
            </w:r>
          </w:p>
        </w:tc>
      </w:tr>
    </w:tbl>
    <w:tbl>
      <w:tblPr>
        <w:tblpPr w:leftFromText="180" w:rightFromText="180" w:vertAnchor="text" w:horzAnchor="margin" w:tblpXSpec="center" w:tblpY="1004"/>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9C0379" w:rsidRPr="008C7306" w:rsidTr="003E469A">
        <w:trPr>
          <w:trHeight w:val="137"/>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Câu</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311</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313</w:t>
            </w:r>
          </w:p>
        </w:tc>
        <w:tc>
          <w:tcPr>
            <w:tcW w:w="960" w:type="dxa"/>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Câu</w:t>
            </w:r>
          </w:p>
        </w:tc>
        <w:tc>
          <w:tcPr>
            <w:tcW w:w="960" w:type="dxa"/>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312</w:t>
            </w:r>
          </w:p>
        </w:tc>
        <w:tc>
          <w:tcPr>
            <w:tcW w:w="960" w:type="dxa"/>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314</w:t>
            </w:r>
          </w:p>
        </w:tc>
      </w:tr>
      <w:tr w:rsidR="009C0379" w:rsidRPr="008C7306" w:rsidTr="003E469A">
        <w:trPr>
          <w:trHeight w:val="257"/>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B</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2</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2</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3</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B</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3</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205"/>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4</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4</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5</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5</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6</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6</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7</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7</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8</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8</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9</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B</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9</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10</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10</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11</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11</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12</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12</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13</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13</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14</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C</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14</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15</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D</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15</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A</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16</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A</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C</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16</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B</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17</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B</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A</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17</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r>
      <w:tr w:rsidR="009C0379" w:rsidRPr="008C7306" w:rsidTr="003E469A">
        <w:trPr>
          <w:trHeight w:val="300"/>
        </w:trPr>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b/>
                <w:bCs/>
                <w:color w:val="000000"/>
                <w:kern w:val="0"/>
                <w:sz w:val="22"/>
                <w14:ligatures w14:val="none"/>
              </w:rPr>
            </w:pPr>
            <w:r w:rsidRPr="008C7306">
              <w:rPr>
                <w:rFonts w:eastAsia="Times New Roman" w:cs="Times New Roman"/>
                <w:b/>
                <w:bCs/>
                <w:color w:val="000000"/>
                <w:kern w:val="0"/>
                <w:sz w:val="22"/>
                <w14:ligatures w14:val="none"/>
              </w:rPr>
              <w:t>18</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C</w:t>
            </w:r>
          </w:p>
        </w:tc>
        <w:tc>
          <w:tcPr>
            <w:tcW w:w="960" w:type="dxa"/>
            <w:shd w:val="clear" w:color="auto" w:fill="auto"/>
            <w:noWrap/>
            <w:vAlign w:val="bottom"/>
            <w:hideMark/>
          </w:tcPr>
          <w:p w:rsidR="009C0379" w:rsidRPr="008C7306" w:rsidRDefault="009C0379" w:rsidP="004A240A">
            <w:pPr>
              <w:spacing w:after="0" w:line="240" w:lineRule="auto"/>
              <w:jc w:val="center"/>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B</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18</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D</w:t>
            </w:r>
          </w:p>
        </w:tc>
        <w:tc>
          <w:tcPr>
            <w:tcW w:w="0" w:type="auto"/>
            <w:vAlign w:val="bottom"/>
          </w:tcPr>
          <w:p w:rsidR="009C0379" w:rsidRPr="008C7306" w:rsidRDefault="009C0379" w:rsidP="004A240A">
            <w:pPr>
              <w:jc w:val="center"/>
              <w:rPr>
                <w:rFonts w:cs="Times New Roman"/>
                <w:b/>
                <w:bCs/>
                <w:color w:val="000000"/>
                <w:sz w:val="22"/>
              </w:rPr>
            </w:pPr>
            <w:r w:rsidRPr="008C7306">
              <w:rPr>
                <w:rFonts w:cs="Times New Roman"/>
                <w:b/>
                <w:bCs/>
                <w:color w:val="000000"/>
                <w:sz w:val="22"/>
              </w:rPr>
              <w:t>C</w:t>
            </w:r>
          </w:p>
        </w:tc>
      </w:tr>
    </w:tbl>
    <w:p w:rsidR="00F26BB0" w:rsidRPr="008C7306" w:rsidRDefault="00F26BB0" w:rsidP="00F26BB0">
      <w:pPr>
        <w:tabs>
          <w:tab w:val="left" w:pos="283"/>
          <w:tab w:val="left" w:pos="2835"/>
          <w:tab w:val="left" w:pos="5386"/>
          <w:tab w:val="left" w:pos="7937"/>
        </w:tabs>
        <w:spacing w:line="276" w:lineRule="auto"/>
        <w:jc w:val="both"/>
        <w:rPr>
          <w:rFonts w:eastAsia="Calibri" w:cs="Times New Roman"/>
          <w:b/>
          <w:kern w:val="0"/>
          <w:sz w:val="22"/>
          <w14:ligatures w14:val="none"/>
        </w:rPr>
      </w:pPr>
      <w:r w:rsidRPr="008C7306">
        <w:rPr>
          <w:rFonts w:eastAsia="Calibri" w:cs="Times New Roman"/>
          <w:b/>
          <w:kern w:val="0"/>
          <w:sz w:val="22"/>
          <w14:ligatures w14:val="none"/>
        </w:rPr>
        <w:t>Phần I.</w:t>
      </w:r>
      <w:r w:rsidRPr="008C7306">
        <w:rPr>
          <w:rFonts w:eastAsia="Calibri" w:cs="Times New Roman"/>
          <w:kern w:val="0"/>
          <w:sz w:val="22"/>
          <w14:ligatures w14:val="none"/>
        </w:rPr>
        <w:t xml:space="preserve"> T</w:t>
      </w:r>
      <w:r w:rsidRPr="008C7306">
        <w:rPr>
          <w:rFonts w:eastAsia="Calibri" w:cs="Times New Roman"/>
          <w:b/>
          <w:kern w:val="0"/>
          <w:sz w:val="22"/>
          <w14:ligatures w14:val="none"/>
        </w:rPr>
        <w:t xml:space="preserve">rắc nghiệm phương án nhiều lựa chọn </w:t>
      </w:r>
      <w:r w:rsidRPr="008C7306">
        <w:rPr>
          <w:rFonts w:eastAsia="Calibri" w:cs="Times New Roman"/>
          <w:b/>
          <w:i/>
          <w:iCs/>
          <w:kern w:val="0"/>
          <w:sz w:val="22"/>
          <w14:ligatures w14:val="none"/>
        </w:rPr>
        <w:t>(6,0 điểm).</w:t>
      </w:r>
      <w:r w:rsidRPr="008C7306">
        <w:rPr>
          <w:rFonts w:eastAsia="Calibri" w:cs="Times New Roman"/>
          <w:b/>
          <w:kern w:val="0"/>
          <w:sz w:val="22"/>
          <w14:ligatures w14:val="none"/>
        </w:rPr>
        <w:t xml:space="preserve"> </w:t>
      </w:r>
    </w:p>
    <w:p w:rsidR="004A240A" w:rsidRPr="008C7306" w:rsidRDefault="004A240A" w:rsidP="00A66B24">
      <w:pPr>
        <w:tabs>
          <w:tab w:val="left" w:pos="283"/>
          <w:tab w:val="left" w:pos="2835"/>
          <w:tab w:val="left" w:pos="5386"/>
          <w:tab w:val="left" w:pos="7937"/>
        </w:tabs>
        <w:spacing w:line="276" w:lineRule="auto"/>
        <w:jc w:val="center"/>
        <w:rPr>
          <w:rFonts w:eastAsia="Calibri" w:cs="Times New Roman"/>
          <w:bCs/>
          <w:i/>
          <w:iCs/>
          <w:kern w:val="0"/>
          <w:sz w:val="22"/>
          <w14:ligatures w14:val="none"/>
        </w:rPr>
      </w:pPr>
      <w:r w:rsidRPr="008C7306">
        <w:rPr>
          <w:rFonts w:eastAsia="Calibri" w:cs="Times New Roman"/>
          <w:bCs/>
          <w:i/>
          <w:iCs/>
          <w:kern w:val="0"/>
          <w:sz w:val="22"/>
          <w14:ligatures w14:val="none"/>
        </w:rPr>
        <w:t>Mỗi câu chọn đúng 1/3 điểm</w:t>
      </w: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9C0379" w:rsidRPr="008C7306" w:rsidRDefault="009C0379" w:rsidP="00F26BB0">
      <w:pPr>
        <w:rPr>
          <w:rFonts w:eastAsia="Calibri" w:cs="Times New Roman"/>
          <w:b/>
          <w:kern w:val="0"/>
          <w:sz w:val="22"/>
          <w14:ligatures w14:val="none"/>
        </w:rPr>
      </w:pPr>
    </w:p>
    <w:p w:rsidR="00EA3CAD" w:rsidRPr="008C7306" w:rsidRDefault="00EA3CAD" w:rsidP="00F26BB0">
      <w:pPr>
        <w:rPr>
          <w:rFonts w:eastAsia="Calibri" w:cs="Times New Roman"/>
          <w:b/>
          <w:kern w:val="0"/>
          <w:sz w:val="22"/>
          <w14:ligatures w14:val="none"/>
        </w:rPr>
      </w:pPr>
    </w:p>
    <w:p w:rsidR="003314E6" w:rsidRPr="008C7306" w:rsidRDefault="003314E6" w:rsidP="00F26BB0">
      <w:pPr>
        <w:rPr>
          <w:rFonts w:eastAsia="Calibri" w:cs="Times New Roman"/>
          <w:b/>
          <w:kern w:val="0"/>
          <w:sz w:val="22"/>
          <w14:ligatures w14:val="none"/>
        </w:rPr>
      </w:pPr>
    </w:p>
    <w:p w:rsidR="00F26BB0" w:rsidRPr="008C7306" w:rsidRDefault="00F26BB0" w:rsidP="00F26BB0">
      <w:pPr>
        <w:rPr>
          <w:rFonts w:eastAsia="Calibri" w:cs="Times New Roman"/>
          <w:b/>
          <w:kern w:val="0"/>
          <w:sz w:val="22"/>
          <w14:ligatures w14:val="none"/>
        </w:rPr>
      </w:pPr>
      <w:r w:rsidRPr="008C7306">
        <w:rPr>
          <w:rFonts w:eastAsia="Calibri" w:cs="Times New Roman"/>
          <w:b/>
          <w:kern w:val="0"/>
          <w:sz w:val="22"/>
          <w14:ligatures w14:val="none"/>
        </w:rPr>
        <w:t xml:space="preserve">PHẦN II. Trắc nghiệm đúng, sai </w:t>
      </w:r>
      <w:r w:rsidRPr="008C7306">
        <w:rPr>
          <w:rFonts w:eastAsia="Calibri" w:cs="Times New Roman"/>
          <w:b/>
          <w:i/>
          <w:iCs/>
          <w:kern w:val="0"/>
          <w:sz w:val="22"/>
          <w14:ligatures w14:val="none"/>
        </w:rPr>
        <w:t>(1,0 điểm).</w:t>
      </w:r>
      <w:r w:rsidRPr="008C7306">
        <w:rPr>
          <w:rFonts w:eastAsia="Calibri" w:cs="Times New Roman"/>
          <w:b/>
          <w:kern w:val="0"/>
          <w:sz w:val="22"/>
          <w14:ligatures w14:val="none"/>
        </w:rPr>
        <w:t xml:space="preserve"> </w:t>
      </w:r>
    </w:p>
    <w:p w:rsidR="009D7E22" w:rsidRDefault="009D7E22" w:rsidP="00A66B24">
      <w:pPr>
        <w:jc w:val="center"/>
        <w:rPr>
          <w:rFonts w:cs="Times New Roman"/>
          <w:b/>
          <w:bCs/>
          <w:color w:val="0070C0"/>
          <w:sz w:val="22"/>
        </w:rPr>
      </w:pPr>
      <w:r w:rsidRPr="008C7306">
        <w:rPr>
          <w:rFonts w:cs="Times New Roman"/>
          <w:b/>
          <w:bCs/>
          <w:color w:val="0070C0"/>
          <w:sz w:val="22"/>
        </w:rPr>
        <w:t>Mã đề 311, 313</w:t>
      </w:r>
    </w:p>
    <w:p w:rsidR="009C3529" w:rsidRPr="009C3529" w:rsidRDefault="009C3529" w:rsidP="009C3529">
      <w:pPr>
        <w:rPr>
          <w:rFonts w:cs="Times New Roman"/>
          <w:b/>
          <w:bCs/>
          <w:sz w:val="22"/>
        </w:rPr>
      </w:pPr>
      <w:r w:rsidRPr="009C3529">
        <w:rPr>
          <w:rFonts w:cs="Times New Roman"/>
          <w:b/>
          <w:bCs/>
          <w:sz w:val="22"/>
        </w:rPr>
        <w:t xml:space="preserve">Câu 1. </w:t>
      </w:r>
    </w:p>
    <w:tbl>
      <w:tblPr>
        <w:tblStyle w:val="TableGrid"/>
        <w:tblW w:w="9350" w:type="dxa"/>
        <w:tblLook w:val="04A0" w:firstRow="1" w:lastRow="0" w:firstColumn="1" w:lastColumn="0" w:noHBand="0" w:noVBand="1"/>
      </w:tblPr>
      <w:tblGrid>
        <w:gridCol w:w="6338"/>
        <w:gridCol w:w="1519"/>
        <w:gridCol w:w="1493"/>
      </w:tblGrid>
      <w:tr w:rsidR="0085184C" w:rsidRPr="008C7306" w:rsidTr="0075030D">
        <w:tc>
          <w:tcPr>
            <w:tcW w:w="6338" w:type="dxa"/>
          </w:tcPr>
          <w:p w:rsidR="0085184C" w:rsidRPr="008C7306" w:rsidRDefault="0085184C" w:rsidP="0085184C">
            <w:pPr>
              <w:spacing w:after="80" w:line="276" w:lineRule="auto"/>
              <w:jc w:val="center"/>
              <w:rPr>
                <w:rFonts w:cs="Times New Roman"/>
                <w:b/>
                <w:bCs/>
                <w:sz w:val="22"/>
              </w:rPr>
            </w:pPr>
            <w:r w:rsidRPr="008C7306">
              <w:rPr>
                <w:rFonts w:cs="Times New Roman"/>
                <w:b/>
                <w:bCs/>
                <w:sz w:val="22"/>
              </w:rPr>
              <w:t>Nội dung</w:t>
            </w:r>
          </w:p>
        </w:tc>
        <w:tc>
          <w:tcPr>
            <w:tcW w:w="1519" w:type="dxa"/>
          </w:tcPr>
          <w:p w:rsidR="0085184C" w:rsidRPr="008C7306" w:rsidRDefault="0085184C" w:rsidP="0085184C">
            <w:pPr>
              <w:jc w:val="center"/>
              <w:rPr>
                <w:rFonts w:eastAsia="Calibri" w:cs="Times New Roman"/>
                <w:b/>
                <w:kern w:val="0"/>
                <w:sz w:val="22"/>
                <w14:ligatures w14:val="none"/>
              </w:rPr>
            </w:pPr>
            <w:r w:rsidRPr="008C7306">
              <w:rPr>
                <w:rFonts w:eastAsia="Calibri" w:cs="Times New Roman"/>
                <w:b/>
                <w:kern w:val="0"/>
                <w:sz w:val="22"/>
                <w14:ligatures w14:val="none"/>
              </w:rPr>
              <w:t>Đáp án</w:t>
            </w:r>
          </w:p>
        </w:tc>
        <w:tc>
          <w:tcPr>
            <w:tcW w:w="1493" w:type="dxa"/>
          </w:tcPr>
          <w:p w:rsidR="0085184C" w:rsidRPr="008C7306" w:rsidRDefault="0085184C" w:rsidP="0085184C">
            <w:pPr>
              <w:jc w:val="center"/>
              <w:rPr>
                <w:rFonts w:eastAsia="Calibri" w:cs="Times New Roman"/>
                <w:b/>
                <w:kern w:val="0"/>
                <w:sz w:val="22"/>
                <w14:ligatures w14:val="none"/>
              </w:rPr>
            </w:pPr>
            <w:r w:rsidRPr="008C7306">
              <w:rPr>
                <w:rFonts w:eastAsia="Calibri" w:cs="Times New Roman"/>
                <w:b/>
                <w:kern w:val="0"/>
                <w:sz w:val="22"/>
                <w14:ligatures w14:val="none"/>
              </w:rPr>
              <w:t>Điểm</w:t>
            </w:r>
          </w:p>
        </w:tc>
      </w:tr>
      <w:tr w:rsidR="0075030D" w:rsidRPr="008C7306" w:rsidTr="0075030D">
        <w:tc>
          <w:tcPr>
            <w:tcW w:w="6338" w:type="dxa"/>
          </w:tcPr>
          <w:p w:rsidR="0075030D" w:rsidRPr="008C7306" w:rsidRDefault="0075030D" w:rsidP="0075030D">
            <w:pPr>
              <w:spacing w:after="80" w:line="276" w:lineRule="auto"/>
              <w:jc w:val="both"/>
              <w:rPr>
                <w:rFonts w:cs="Times New Roman"/>
                <w:sz w:val="22"/>
              </w:rPr>
            </w:pPr>
            <w:r w:rsidRPr="008C7306">
              <w:rPr>
                <w:rFonts w:cs="Times New Roman"/>
                <w:b/>
                <w:bCs/>
                <w:sz w:val="22"/>
              </w:rPr>
              <w:t xml:space="preserve">a) </w:t>
            </w:r>
            <w:r w:rsidRPr="008C7306">
              <w:rPr>
                <w:rFonts w:cs="Times New Roman"/>
                <w:sz w:val="22"/>
              </w:rPr>
              <w:t xml:space="preserve">Đây là một phần của dây chuyền sản xuất tự động. </w:t>
            </w:r>
          </w:p>
        </w:tc>
        <w:tc>
          <w:tcPr>
            <w:tcW w:w="1519"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0,25</w:t>
            </w:r>
          </w:p>
        </w:tc>
      </w:tr>
      <w:tr w:rsidR="0075030D" w:rsidRPr="008C7306" w:rsidTr="0075030D">
        <w:tc>
          <w:tcPr>
            <w:tcW w:w="6338" w:type="dxa"/>
          </w:tcPr>
          <w:p w:rsidR="0075030D" w:rsidRPr="008C7306" w:rsidRDefault="0075030D" w:rsidP="0075030D">
            <w:pPr>
              <w:spacing w:after="80" w:line="276" w:lineRule="auto"/>
              <w:jc w:val="both"/>
              <w:rPr>
                <w:rFonts w:cs="Times New Roman"/>
                <w:sz w:val="22"/>
              </w:rPr>
            </w:pPr>
            <w:r w:rsidRPr="008C7306">
              <w:rPr>
                <w:rFonts w:cs="Times New Roman"/>
                <w:b/>
                <w:bCs/>
                <w:sz w:val="22"/>
              </w:rPr>
              <w:t xml:space="preserve">b) </w:t>
            </w:r>
            <w:r w:rsidRPr="008C7306">
              <w:rPr>
                <w:rFonts w:cs="Times New Roman"/>
                <w:sz w:val="22"/>
              </w:rPr>
              <w:t xml:space="preserve">Dây chuyền trên là dây chuyền sản xuất tự động cứng. </w:t>
            </w:r>
          </w:p>
        </w:tc>
        <w:tc>
          <w:tcPr>
            <w:tcW w:w="1519"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S</w:t>
            </w:r>
          </w:p>
        </w:tc>
        <w:tc>
          <w:tcPr>
            <w:tcW w:w="1493"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0,25</w:t>
            </w:r>
          </w:p>
        </w:tc>
      </w:tr>
      <w:tr w:rsidR="0075030D" w:rsidRPr="008C7306" w:rsidTr="0075030D">
        <w:tc>
          <w:tcPr>
            <w:tcW w:w="6338" w:type="dxa"/>
          </w:tcPr>
          <w:p w:rsidR="0075030D" w:rsidRPr="008C7306" w:rsidRDefault="0075030D" w:rsidP="0075030D">
            <w:pPr>
              <w:spacing w:after="80" w:line="276" w:lineRule="auto"/>
              <w:jc w:val="both"/>
              <w:rPr>
                <w:rFonts w:cs="Times New Roman"/>
                <w:sz w:val="22"/>
              </w:rPr>
            </w:pPr>
            <w:r w:rsidRPr="008C7306">
              <w:rPr>
                <w:rFonts w:cs="Times New Roman"/>
                <w:b/>
                <w:bCs/>
                <w:sz w:val="22"/>
              </w:rPr>
              <w:t xml:space="preserve">c) </w:t>
            </w:r>
            <w:r w:rsidRPr="008C7306">
              <w:rPr>
                <w:rFonts w:cs="Times New Roman"/>
                <w:sz w:val="22"/>
              </w:rPr>
              <w:t xml:space="preserve">Robot trong hình là robot lắp ráp. </w:t>
            </w:r>
          </w:p>
        </w:tc>
        <w:tc>
          <w:tcPr>
            <w:tcW w:w="1519"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0,25</w:t>
            </w:r>
          </w:p>
        </w:tc>
      </w:tr>
      <w:tr w:rsidR="0075030D" w:rsidRPr="008C7306" w:rsidTr="0075030D">
        <w:tc>
          <w:tcPr>
            <w:tcW w:w="6338" w:type="dxa"/>
          </w:tcPr>
          <w:p w:rsidR="0075030D" w:rsidRPr="008C7306" w:rsidRDefault="0075030D" w:rsidP="0075030D">
            <w:pPr>
              <w:rPr>
                <w:rFonts w:cs="Times New Roman"/>
                <w:sz w:val="22"/>
              </w:rPr>
            </w:pPr>
            <w:r w:rsidRPr="008C7306">
              <w:rPr>
                <w:rFonts w:cs="Times New Roman"/>
                <w:b/>
                <w:bCs/>
                <w:sz w:val="22"/>
              </w:rPr>
              <w:t xml:space="preserve">d) </w:t>
            </w:r>
            <w:r w:rsidRPr="008C7306">
              <w:rPr>
                <w:rFonts w:cs="Times New Roman"/>
                <w:sz w:val="22"/>
              </w:rPr>
              <w:t xml:space="preserve">Dây chuyền sản xuất này có đặc điểm: độ linh hoạt cao, năng suất cao, chi phí đầu tư cao. </w:t>
            </w:r>
          </w:p>
        </w:tc>
        <w:tc>
          <w:tcPr>
            <w:tcW w:w="1519"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75030D" w:rsidRPr="008C7306" w:rsidRDefault="0075030D" w:rsidP="0075030D">
            <w:pPr>
              <w:rPr>
                <w:rFonts w:eastAsia="Calibri" w:cs="Times New Roman"/>
                <w:b/>
                <w:kern w:val="0"/>
                <w:sz w:val="22"/>
                <w14:ligatures w14:val="none"/>
              </w:rPr>
            </w:pPr>
            <w:r w:rsidRPr="008C7306">
              <w:rPr>
                <w:rFonts w:eastAsia="Calibri" w:cs="Times New Roman"/>
                <w:b/>
                <w:kern w:val="0"/>
                <w:sz w:val="22"/>
                <w14:ligatures w14:val="none"/>
              </w:rPr>
              <w:t>0,25</w:t>
            </w:r>
          </w:p>
        </w:tc>
      </w:tr>
    </w:tbl>
    <w:p w:rsidR="004B095F" w:rsidRDefault="004B095F" w:rsidP="00A66B24">
      <w:pPr>
        <w:jc w:val="center"/>
        <w:rPr>
          <w:rFonts w:cs="Times New Roman"/>
          <w:b/>
          <w:bCs/>
          <w:color w:val="0070C0"/>
          <w:sz w:val="22"/>
        </w:rPr>
      </w:pPr>
    </w:p>
    <w:p w:rsidR="004B095F" w:rsidRDefault="004B095F" w:rsidP="00A66B24">
      <w:pPr>
        <w:jc w:val="center"/>
        <w:rPr>
          <w:rFonts w:cs="Times New Roman"/>
          <w:b/>
          <w:bCs/>
          <w:color w:val="0070C0"/>
          <w:sz w:val="22"/>
        </w:rPr>
      </w:pPr>
    </w:p>
    <w:p w:rsidR="009D7E22" w:rsidRDefault="009D7E22" w:rsidP="00A66B24">
      <w:pPr>
        <w:jc w:val="center"/>
        <w:rPr>
          <w:rFonts w:cs="Times New Roman"/>
          <w:b/>
          <w:bCs/>
          <w:color w:val="0070C0"/>
          <w:sz w:val="22"/>
        </w:rPr>
      </w:pPr>
      <w:r w:rsidRPr="008C7306">
        <w:rPr>
          <w:rFonts w:cs="Times New Roman"/>
          <w:b/>
          <w:bCs/>
          <w:color w:val="0070C0"/>
          <w:sz w:val="22"/>
        </w:rPr>
        <w:lastRenderedPageBreak/>
        <w:t>Mã đề 31</w:t>
      </w:r>
      <w:r w:rsidR="007E3FCE" w:rsidRPr="008C7306">
        <w:rPr>
          <w:rFonts w:cs="Times New Roman"/>
          <w:b/>
          <w:bCs/>
          <w:color w:val="0070C0"/>
          <w:sz w:val="22"/>
        </w:rPr>
        <w:t>2</w:t>
      </w:r>
      <w:r w:rsidRPr="008C7306">
        <w:rPr>
          <w:rFonts w:cs="Times New Roman"/>
          <w:b/>
          <w:bCs/>
          <w:color w:val="0070C0"/>
          <w:sz w:val="22"/>
        </w:rPr>
        <w:t>, 31</w:t>
      </w:r>
      <w:r w:rsidR="007E3FCE" w:rsidRPr="008C7306">
        <w:rPr>
          <w:rFonts w:cs="Times New Roman"/>
          <w:b/>
          <w:bCs/>
          <w:color w:val="0070C0"/>
          <w:sz w:val="22"/>
        </w:rPr>
        <w:t>4</w:t>
      </w:r>
    </w:p>
    <w:p w:rsidR="009C3529" w:rsidRPr="009C3529" w:rsidRDefault="009C3529" w:rsidP="009C3529">
      <w:pPr>
        <w:rPr>
          <w:rFonts w:cs="Times New Roman"/>
          <w:b/>
          <w:bCs/>
          <w:sz w:val="22"/>
        </w:rPr>
      </w:pPr>
      <w:r w:rsidRPr="009C3529">
        <w:rPr>
          <w:rFonts w:cs="Times New Roman"/>
          <w:b/>
          <w:bCs/>
          <w:sz w:val="22"/>
        </w:rPr>
        <w:t>Câu 1.</w:t>
      </w:r>
    </w:p>
    <w:tbl>
      <w:tblPr>
        <w:tblStyle w:val="TableGrid"/>
        <w:tblW w:w="9350" w:type="dxa"/>
        <w:tblLook w:val="04A0" w:firstRow="1" w:lastRow="0" w:firstColumn="1" w:lastColumn="0" w:noHBand="0" w:noVBand="1"/>
      </w:tblPr>
      <w:tblGrid>
        <w:gridCol w:w="6338"/>
        <w:gridCol w:w="1519"/>
        <w:gridCol w:w="1493"/>
      </w:tblGrid>
      <w:tr w:rsidR="009D7E22" w:rsidRPr="008C7306" w:rsidTr="00147436">
        <w:tc>
          <w:tcPr>
            <w:tcW w:w="6338" w:type="dxa"/>
          </w:tcPr>
          <w:p w:rsidR="009D7E22" w:rsidRPr="008C7306" w:rsidRDefault="009D7E22" w:rsidP="00147436">
            <w:pPr>
              <w:spacing w:after="80" w:line="276" w:lineRule="auto"/>
              <w:jc w:val="center"/>
              <w:rPr>
                <w:rFonts w:cs="Times New Roman"/>
                <w:b/>
                <w:bCs/>
                <w:sz w:val="22"/>
              </w:rPr>
            </w:pPr>
            <w:r w:rsidRPr="008C7306">
              <w:rPr>
                <w:rFonts w:cs="Times New Roman"/>
                <w:b/>
                <w:bCs/>
                <w:sz w:val="22"/>
              </w:rPr>
              <w:t>Nội dung</w:t>
            </w:r>
          </w:p>
        </w:tc>
        <w:tc>
          <w:tcPr>
            <w:tcW w:w="1519" w:type="dxa"/>
          </w:tcPr>
          <w:p w:rsidR="009D7E22" w:rsidRPr="008C7306" w:rsidRDefault="009D7E22" w:rsidP="00147436">
            <w:pPr>
              <w:jc w:val="center"/>
              <w:rPr>
                <w:rFonts w:eastAsia="Calibri" w:cs="Times New Roman"/>
                <w:b/>
                <w:kern w:val="0"/>
                <w:sz w:val="22"/>
                <w14:ligatures w14:val="none"/>
              </w:rPr>
            </w:pPr>
            <w:r w:rsidRPr="008C7306">
              <w:rPr>
                <w:rFonts w:eastAsia="Calibri" w:cs="Times New Roman"/>
                <w:b/>
                <w:kern w:val="0"/>
                <w:sz w:val="22"/>
                <w14:ligatures w14:val="none"/>
              </w:rPr>
              <w:t>Đáp án</w:t>
            </w:r>
          </w:p>
        </w:tc>
        <w:tc>
          <w:tcPr>
            <w:tcW w:w="1493" w:type="dxa"/>
          </w:tcPr>
          <w:p w:rsidR="009D7E22" w:rsidRPr="008C7306" w:rsidRDefault="009D7E22" w:rsidP="00147436">
            <w:pPr>
              <w:jc w:val="center"/>
              <w:rPr>
                <w:rFonts w:eastAsia="Calibri" w:cs="Times New Roman"/>
                <w:b/>
                <w:kern w:val="0"/>
                <w:sz w:val="22"/>
                <w14:ligatures w14:val="none"/>
              </w:rPr>
            </w:pPr>
            <w:r w:rsidRPr="008C7306">
              <w:rPr>
                <w:rFonts w:eastAsia="Calibri" w:cs="Times New Roman"/>
                <w:b/>
                <w:kern w:val="0"/>
                <w:sz w:val="22"/>
                <w14:ligatures w14:val="none"/>
              </w:rPr>
              <w:t>Điểm</w:t>
            </w:r>
          </w:p>
        </w:tc>
      </w:tr>
      <w:tr w:rsidR="009D7E22" w:rsidRPr="008C7306" w:rsidTr="00147436">
        <w:tc>
          <w:tcPr>
            <w:tcW w:w="6338" w:type="dxa"/>
          </w:tcPr>
          <w:p w:rsidR="009D7E22" w:rsidRPr="008C7306" w:rsidRDefault="009D7E22" w:rsidP="009D7E22">
            <w:pPr>
              <w:spacing w:after="80" w:line="276" w:lineRule="auto"/>
              <w:jc w:val="both"/>
              <w:rPr>
                <w:rFonts w:cs="Times New Roman"/>
                <w:sz w:val="22"/>
              </w:rPr>
            </w:pPr>
            <w:r w:rsidRPr="008C7306">
              <w:rPr>
                <w:rFonts w:cs="Times New Roman"/>
                <w:b/>
                <w:bCs/>
                <w:sz w:val="22"/>
              </w:rPr>
              <w:t xml:space="preserve">a) </w:t>
            </w:r>
            <w:r w:rsidRPr="008C7306">
              <w:rPr>
                <w:rFonts w:cs="Times New Roman"/>
                <w:sz w:val="22"/>
              </w:rPr>
              <w:t xml:space="preserve">Đây là một phần của dây chuyền sản xuất tự động. </w:t>
            </w:r>
          </w:p>
        </w:tc>
        <w:tc>
          <w:tcPr>
            <w:tcW w:w="1519"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0,25</w:t>
            </w:r>
          </w:p>
        </w:tc>
      </w:tr>
      <w:tr w:rsidR="009D7E22" w:rsidRPr="008C7306" w:rsidTr="00147436">
        <w:tc>
          <w:tcPr>
            <w:tcW w:w="6338" w:type="dxa"/>
          </w:tcPr>
          <w:p w:rsidR="009D7E22" w:rsidRPr="008C7306" w:rsidRDefault="009D7E22" w:rsidP="009D7E22">
            <w:pPr>
              <w:spacing w:after="80" w:line="276" w:lineRule="auto"/>
              <w:jc w:val="both"/>
              <w:rPr>
                <w:rFonts w:cs="Times New Roman"/>
                <w:sz w:val="22"/>
              </w:rPr>
            </w:pPr>
            <w:r w:rsidRPr="008C7306">
              <w:rPr>
                <w:rFonts w:cs="Times New Roman"/>
                <w:b/>
                <w:bCs/>
                <w:sz w:val="22"/>
              </w:rPr>
              <w:t xml:space="preserve">b) </w:t>
            </w:r>
            <w:r w:rsidRPr="008C7306">
              <w:rPr>
                <w:rFonts w:cs="Times New Roman"/>
                <w:sz w:val="22"/>
              </w:rPr>
              <w:t xml:space="preserve">Dây chuyền trên là dây chuyền sản xuất tự động mềm. </w:t>
            </w:r>
          </w:p>
        </w:tc>
        <w:tc>
          <w:tcPr>
            <w:tcW w:w="1519"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0,25</w:t>
            </w:r>
          </w:p>
        </w:tc>
      </w:tr>
      <w:tr w:rsidR="009D7E22" w:rsidRPr="008C7306" w:rsidTr="00147436">
        <w:tc>
          <w:tcPr>
            <w:tcW w:w="6338" w:type="dxa"/>
          </w:tcPr>
          <w:p w:rsidR="009D7E22" w:rsidRPr="008C7306" w:rsidRDefault="009D7E22" w:rsidP="009D7E22">
            <w:pPr>
              <w:spacing w:after="80" w:line="276" w:lineRule="auto"/>
              <w:jc w:val="both"/>
              <w:rPr>
                <w:rFonts w:cs="Times New Roman"/>
                <w:sz w:val="22"/>
              </w:rPr>
            </w:pPr>
            <w:r w:rsidRPr="008C7306">
              <w:rPr>
                <w:rFonts w:cs="Times New Roman"/>
                <w:b/>
                <w:bCs/>
                <w:sz w:val="22"/>
              </w:rPr>
              <w:t xml:space="preserve">c) </w:t>
            </w:r>
            <w:r w:rsidRPr="008C7306">
              <w:rPr>
                <w:rFonts w:cs="Times New Roman"/>
                <w:sz w:val="22"/>
              </w:rPr>
              <w:t xml:space="preserve">Robot trong hình là robot lắp ráp. </w:t>
            </w:r>
          </w:p>
        </w:tc>
        <w:tc>
          <w:tcPr>
            <w:tcW w:w="1519"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Đ</w:t>
            </w:r>
          </w:p>
        </w:tc>
        <w:tc>
          <w:tcPr>
            <w:tcW w:w="1493"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0,25</w:t>
            </w:r>
          </w:p>
        </w:tc>
      </w:tr>
      <w:tr w:rsidR="009D7E22" w:rsidRPr="008C7306" w:rsidTr="00147436">
        <w:tc>
          <w:tcPr>
            <w:tcW w:w="6338" w:type="dxa"/>
          </w:tcPr>
          <w:p w:rsidR="009D7E22" w:rsidRPr="008C7306" w:rsidRDefault="009D7E22" w:rsidP="009D7E22">
            <w:pPr>
              <w:spacing w:after="80" w:line="276" w:lineRule="auto"/>
              <w:jc w:val="both"/>
              <w:rPr>
                <w:rFonts w:cs="Times New Roman"/>
                <w:b/>
                <w:bCs/>
                <w:sz w:val="22"/>
              </w:rPr>
            </w:pPr>
            <w:r w:rsidRPr="008C7306">
              <w:rPr>
                <w:rFonts w:cs="Times New Roman"/>
                <w:b/>
                <w:bCs/>
                <w:sz w:val="22"/>
              </w:rPr>
              <w:t xml:space="preserve">d) </w:t>
            </w:r>
            <w:r w:rsidRPr="008C7306">
              <w:rPr>
                <w:rFonts w:cs="Times New Roman"/>
                <w:sz w:val="22"/>
              </w:rPr>
              <w:t xml:space="preserve">Dây chuyền sản xuất này có đặc điểm: năng suất cao, độ linh hoạt thấp, chi phí đầu tư không quá lớn. </w:t>
            </w:r>
          </w:p>
        </w:tc>
        <w:tc>
          <w:tcPr>
            <w:tcW w:w="1519"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S</w:t>
            </w:r>
          </w:p>
        </w:tc>
        <w:tc>
          <w:tcPr>
            <w:tcW w:w="1493" w:type="dxa"/>
          </w:tcPr>
          <w:p w:rsidR="009D7E22" w:rsidRPr="008C7306" w:rsidRDefault="009D7E22" w:rsidP="009D7E22">
            <w:pPr>
              <w:rPr>
                <w:rFonts w:eastAsia="Calibri" w:cs="Times New Roman"/>
                <w:b/>
                <w:kern w:val="0"/>
                <w:sz w:val="22"/>
                <w14:ligatures w14:val="none"/>
              </w:rPr>
            </w:pPr>
            <w:r w:rsidRPr="008C7306">
              <w:rPr>
                <w:rFonts w:eastAsia="Calibri" w:cs="Times New Roman"/>
                <w:b/>
                <w:kern w:val="0"/>
                <w:sz w:val="22"/>
                <w14:ligatures w14:val="none"/>
              </w:rPr>
              <w:t>0,25</w:t>
            </w:r>
          </w:p>
        </w:tc>
      </w:tr>
    </w:tbl>
    <w:p w:rsidR="00F26BB0" w:rsidRPr="008C7306" w:rsidRDefault="00F26BB0" w:rsidP="00F26BB0">
      <w:pPr>
        <w:rPr>
          <w:rFonts w:eastAsia="Calibri" w:cs="Times New Roman"/>
          <w:b/>
          <w:i/>
          <w:iCs/>
          <w:kern w:val="0"/>
          <w:sz w:val="22"/>
          <w14:ligatures w14:val="none"/>
        </w:rPr>
      </w:pPr>
      <w:r w:rsidRPr="008C7306">
        <w:rPr>
          <w:rFonts w:eastAsia="Calibri" w:cs="Times New Roman"/>
          <w:b/>
          <w:kern w:val="0"/>
          <w:sz w:val="22"/>
          <w14:ligatures w14:val="none"/>
        </w:rPr>
        <w:t xml:space="preserve">PHẦN III. Tự luận. </w:t>
      </w:r>
      <w:r w:rsidRPr="008C7306">
        <w:rPr>
          <w:rFonts w:eastAsia="Calibri" w:cs="Times New Roman"/>
          <w:b/>
          <w:i/>
          <w:iCs/>
          <w:kern w:val="0"/>
          <w:sz w:val="22"/>
          <w14:ligatures w14:val="none"/>
        </w:rPr>
        <w:t>(3,0 điểm)</w:t>
      </w:r>
    </w:p>
    <w:tbl>
      <w:tblPr>
        <w:tblStyle w:val="TableGrid"/>
        <w:tblW w:w="10437" w:type="dxa"/>
        <w:tblInd w:w="48" w:type="dxa"/>
        <w:tblLook w:val="04A0" w:firstRow="1" w:lastRow="0" w:firstColumn="1" w:lastColumn="0" w:noHBand="0" w:noVBand="1"/>
      </w:tblPr>
      <w:tblGrid>
        <w:gridCol w:w="1220"/>
        <w:gridCol w:w="8452"/>
        <w:gridCol w:w="765"/>
      </w:tblGrid>
      <w:tr w:rsidR="000755E9" w:rsidRPr="008C7306" w:rsidTr="008C7306">
        <w:tc>
          <w:tcPr>
            <w:tcW w:w="9672" w:type="dxa"/>
            <w:gridSpan w:val="2"/>
          </w:tcPr>
          <w:p w:rsidR="000755E9" w:rsidRPr="008C7306" w:rsidRDefault="000755E9" w:rsidP="000755E9">
            <w:pPr>
              <w:pStyle w:val="NormalWeb"/>
              <w:spacing w:after="80" w:line="276" w:lineRule="auto"/>
              <w:ind w:right="48"/>
              <w:jc w:val="center"/>
              <w:rPr>
                <w:rFonts w:eastAsia="Calibri"/>
                <w:b/>
                <w:color w:val="000000"/>
                <w:kern w:val="0"/>
                <w:sz w:val="22"/>
                <w:szCs w:val="22"/>
                <w14:ligatures w14:val="none"/>
              </w:rPr>
            </w:pPr>
            <w:r w:rsidRPr="008C7306">
              <w:rPr>
                <w:rFonts w:eastAsia="Calibri"/>
                <w:b/>
                <w:color w:val="000000"/>
                <w:kern w:val="0"/>
                <w:sz w:val="22"/>
                <w:szCs w:val="22"/>
                <w14:ligatures w14:val="none"/>
              </w:rPr>
              <w:t>Câu 1</w:t>
            </w:r>
            <w:r w:rsidR="00120EDE" w:rsidRPr="008C7306">
              <w:rPr>
                <w:rFonts w:eastAsia="Calibri"/>
                <w:b/>
                <w:color w:val="000000"/>
                <w:kern w:val="0"/>
                <w:sz w:val="22"/>
                <w:szCs w:val="22"/>
                <w14:ligatures w14:val="none"/>
              </w:rPr>
              <w:t xml:space="preserve"> ( 2,0 điểm)</w:t>
            </w:r>
          </w:p>
        </w:tc>
        <w:tc>
          <w:tcPr>
            <w:tcW w:w="765" w:type="dxa"/>
          </w:tcPr>
          <w:p w:rsidR="000D7AA1" w:rsidRPr="008C7306" w:rsidRDefault="000755E9" w:rsidP="00834476">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Điểm</w:t>
            </w:r>
          </w:p>
        </w:tc>
      </w:tr>
      <w:tr w:rsidR="001A2B20" w:rsidRPr="008C7306" w:rsidTr="001A2B20">
        <w:trPr>
          <w:trHeight w:val="360"/>
        </w:trPr>
        <w:tc>
          <w:tcPr>
            <w:tcW w:w="1220" w:type="dxa"/>
            <w:vMerge w:val="restart"/>
          </w:tcPr>
          <w:p w:rsidR="001A2B20" w:rsidRPr="008C7306" w:rsidRDefault="001A2B20" w:rsidP="000755E9">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 xml:space="preserve">Mã đề </w:t>
            </w:r>
          </w:p>
          <w:p w:rsidR="001A2B20" w:rsidRPr="008C7306" w:rsidRDefault="001A2B20" w:rsidP="000755E9">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311, 313</w:t>
            </w:r>
          </w:p>
          <w:p w:rsidR="001A2B20" w:rsidRPr="008C7306" w:rsidRDefault="001A2B20" w:rsidP="00147436">
            <w:pPr>
              <w:pStyle w:val="NormalWeb"/>
              <w:spacing w:after="80" w:line="276" w:lineRule="auto"/>
              <w:ind w:right="48"/>
              <w:jc w:val="both"/>
              <w:rPr>
                <w:rFonts w:eastAsia="Calibri"/>
                <w:b/>
                <w:color w:val="000000"/>
                <w:kern w:val="0"/>
                <w:sz w:val="22"/>
                <w:szCs w:val="22"/>
                <w14:ligatures w14:val="none"/>
              </w:rPr>
            </w:pPr>
          </w:p>
        </w:tc>
        <w:tc>
          <w:tcPr>
            <w:tcW w:w="8452" w:type="dxa"/>
          </w:tcPr>
          <w:p w:rsidR="001A2B20" w:rsidRPr="008C7306" w:rsidRDefault="001A2B20" w:rsidP="001A2B20">
            <w:pPr>
              <w:shd w:val="clear" w:color="auto" w:fill="FFFFFF"/>
              <w:jc w:val="center"/>
              <w:rPr>
                <w:rFonts w:eastAsia="Calibri"/>
                <w:b/>
                <w:color w:val="000000"/>
                <w:kern w:val="0"/>
                <w:sz w:val="22"/>
                <w14:ligatures w14:val="none"/>
              </w:rPr>
            </w:pPr>
            <w:r w:rsidRPr="008C7306">
              <w:rPr>
                <w:rFonts w:cs="Times New Roman"/>
                <w:b/>
                <w:bCs/>
                <w:sz w:val="22"/>
              </w:rPr>
              <w:t>Xử lí cơ tính và bảo vệ bề mặt chi tiết</w:t>
            </w:r>
            <w:r w:rsidR="000C29C7">
              <w:rPr>
                <w:rFonts w:cs="Times New Roman"/>
                <w:b/>
                <w:bCs/>
                <w:sz w:val="22"/>
              </w:rPr>
              <w:t>.</w:t>
            </w:r>
          </w:p>
        </w:tc>
        <w:tc>
          <w:tcPr>
            <w:tcW w:w="765" w:type="dxa"/>
          </w:tcPr>
          <w:p w:rsidR="001A2B20" w:rsidRPr="00834476" w:rsidRDefault="00834476" w:rsidP="008C7306">
            <w:pPr>
              <w:rPr>
                <w:b/>
                <w:bCs/>
                <w:sz w:val="22"/>
              </w:rPr>
            </w:pPr>
            <w:r w:rsidRPr="00834476">
              <w:rPr>
                <w:b/>
                <w:bCs/>
                <w:sz w:val="22"/>
              </w:rPr>
              <w:t>2,0</w:t>
            </w:r>
          </w:p>
        </w:tc>
      </w:tr>
      <w:tr w:rsidR="001A2B20" w:rsidRPr="008C7306" w:rsidTr="008C7306">
        <w:trPr>
          <w:trHeight w:val="360"/>
        </w:trPr>
        <w:tc>
          <w:tcPr>
            <w:tcW w:w="1220" w:type="dxa"/>
            <w:vMerge/>
          </w:tcPr>
          <w:p w:rsidR="001A2B20" w:rsidRPr="008C7306" w:rsidRDefault="001A2B20" w:rsidP="000755E9">
            <w:pPr>
              <w:pStyle w:val="NormalWeb"/>
              <w:spacing w:after="80" w:line="276" w:lineRule="auto"/>
              <w:ind w:right="48"/>
              <w:jc w:val="both"/>
              <w:rPr>
                <w:rFonts w:eastAsia="Calibri"/>
                <w:b/>
                <w:color w:val="000000"/>
                <w:kern w:val="0"/>
                <w:sz w:val="22"/>
                <w:szCs w:val="22"/>
                <w14:ligatures w14:val="none"/>
              </w:rPr>
            </w:pPr>
          </w:p>
        </w:tc>
        <w:tc>
          <w:tcPr>
            <w:tcW w:w="8452" w:type="dxa"/>
          </w:tcPr>
          <w:p w:rsidR="001A2B20" w:rsidRPr="00834476" w:rsidRDefault="001A2B20" w:rsidP="00F91738">
            <w:pPr>
              <w:shd w:val="clear" w:color="auto" w:fill="FFFFFF"/>
              <w:jc w:val="both"/>
              <w:rPr>
                <w:rFonts w:cs="Times New Roman"/>
                <w:sz w:val="22"/>
              </w:rPr>
            </w:pPr>
            <w:r w:rsidRPr="008C7306">
              <w:rPr>
                <w:rFonts w:cs="Times New Roman"/>
                <w:i/>
                <w:iCs/>
                <w:sz w:val="22"/>
              </w:rPr>
              <w:t>- Bản chất</w:t>
            </w:r>
            <w:r w:rsidRPr="008C7306">
              <w:rPr>
                <w:rFonts w:cs="Times New Roman"/>
                <w:sz w:val="22"/>
              </w:rPr>
              <w:t xml:space="preserve">: là quá trình sử dụng các biện pháp kĩ thuật khác nhau để thay đổi cơ tính và chất lượng bề mặt của chi tiết nhằm đảm bảo các yêu cầu kĩ thuật của chi tiết và sản phẩm cơ khí. </w:t>
            </w:r>
          </w:p>
        </w:tc>
        <w:tc>
          <w:tcPr>
            <w:tcW w:w="765" w:type="dxa"/>
          </w:tcPr>
          <w:p w:rsidR="001A2B20" w:rsidRPr="008C7306" w:rsidRDefault="00834476" w:rsidP="00147436">
            <w:pPr>
              <w:pStyle w:val="NormalWeb"/>
              <w:spacing w:after="80" w:line="276" w:lineRule="auto"/>
              <w:ind w:right="48"/>
              <w:jc w:val="both"/>
              <w:rPr>
                <w:rFonts w:eastAsia="Calibri"/>
                <w:b/>
                <w:color w:val="000000"/>
                <w:kern w:val="0"/>
                <w:sz w:val="22"/>
                <w:szCs w:val="22"/>
                <w14:ligatures w14:val="none"/>
              </w:rPr>
            </w:pPr>
            <w:r w:rsidRPr="008C7306">
              <w:rPr>
                <w:sz w:val="22"/>
                <w:szCs w:val="22"/>
              </w:rPr>
              <w:t>0,5</w:t>
            </w:r>
          </w:p>
        </w:tc>
      </w:tr>
      <w:tr w:rsidR="001A2B20" w:rsidRPr="008C7306" w:rsidTr="008C7306">
        <w:trPr>
          <w:trHeight w:val="240"/>
        </w:trPr>
        <w:tc>
          <w:tcPr>
            <w:tcW w:w="1220" w:type="dxa"/>
            <w:vMerge/>
          </w:tcPr>
          <w:p w:rsidR="001A2B20" w:rsidRPr="008C7306" w:rsidRDefault="001A2B20" w:rsidP="000755E9">
            <w:pPr>
              <w:pStyle w:val="NormalWeb"/>
              <w:spacing w:after="80" w:line="276" w:lineRule="auto"/>
              <w:ind w:right="48"/>
              <w:jc w:val="both"/>
              <w:rPr>
                <w:rFonts w:eastAsia="Calibri"/>
                <w:b/>
                <w:color w:val="000000"/>
                <w:kern w:val="0"/>
                <w:sz w:val="22"/>
                <w:szCs w:val="22"/>
                <w14:ligatures w14:val="none"/>
              </w:rPr>
            </w:pPr>
          </w:p>
        </w:tc>
        <w:tc>
          <w:tcPr>
            <w:tcW w:w="8452" w:type="dxa"/>
          </w:tcPr>
          <w:p w:rsidR="001A2B20" w:rsidRPr="008C7306" w:rsidRDefault="001A2B20" w:rsidP="008C7306">
            <w:pPr>
              <w:shd w:val="clear" w:color="auto" w:fill="FFFFFF"/>
              <w:jc w:val="both"/>
              <w:rPr>
                <w:rFonts w:cs="Times New Roman"/>
                <w:b/>
                <w:bCs/>
                <w:sz w:val="22"/>
              </w:rPr>
            </w:pPr>
            <w:r w:rsidRPr="008C7306">
              <w:rPr>
                <w:rFonts w:cs="Times New Roman"/>
                <w:sz w:val="22"/>
              </w:rPr>
              <w:t xml:space="preserve">- </w:t>
            </w:r>
            <w:r w:rsidRPr="008C7306">
              <w:rPr>
                <w:rFonts w:cs="Times New Roman"/>
                <w:i/>
                <w:iCs/>
                <w:sz w:val="22"/>
              </w:rPr>
              <w:t>Yêu cầu</w:t>
            </w:r>
            <w:r w:rsidRPr="008C7306">
              <w:rPr>
                <w:rFonts w:cs="Times New Roman"/>
                <w:sz w:val="22"/>
              </w:rPr>
              <w:t xml:space="preserve">: đảm bảo cơ tính như độ cứng, chiều  sâu  lớp  cứng,  độ  lớn  và  chiều  của ứng  suất  dư;  đảm  bảo  chất  lượng  bề  mặt như độ nhẵn bóng hoặc chất lượng của lớp bảo vệ. </w:t>
            </w:r>
          </w:p>
        </w:tc>
        <w:tc>
          <w:tcPr>
            <w:tcW w:w="765" w:type="dxa"/>
          </w:tcPr>
          <w:p w:rsidR="001A2B20" w:rsidRPr="008C7306" w:rsidRDefault="001A2B20" w:rsidP="008C7306">
            <w:pPr>
              <w:rPr>
                <w:rFonts w:eastAsia="Calibri"/>
                <w:b/>
                <w:color w:val="000000"/>
                <w:kern w:val="0"/>
                <w:sz w:val="22"/>
                <w14:ligatures w14:val="none"/>
              </w:rPr>
            </w:pPr>
            <w:r w:rsidRPr="008C7306">
              <w:rPr>
                <w:sz w:val="22"/>
              </w:rPr>
              <w:t>0,5</w:t>
            </w:r>
          </w:p>
        </w:tc>
      </w:tr>
      <w:tr w:rsidR="001A2B20" w:rsidRPr="008C7306" w:rsidTr="008C7306">
        <w:trPr>
          <w:trHeight w:val="240"/>
        </w:trPr>
        <w:tc>
          <w:tcPr>
            <w:tcW w:w="1220" w:type="dxa"/>
            <w:vMerge/>
          </w:tcPr>
          <w:p w:rsidR="001A2B20" w:rsidRPr="008C7306" w:rsidRDefault="001A2B20" w:rsidP="008C7306">
            <w:pPr>
              <w:pStyle w:val="NormalWeb"/>
              <w:spacing w:after="80" w:line="276" w:lineRule="auto"/>
              <w:ind w:right="48"/>
              <w:jc w:val="both"/>
              <w:rPr>
                <w:rFonts w:eastAsia="Calibri"/>
                <w:b/>
                <w:color w:val="000000"/>
                <w:kern w:val="0"/>
                <w:sz w:val="22"/>
                <w:szCs w:val="22"/>
                <w14:ligatures w14:val="none"/>
              </w:rPr>
            </w:pPr>
          </w:p>
        </w:tc>
        <w:tc>
          <w:tcPr>
            <w:tcW w:w="8452" w:type="dxa"/>
          </w:tcPr>
          <w:p w:rsidR="001A2B20" w:rsidRPr="008C7306" w:rsidRDefault="001A2B20" w:rsidP="008C7306">
            <w:pPr>
              <w:shd w:val="clear" w:color="auto" w:fill="FFFFFF"/>
              <w:jc w:val="both"/>
              <w:rPr>
                <w:rFonts w:cs="Times New Roman"/>
                <w:sz w:val="22"/>
              </w:rPr>
            </w:pPr>
            <w:r w:rsidRPr="008C7306">
              <w:rPr>
                <w:rFonts w:cs="Times New Roman"/>
                <w:sz w:val="22"/>
              </w:rPr>
              <w:t xml:space="preserve">-  </w:t>
            </w:r>
            <w:r w:rsidRPr="008C7306">
              <w:rPr>
                <w:rFonts w:cs="Times New Roman"/>
                <w:i/>
                <w:iCs/>
                <w:sz w:val="22"/>
              </w:rPr>
              <w:t>Kiểm  tra</w:t>
            </w:r>
            <w:r w:rsidRPr="008C7306">
              <w:rPr>
                <w:rFonts w:cs="Times New Roman"/>
                <w:sz w:val="22"/>
              </w:rPr>
              <w:t xml:space="preserve">:  Có  thể  sử  dụng máy đo  độ cứng, máy  đo nhám bề mặt,...để kiểm tra chất lượng sản phẩm sau xử lí. </w:t>
            </w:r>
          </w:p>
        </w:tc>
        <w:tc>
          <w:tcPr>
            <w:tcW w:w="765" w:type="dxa"/>
          </w:tcPr>
          <w:p w:rsidR="001A2B20" w:rsidRPr="00282998" w:rsidRDefault="001A2B20" w:rsidP="008C7306">
            <w:r w:rsidRPr="00282998">
              <w:rPr>
                <w:sz w:val="22"/>
              </w:rPr>
              <w:t>0,5</w:t>
            </w:r>
          </w:p>
        </w:tc>
      </w:tr>
      <w:tr w:rsidR="001A2B20" w:rsidRPr="008C7306" w:rsidTr="008C7306">
        <w:trPr>
          <w:trHeight w:val="240"/>
        </w:trPr>
        <w:tc>
          <w:tcPr>
            <w:tcW w:w="1220" w:type="dxa"/>
            <w:vMerge/>
          </w:tcPr>
          <w:p w:rsidR="001A2B20" w:rsidRPr="008C7306" w:rsidRDefault="001A2B20" w:rsidP="008C7306">
            <w:pPr>
              <w:pStyle w:val="NormalWeb"/>
              <w:spacing w:after="80" w:line="276" w:lineRule="auto"/>
              <w:ind w:right="48"/>
              <w:jc w:val="both"/>
              <w:rPr>
                <w:rFonts w:eastAsia="Calibri"/>
                <w:b/>
                <w:color w:val="000000"/>
                <w:kern w:val="0"/>
                <w:sz w:val="22"/>
                <w:szCs w:val="22"/>
                <w14:ligatures w14:val="none"/>
              </w:rPr>
            </w:pPr>
          </w:p>
        </w:tc>
        <w:tc>
          <w:tcPr>
            <w:tcW w:w="8452" w:type="dxa"/>
          </w:tcPr>
          <w:p w:rsidR="001A2B20" w:rsidRPr="008C7306" w:rsidRDefault="001A2B20" w:rsidP="008C7306">
            <w:pPr>
              <w:shd w:val="clear" w:color="auto" w:fill="FFFFFF"/>
              <w:jc w:val="both"/>
              <w:rPr>
                <w:rFonts w:cs="Times New Roman"/>
                <w:sz w:val="22"/>
              </w:rPr>
            </w:pPr>
            <w:r w:rsidRPr="008C7306">
              <w:rPr>
                <w:rFonts w:cs="Times New Roman"/>
                <w:sz w:val="22"/>
              </w:rPr>
              <w:t xml:space="preserve">- </w:t>
            </w:r>
            <w:r w:rsidRPr="008C7306">
              <w:rPr>
                <w:rFonts w:cs="Times New Roman"/>
                <w:i/>
                <w:iCs/>
                <w:sz w:val="22"/>
              </w:rPr>
              <w:t>Một số phương pháp xử lí cơ tính và bảo vệ bề mặt chi tiết.</w:t>
            </w:r>
          </w:p>
          <w:p w:rsidR="001A2B20" w:rsidRPr="008C7306" w:rsidRDefault="001A2B20" w:rsidP="008C7306">
            <w:pPr>
              <w:shd w:val="clear" w:color="auto" w:fill="FFFFFF"/>
              <w:jc w:val="both"/>
              <w:rPr>
                <w:rFonts w:cs="Times New Roman"/>
                <w:sz w:val="22"/>
              </w:rPr>
            </w:pPr>
            <w:r w:rsidRPr="008C7306">
              <w:rPr>
                <w:rFonts w:cs="Times New Roman"/>
                <w:sz w:val="22"/>
              </w:rPr>
              <w:t xml:space="preserve">+ </w:t>
            </w:r>
            <w:r w:rsidRPr="008C7306">
              <w:rPr>
                <w:rFonts w:cs="Times New Roman"/>
                <w:i/>
                <w:iCs/>
                <w:sz w:val="22"/>
              </w:rPr>
              <w:t>Xử lí cơ tính</w:t>
            </w:r>
            <w:r w:rsidRPr="008C7306">
              <w:rPr>
                <w:rFonts w:cs="Times New Roman"/>
                <w:sz w:val="22"/>
              </w:rPr>
              <w:t xml:space="preserve">:  xử  lí  nhiệt  như  tôi,  ram,  ủ,…  hoặc  bằng phương  pháp  hoá  học  như  thấm  carbon, cyanide.  </w:t>
            </w:r>
          </w:p>
          <w:p w:rsidR="001A2B20" w:rsidRPr="008C7306" w:rsidRDefault="001A2B20" w:rsidP="008C7306">
            <w:pPr>
              <w:shd w:val="clear" w:color="auto" w:fill="FFFFFF"/>
              <w:jc w:val="both"/>
              <w:rPr>
                <w:rFonts w:cs="Times New Roman"/>
                <w:sz w:val="22"/>
              </w:rPr>
            </w:pPr>
            <w:r w:rsidRPr="008C7306">
              <w:rPr>
                <w:rFonts w:cs="Times New Roman"/>
                <w:sz w:val="22"/>
              </w:rPr>
              <w:t xml:space="preserve">+  </w:t>
            </w:r>
            <w:r w:rsidRPr="008C7306">
              <w:rPr>
                <w:rFonts w:cs="Times New Roman"/>
                <w:i/>
                <w:iCs/>
                <w:sz w:val="22"/>
              </w:rPr>
              <w:t>Xử  lí  bảo  vệ  bề  mặt</w:t>
            </w:r>
            <w:r w:rsidRPr="008C7306">
              <w:rPr>
                <w:rFonts w:cs="Times New Roman"/>
                <w:sz w:val="22"/>
              </w:rPr>
              <w:t>: sơn, mạ kim loại,…</w:t>
            </w:r>
          </w:p>
        </w:tc>
        <w:tc>
          <w:tcPr>
            <w:tcW w:w="765" w:type="dxa"/>
          </w:tcPr>
          <w:p w:rsidR="001A2B20" w:rsidRPr="008C7306" w:rsidRDefault="001A2B20" w:rsidP="008C7306">
            <w:pPr>
              <w:rPr>
                <w:sz w:val="22"/>
              </w:rPr>
            </w:pPr>
            <w:r w:rsidRPr="008C7306">
              <w:rPr>
                <w:sz w:val="22"/>
              </w:rPr>
              <w:t>0,5</w:t>
            </w:r>
          </w:p>
        </w:tc>
      </w:tr>
      <w:tr w:rsidR="00834476" w:rsidRPr="008C7306" w:rsidTr="00834476">
        <w:trPr>
          <w:trHeight w:val="403"/>
        </w:trPr>
        <w:tc>
          <w:tcPr>
            <w:tcW w:w="1220" w:type="dxa"/>
            <w:vMerge w:val="restart"/>
          </w:tcPr>
          <w:p w:rsidR="00834476" w:rsidRPr="008C7306" w:rsidRDefault="00834476" w:rsidP="00F91738">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 xml:space="preserve">Mã đề </w:t>
            </w:r>
          </w:p>
          <w:p w:rsidR="00834476" w:rsidRPr="008C7306" w:rsidRDefault="00834476" w:rsidP="00F91738">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312, 314</w:t>
            </w:r>
          </w:p>
          <w:p w:rsidR="00834476" w:rsidRPr="008C7306" w:rsidRDefault="00834476" w:rsidP="00F91738">
            <w:pPr>
              <w:pStyle w:val="NormalWeb"/>
              <w:spacing w:after="80" w:line="276" w:lineRule="auto"/>
              <w:ind w:right="48"/>
              <w:jc w:val="both"/>
              <w:rPr>
                <w:rFonts w:eastAsia="Calibri"/>
                <w:b/>
                <w:color w:val="000000"/>
                <w:kern w:val="0"/>
                <w:sz w:val="22"/>
                <w:szCs w:val="22"/>
                <w14:ligatures w14:val="none"/>
              </w:rPr>
            </w:pPr>
          </w:p>
        </w:tc>
        <w:tc>
          <w:tcPr>
            <w:tcW w:w="8452" w:type="dxa"/>
          </w:tcPr>
          <w:p w:rsidR="00834476" w:rsidRPr="008C7306" w:rsidRDefault="00834476" w:rsidP="00834476">
            <w:pPr>
              <w:shd w:val="clear" w:color="auto" w:fill="FFFFFF"/>
              <w:jc w:val="center"/>
              <w:rPr>
                <w:rFonts w:eastAsia="Calibri"/>
                <w:b/>
                <w:color w:val="000000"/>
                <w:kern w:val="0"/>
                <w:sz w:val="22"/>
                <w14:ligatures w14:val="none"/>
              </w:rPr>
            </w:pPr>
            <w:r w:rsidRPr="008C7306">
              <w:rPr>
                <w:rFonts w:cs="Times New Roman"/>
                <w:b/>
                <w:bCs/>
                <w:sz w:val="22"/>
              </w:rPr>
              <w:t>Lắp ráp sản phẩm</w:t>
            </w:r>
            <w:r w:rsidR="000C29C7">
              <w:rPr>
                <w:rFonts w:cs="Times New Roman"/>
                <w:b/>
                <w:bCs/>
                <w:sz w:val="22"/>
              </w:rPr>
              <w:t>.</w:t>
            </w:r>
          </w:p>
        </w:tc>
        <w:tc>
          <w:tcPr>
            <w:tcW w:w="765" w:type="dxa"/>
          </w:tcPr>
          <w:p w:rsidR="00834476" w:rsidRPr="008C7306" w:rsidRDefault="00834476" w:rsidP="00834476">
            <w:pPr>
              <w:pStyle w:val="NormalWeb"/>
              <w:spacing w:after="80" w:line="276" w:lineRule="auto"/>
              <w:ind w:right="48"/>
              <w:jc w:val="both"/>
              <w:rPr>
                <w:sz w:val="22"/>
                <w:szCs w:val="22"/>
              </w:rPr>
            </w:pPr>
            <w:r>
              <w:rPr>
                <w:rFonts w:eastAsia="Calibri"/>
                <w:b/>
                <w:color w:val="000000"/>
                <w:kern w:val="0"/>
                <w:sz w:val="22"/>
                <w:szCs w:val="22"/>
                <w14:ligatures w14:val="none"/>
              </w:rPr>
              <w:t>2,0</w:t>
            </w:r>
          </w:p>
        </w:tc>
      </w:tr>
      <w:tr w:rsidR="00834476" w:rsidRPr="008C7306" w:rsidTr="008C7306">
        <w:trPr>
          <w:trHeight w:val="399"/>
        </w:trPr>
        <w:tc>
          <w:tcPr>
            <w:tcW w:w="1220" w:type="dxa"/>
            <w:vMerge/>
          </w:tcPr>
          <w:p w:rsidR="00834476" w:rsidRPr="008C7306" w:rsidRDefault="00834476" w:rsidP="00834476">
            <w:pPr>
              <w:pStyle w:val="NormalWeb"/>
              <w:spacing w:after="80" w:line="276" w:lineRule="auto"/>
              <w:ind w:right="48"/>
              <w:jc w:val="both"/>
              <w:rPr>
                <w:rFonts w:eastAsia="Calibri"/>
                <w:b/>
                <w:color w:val="000000"/>
                <w:kern w:val="0"/>
                <w:sz w:val="22"/>
                <w:szCs w:val="22"/>
                <w14:ligatures w14:val="none"/>
              </w:rPr>
            </w:pPr>
          </w:p>
        </w:tc>
        <w:tc>
          <w:tcPr>
            <w:tcW w:w="8452" w:type="dxa"/>
          </w:tcPr>
          <w:p w:rsidR="00834476" w:rsidRPr="008C7306" w:rsidRDefault="00834476" w:rsidP="00834476">
            <w:pPr>
              <w:shd w:val="clear" w:color="auto" w:fill="FFFFFF"/>
              <w:jc w:val="both"/>
              <w:rPr>
                <w:rFonts w:cs="Times New Roman"/>
                <w:b/>
                <w:bCs/>
                <w:sz w:val="22"/>
              </w:rPr>
            </w:pPr>
            <w:r w:rsidRPr="008C7306">
              <w:rPr>
                <w:rFonts w:cs="Times New Roman"/>
                <w:sz w:val="22"/>
              </w:rPr>
              <w:t xml:space="preserve">- </w:t>
            </w:r>
            <w:r w:rsidRPr="008C7306">
              <w:rPr>
                <w:rFonts w:cs="Times New Roman"/>
                <w:i/>
                <w:iCs/>
                <w:sz w:val="22"/>
              </w:rPr>
              <w:t>Bản chất</w:t>
            </w:r>
            <w:r w:rsidRPr="008C7306">
              <w:rPr>
                <w:rFonts w:cs="Times New Roman"/>
                <w:sz w:val="22"/>
              </w:rPr>
              <w:t xml:space="preserve">: các chi tiết máy sau khi được gia  công  xong  trong  phân  xưởng  cơ  khí được liên kết lại với nhau để tạo thành sản phẩm  hoàn  thiện.  </w:t>
            </w:r>
          </w:p>
        </w:tc>
        <w:tc>
          <w:tcPr>
            <w:tcW w:w="765" w:type="dxa"/>
          </w:tcPr>
          <w:p w:rsidR="00834476" w:rsidRPr="00834476" w:rsidRDefault="00834476" w:rsidP="00834476">
            <w:pPr>
              <w:rPr>
                <w:sz w:val="22"/>
              </w:rPr>
            </w:pPr>
            <w:r w:rsidRPr="00834476">
              <w:rPr>
                <w:sz w:val="22"/>
              </w:rPr>
              <w:t>0,5</w:t>
            </w:r>
          </w:p>
        </w:tc>
      </w:tr>
      <w:tr w:rsidR="00834476" w:rsidRPr="008C7306" w:rsidTr="008C7306">
        <w:trPr>
          <w:trHeight w:val="399"/>
        </w:trPr>
        <w:tc>
          <w:tcPr>
            <w:tcW w:w="1220" w:type="dxa"/>
            <w:vMerge/>
          </w:tcPr>
          <w:p w:rsidR="00834476" w:rsidRPr="008C7306" w:rsidRDefault="00834476" w:rsidP="00834476">
            <w:pPr>
              <w:pStyle w:val="NormalWeb"/>
              <w:spacing w:after="80" w:line="276" w:lineRule="auto"/>
              <w:ind w:right="48"/>
              <w:jc w:val="both"/>
              <w:rPr>
                <w:rFonts w:eastAsia="Calibri"/>
                <w:b/>
                <w:color w:val="000000"/>
                <w:kern w:val="0"/>
                <w:sz w:val="22"/>
                <w:szCs w:val="22"/>
                <w14:ligatures w14:val="none"/>
              </w:rPr>
            </w:pPr>
          </w:p>
        </w:tc>
        <w:tc>
          <w:tcPr>
            <w:tcW w:w="8452" w:type="dxa"/>
          </w:tcPr>
          <w:p w:rsidR="00834476" w:rsidRPr="008C7306" w:rsidRDefault="00834476" w:rsidP="00834476">
            <w:pPr>
              <w:shd w:val="clear" w:color="auto" w:fill="FFFFFF"/>
              <w:jc w:val="both"/>
              <w:rPr>
                <w:rFonts w:cs="Times New Roman"/>
                <w:b/>
                <w:bCs/>
                <w:sz w:val="22"/>
              </w:rPr>
            </w:pPr>
            <w:r w:rsidRPr="008C7306">
              <w:rPr>
                <w:rFonts w:cs="Times New Roman"/>
                <w:sz w:val="22"/>
              </w:rPr>
              <w:t xml:space="preserve">-  </w:t>
            </w:r>
            <w:r w:rsidRPr="008C7306">
              <w:rPr>
                <w:rFonts w:cs="Times New Roman"/>
                <w:i/>
                <w:iCs/>
                <w:sz w:val="22"/>
              </w:rPr>
              <w:t>Yêu cầu</w:t>
            </w:r>
            <w:r w:rsidRPr="008C7306">
              <w:rPr>
                <w:rFonts w:cs="Times New Roman"/>
                <w:sz w:val="22"/>
              </w:rPr>
              <w:t xml:space="preserve">: đảm bảo yêu cầu  kĩ  thuật của sản phẩm sau lắp  cũng như  năng suất lắp ráp. </w:t>
            </w:r>
          </w:p>
        </w:tc>
        <w:tc>
          <w:tcPr>
            <w:tcW w:w="765" w:type="dxa"/>
          </w:tcPr>
          <w:p w:rsidR="00834476" w:rsidRPr="00834476" w:rsidRDefault="00834476" w:rsidP="00834476">
            <w:pPr>
              <w:rPr>
                <w:sz w:val="22"/>
              </w:rPr>
            </w:pPr>
            <w:r w:rsidRPr="00834476">
              <w:rPr>
                <w:sz w:val="22"/>
              </w:rPr>
              <w:t>0,5</w:t>
            </w:r>
          </w:p>
        </w:tc>
      </w:tr>
      <w:tr w:rsidR="00834476" w:rsidRPr="008C7306" w:rsidTr="008C7306">
        <w:trPr>
          <w:trHeight w:val="399"/>
        </w:trPr>
        <w:tc>
          <w:tcPr>
            <w:tcW w:w="1220" w:type="dxa"/>
            <w:vMerge/>
          </w:tcPr>
          <w:p w:rsidR="00834476" w:rsidRPr="008C7306" w:rsidRDefault="00834476" w:rsidP="00834476">
            <w:pPr>
              <w:pStyle w:val="NormalWeb"/>
              <w:spacing w:after="80" w:line="276" w:lineRule="auto"/>
              <w:ind w:right="48"/>
              <w:jc w:val="both"/>
              <w:rPr>
                <w:rFonts w:eastAsia="Calibri"/>
                <w:b/>
                <w:color w:val="000000"/>
                <w:kern w:val="0"/>
                <w:sz w:val="22"/>
                <w:szCs w:val="22"/>
                <w14:ligatures w14:val="none"/>
              </w:rPr>
            </w:pPr>
          </w:p>
        </w:tc>
        <w:tc>
          <w:tcPr>
            <w:tcW w:w="8452" w:type="dxa"/>
          </w:tcPr>
          <w:p w:rsidR="00834476" w:rsidRPr="008C7306" w:rsidRDefault="00834476" w:rsidP="00834476">
            <w:pPr>
              <w:shd w:val="clear" w:color="auto" w:fill="FFFFFF"/>
              <w:jc w:val="both"/>
              <w:rPr>
                <w:rFonts w:cs="Times New Roman"/>
                <w:b/>
                <w:bCs/>
                <w:sz w:val="22"/>
              </w:rPr>
            </w:pPr>
            <w:r w:rsidRPr="008C7306">
              <w:rPr>
                <w:rFonts w:cs="Times New Roman"/>
                <w:sz w:val="22"/>
              </w:rPr>
              <w:t xml:space="preserve">- </w:t>
            </w:r>
            <w:r w:rsidRPr="008C7306">
              <w:rPr>
                <w:rFonts w:cs="Times New Roman"/>
                <w:i/>
                <w:iCs/>
                <w:sz w:val="22"/>
              </w:rPr>
              <w:t>Kiểm tra</w:t>
            </w:r>
            <w:r w:rsidRPr="008C7306">
              <w:rPr>
                <w:rFonts w:cs="Times New Roman"/>
                <w:sz w:val="22"/>
              </w:rPr>
              <w:t xml:space="preserve">: các sản phẩm lắp được kiểm tra chất  lượng vị trí  tương quan  giữa các chi tiết bằng các dụng cụ và kĩ thuật đo thích hợp.  </w:t>
            </w:r>
          </w:p>
        </w:tc>
        <w:tc>
          <w:tcPr>
            <w:tcW w:w="765" w:type="dxa"/>
          </w:tcPr>
          <w:p w:rsidR="00834476" w:rsidRPr="00834476" w:rsidRDefault="00834476" w:rsidP="00834476">
            <w:pPr>
              <w:rPr>
                <w:sz w:val="22"/>
              </w:rPr>
            </w:pPr>
            <w:r w:rsidRPr="00834476">
              <w:rPr>
                <w:sz w:val="22"/>
              </w:rPr>
              <w:t>0,5</w:t>
            </w:r>
          </w:p>
        </w:tc>
      </w:tr>
      <w:tr w:rsidR="00834476" w:rsidRPr="008C7306" w:rsidTr="008C7306">
        <w:trPr>
          <w:trHeight w:val="399"/>
        </w:trPr>
        <w:tc>
          <w:tcPr>
            <w:tcW w:w="1220" w:type="dxa"/>
            <w:vMerge/>
          </w:tcPr>
          <w:p w:rsidR="00834476" w:rsidRPr="008C7306" w:rsidRDefault="00834476" w:rsidP="00834476">
            <w:pPr>
              <w:pStyle w:val="NormalWeb"/>
              <w:spacing w:after="80" w:line="276" w:lineRule="auto"/>
              <w:ind w:right="48"/>
              <w:jc w:val="both"/>
              <w:rPr>
                <w:rFonts w:eastAsia="Calibri"/>
                <w:b/>
                <w:color w:val="000000"/>
                <w:kern w:val="0"/>
                <w:sz w:val="22"/>
                <w:szCs w:val="22"/>
                <w14:ligatures w14:val="none"/>
              </w:rPr>
            </w:pPr>
          </w:p>
        </w:tc>
        <w:tc>
          <w:tcPr>
            <w:tcW w:w="8452" w:type="dxa"/>
          </w:tcPr>
          <w:p w:rsidR="00834476" w:rsidRPr="008C7306" w:rsidRDefault="00834476" w:rsidP="00834476">
            <w:pPr>
              <w:shd w:val="clear" w:color="auto" w:fill="FFFFFF"/>
              <w:jc w:val="both"/>
              <w:rPr>
                <w:rFonts w:cs="Times New Roman"/>
                <w:sz w:val="22"/>
              </w:rPr>
            </w:pPr>
            <w:r w:rsidRPr="008C7306">
              <w:rPr>
                <w:rFonts w:cs="Times New Roman"/>
                <w:sz w:val="22"/>
              </w:rPr>
              <w:t xml:space="preserve">- </w:t>
            </w:r>
            <w:r w:rsidRPr="008C7306">
              <w:rPr>
                <w:rFonts w:cs="Times New Roman"/>
                <w:i/>
                <w:iCs/>
                <w:sz w:val="22"/>
              </w:rPr>
              <w:t>Một số phương pháp lắp ráp:</w:t>
            </w:r>
            <w:r w:rsidRPr="008C7306">
              <w:rPr>
                <w:rFonts w:cs="Times New Roman"/>
                <w:sz w:val="22"/>
              </w:rPr>
              <w:t xml:space="preserve">  </w:t>
            </w:r>
          </w:p>
          <w:p w:rsidR="00834476" w:rsidRPr="008C7306" w:rsidRDefault="00834476" w:rsidP="00834476">
            <w:pPr>
              <w:shd w:val="clear" w:color="auto" w:fill="FFFFFF"/>
              <w:jc w:val="both"/>
              <w:rPr>
                <w:rFonts w:cs="Times New Roman"/>
                <w:sz w:val="22"/>
              </w:rPr>
            </w:pPr>
            <w:r w:rsidRPr="008C7306">
              <w:rPr>
                <w:rFonts w:cs="Times New Roman"/>
                <w:sz w:val="22"/>
              </w:rPr>
              <w:t xml:space="preserve">+ Phương pháp lắp lẫn hoàn toàn.  </w:t>
            </w:r>
          </w:p>
          <w:p w:rsidR="00834476" w:rsidRPr="008C7306" w:rsidRDefault="00834476" w:rsidP="00834476">
            <w:pPr>
              <w:shd w:val="clear" w:color="auto" w:fill="FFFFFF"/>
              <w:jc w:val="both"/>
              <w:rPr>
                <w:rFonts w:cs="Times New Roman"/>
                <w:sz w:val="22"/>
              </w:rPr>
            </w:pPr>
            <w:r w:rsidRPr="008C7306">
              <w:rPr>
                <w:rFonts w:cs="Times New Roman"/>
                <w:sz w:val="22"/>
              </w:rPr>
              <w:t xml:space="preserve">+ Phương pháp lắp chọn.  </w:t>
            </w:r>
          </w:p>
          <w:p w:rsidR="00834476" w:rsidRPr="008C7306" w:rsidRDefault="00834476" w:rsidP="00834476">
            <w:pPr>
              <w:shd w:val="clear" w:color="auto" w:fill="FFFFFF"/>
              <w:jc w:val="both"/>
              <w:rPr>
                <w:rFonts w:cs="Times New Roman"/>
                <w:b/>
                <w:bCs/>
                <w:sz w:val="22"/>
              </w:rPr>
            </w:pPr>
            <w:r w:rsidRPr="008C7306">
              <w:rPr>
                <w:rFonts w:cs="Times New Roman"/>
                <w:sz w:val="22"/>
              </w:rPr>
              <w:t>+ Phương pháp lắp sửa.</w:t>
            </w:r>
          </w:p>
        </w:tc>
        <w:tc>
          <w:tcPr>
            <w:tcW w:w="765" w:type="dxa"/>
          </w:tcPr>
          <w:p w:rsidR="00834476" w:rsidRPr="00834476" w:rsidRDefault="00834476" w:rsidP="00834476">
            <w:pPr>
              <w:rPr>
                <w:sz w:val="22"/>
              </w:rPr>
            </w:pPr>
            <w:r w:rsidRPr="00834476">
              <w:rPr>
                <w:sz w:val="22"/>
              </w:rPr>
              <w:t>0,5</w:t>
            </w:r>
          </w:p>
        </w:tc>
      </w:tr>
      <w:tr w:rsidR="005E26E1" w:rsidRPr="008C7306" w:rsidTr="008C7306">
        <w:tc>
          <w:tcPr>
            <w:tcW w:w="1220" w:type="dxa"/>
            <w:vMerge w:val="restart"/>
          </w:tcPr>
          <w:p w:rsidR="005E26E1" w:rsidRPr="008C7306" w:rsidRDefault="005E26E1" w:rsidP="000D7AA1">
            <w:pPr>
              <w:pStyle w:val="NormalWeb"/>
              <w:spacing w:after="80" w:line="276" w:lineRule="auto"/>
              <w:ind w:right="48"/>
              <w:jc w:val="both"/>
              <w:rPr>
                <w:rFonts w:eastAsia="Calibri"/>
                <w:b/>
                <w:color w:val="000000"/>
                <w:kern w:val="0"/>
                <w:sz w:val="22"/>
                <w:szCs w:val="22"/>
                <w14:ligatures w14:val="none"/>
              </w:rPr>
            </w:pPr>
            <w:r w:rsidRPr="008C7306">
              <w:rPr>
                <w:rFonts w:eastAsia="Calibri"/>
                <w:b/>
                <w:i/>
                <w:iCs/>
                <w:kern w:val="0"/>
                <w:sz w:val="22"/>
                <w:szCs w:val="22"/>
                <w14:ligatures w14:val="none"/>
              </w:rPr>
              <w:t>Chung cho tất cả các mã đề.</w:t>
            </w:r>
          </w:p>
        </w:tc>
        <w:tc>
          <w:tcPr>
            <w:tcW w:w="8452" w:type="dxa"/>
          </w:tcPr>
          <w:p w:rsidR="005E26E1" w:rsidRDefault="005E26E1" w:rsidP="005D37D1">
            <w:pPr>
              <w:pStyle w:val="NormalWeb"/>
              <w:spacing w:after="80" w:line="276" w:lineRule="auto"/>
              <w:ind w:right="48"/>
              <w:jc w:val="center"/>
              <w:rPr>
                <w:rFonts w:eastAsia="Calibri"/>
                <w:b/>
                <w:color w:val="000000"/>
                <w:kern w:val="0"/>
                <w:sz w:val="22"/>
                <w:szCs w:val="22"/>
                <w14:ligatures w14:val="none"/>
              </w:rPr>
            </w:pPr>
            <w:r w:rsidRPr="008C7306">
              <w:rPr>
                <w:rFonts w:eastAsia="Calibri"/>
                <w:b/>
                <w:color w:val="000000"/>
                <w:kern w:val="0"/>
                <w:sz w:val="22"/>
                <w:szCs w:val="22"/>
                <w14:ligatures w14:val="none"/>
              </w:rPr>
              <w:t>Câu 2 ( 1,0 điểm)</w:t>
            </w:r>
          </w:p>
          <w:p w:rsidR="005E26E1" w:rsidRPr="008C7306" w:rsidRDefault="005E26E1" w:rsidP="005E26E1">
            <w:pPr>
              <w:spacing w:after="40"/>
              <w:ind w:left="48" w:right="45"/>
              <w:jc w:val="both"/>
              <w:rPr>
                <w:rFonts w:eastAsia="Calibri"/>
                <w:b/>
                <w:color w:val="000000"/>
                <w:kern w:val="0"/>
                <w:sz w:val="22"/>
                <w14:ligatures w14:val="none"/>
              </w:rPr>
            </w:pPr>
            <w:r w:rsidRPr="005E26E1">
              <w:rPr>
                <w:rFonts w:eastAsia="Times New Roman" w:cs="Times New Roman"/>
                <w:b/>
                <w:bCs/>
                <w:color w:val="000000"/>
                <w:kern w:val="0"/>
                <w:sz w:val="22"/>
                <w14:ligatures w14:val="none"/>
              </w:rPr>
              <w:t>Quy trình công nghệ gia công chi tiết chốt trên Hình 9.11:</w:t>
            </w:r>
          </w:p>
        </w:tc>
        <w:tc>
          <w:tcPr>
            <w:tcW w:w="765" w:type="dxa"/>
          </w:tcPr>
          <w:p w:rsidR="005E26E1" w:rsidRDefault="005E26E1" w:rsidP="000D7AA1">
            <w:pPr>
              <w:pStyle w:val="NormalWeb"/>
              <w:spacing w:after="80" w:line="276" w:lineRule="auto"/>
              <w:ind w:right="48"/>
              <w:jc w:val="both"/>
              <w:rPr>
                <w:rFonts w:eastAsia="Calibri"/>
                <w:b/>
                <w:color w:val="000000"/>
                <w:kern w:val="0"/>
                <w:sz w:val="22"/>
                <w:szCs w:val="22"/>
                <w14:ligatures w14:val="none"/>
              </w:rPr>
            </w:pPr>
            <w:r w:rsidRPr="008C7306">
              <w:rPr>
                <w:rFonts w:eastAsia="Calibri"/>
                <w:b/>
                <w:color w:val="000000"/>
                <w:kern w:val="0"/>
                <w:sz w:val="22"/>
                <w:szCs w:val="22"/>
                <w14:ligatures w14:val="none"/>
              </w:rPr>
              <w:t>Điểm</w:t>
            </w:r>
          </w:p>
          <w:p w:rsidR="00F5456B" w:rsidRPr="008C7306" w:rsidRDefault="00F5456B" w:rsidP="000D7AA1">
            <w:pPr>
              <w:pStyle w:val="NormalWeb"/>
              <w:spacing w:after="80" w:line="276" w:lineRule="auto"/>
              <w:ind w:right="48"/>
              <w:jc w:val="both"/>
              <w:rPr>
                <w:rFonts w:eastAsia="Calibri"/>
                <w:b/>
                <w:color w:val="000000"/>
                <w:kern w:val="0"/>
                <w:sz w:val="22"/>
                <w:szCs w:val="22"/>
                <w14:ligatures w14:val="none"/>
              </w:rPr>
            </w:pPr>
          </w:p>
        </w:tc>
      </w:tr>
      <w:tr w:rsidR="005E26E1" w:rsidRPr="008C7306" w:rsidTr="005E26E1">
        <w:trPr>
          <w:trHeight w:val="650"/>
        </w:trPr>
        <w:tc>
          <w:tcPr>
            <w:tcW w:w="1220" w:type="dxa"/>
            <w:vMerge/>
          </w:tcPr>
          <w:p w:rsidR="005E26E1" w:rsidRPr="008C7306" w:rsidRDefault="005E26E1" w:rsidP="000D7AA1">
            <w:pPr>
              <w:pStyle w:val="NormalWeb"/>
              <w:spacing w:after="80" w:line="276" w:lineRule="auto"/>
              <w:ind w:right="48"/>
              <w:jc w:val="both"/>
              <w:rPr>
                <w:rFonts w:eastAsia="Calibri"/>
                <w:b/>
                <w:color w:val="000000"/>
                <w:kern w:val="0"/>
                <w:sz w:val="22"/>
                <w:szCs w:val="22"/>
                <w14:ligatures w14:val="none"/>
              </w:rPr>
            </w:pPr>
          </w:p>
        </w:tc>
        <w:tc>
          <w:tcPr>
            <w:tcW w:w="8452" w:type="dxa"/>
          </w:tcPr>
          <w:p w:rsidR="005E26E1" w:rsidRPr="008C7306" w:rsidRDefault="005E26E1" w:rsidP="008C7306">
            <w:pPr>
              <w:spacing w:after="40"/>
              <w:ind w:left="48" w:right="45"/>
              <w:jc w:val="both"/>
              <w:rPr>
                <w:rFonts w:eastAsia="Times New Roman" w:cs="Times New Roman"/>
                <w:color w:val="000000"/>
                <w:kern w:val="0"/>
                <w:sz w:val="22"/>
                <w14:ligatures w14:val="none"/>
              </w:rPr>
            </w:pPr>
            <w:r w:rsidRPr="005E26E1">
              <w:rPr>
                <w:rFonts w:eastAsia="Times New Roman" w:cs="Times New Roman"/>
                <w:i/>
                <w:iCs/>
                <w:color w:val="000000"/>
                <w:kern w:val="0"/>
                <w:sz w:val="22"/>
                <w14:ligatures w14:val="none"/>
              </w:rPr>
              <w:t>- Bước 1.</w:t>
            </w:r>
            <w:r w:rsidRPr="008C7306">
              <w:rPr>
                <w:rFonts w:eastAsia="Times New Roman" w:cs="Times New Roman"/>
                <w:color w:val="000000"/>
                <w:kern w:val="0"/>
                <w:sz w:val="22"/>
                <w14:ligatures w14:val="none"/>
              </w:rPr>
              <w:t xml:space="preserve"> Tìm hiểu chi tiết cần gia công xác định dạng sản xuất</w:t>
            </w:r>
            <w:r w:rsidR="00351DEF">
              <w:rPr>
                <w:rFonts w:eastAsia="Times New Roman" w:cs="Times New Roman"/>
                <w:color w:val="000000"/>
                <w:kern w:val="0"/>
                <w:sz w:val="22"/>
                <w14:ligatures w14:val="none"/>
              </w:rPr>
              <w:t>.</w:t>
            </w:r>
          </w:p>
          <w:p w:rsidR="005E26E1" w:rsidRPr="008C7306" w:rsidRDefault="005E26E1" w:rsidP="005E26E1">
            <w:pPr>
              <w:spacing w:after="40"/>
              <w:ind w:left="48" w:right="45"/>
              <w:jc w:val="both"/>
              <w:rPr>
                <w:rFonts w:eastAsia="Calibri"/>
                <w:b/>
                <w:color w:val="000000"/>
                <w:kern w:val="0"/>
                <w:sz w:val="22"/>
                <w14:ligatures w14:val="none"/>
              </w:rPr>
            </w:pPr>
            <w:r w:rsidRPr="008C7306">
              <w:rPr>
                <w:rFonts w:eastAsia="Times New Roman" w:cs="Times New Roman"/>
                <w:color w:val="000000"/>
                <w:kern w:val="0"/>
                <w:sz w:val="22"/>
                <w14:ligatures w14:val="none"/>
              </w:rPr>
              <w:t>Chi tiết làm bằng thép gồm hai phần có đường kính khác nhau, dạng sản xuất: đơn chiếc.</w:t>
            </w:r>
          </w:p>
        </w:tc>
        <w:tc>
          <w:tcPr>
            <w:tcW w:w="765" w:type="dxa"/>
          </w:tcPr>
          <w:p w:rsidR="005E26E1" w:rsidRPr="008C7306" w:rsidRDefault="005E26E1" w:rsidP="00D90ED0">
            <w:pPr>
              <w:rPr>
                <w:sz w:val="22"/>
              </w:rPr>
            </w:pPr>
          </w:p>
          <w:p w:rsidR="005E26E1" w:rsidRPr="008C7306" w:rsidRDefault="005E26E1" w:rsidP="005E26E1">
            <w:pPr>
              <w:rPr>
                <w:sz w:val="22"/>
              </w:rPr>
            </w:pPr>
            <w:r w:rsidRPr="008C7306">
              <w:rPr>
                <w:sz w:val="22"/>
              </w:rPr>
              <w:t>0,25</w:t>
            </w:r>
          </w:p>
        </w:tc>
      </w:tr>
      <w:tr w:rsidR="005E26E1" w:rsidRPr="008C7306" w:rsidTr="008C7306">
        <w:trPr>
          <w:trHeight w:val="1056"/>
        </w:trPr>
        <w:tc>
          <w:tcPr>
            <w:tcW w:w="1220" w:type="dxa"/>
            <w:vMerge/>
          </w:tcPr>
          <w:p w:rsidR="005E26E1" w:rsidRPr="008C7306" w:rsidRDefault="005E26E1" w:rsidP="000D7AA1">
            <w:pPr>
              <w:pStyle w:val="NormalWeb"/>
              <w:spacing w:after="80" w:line="276" w:lineRule="auto"/>
              <w:ind w:right="48"/>
              <w:jc w:val="both"/>
              <w:rPr>
                <w:rFonts w:eastAsia="Calibri"/>
                <w:b/>
                <w:color w:val="000000"/>
                <w:kern w:val="0"/>
                <w:sz w:val="22"/>
                <w:szCs w:val="22"/>
                <w14:ligatures w14:val="none"/>
              </w:rPr>
            </w:pPr>
          </w:p>
        </w:tc>
        <w:tc>
          <w:tcPr>
            <w:tcW w:w="8452" w:type="dxa"/>
          </w:tcPr>
          <w:p w:rsidR="005E26E1" w:rsidRPr="008C7306" w:rsidRDefault="005E26E1" w:rsidP="005E26E1">
            <w:pPr>
              <w:spacing w:after="40"/>
              <w:ind w:left="48" w:right="45"/>
              <w:jc w:val="both"/>
              <w:rPr>
                <w:rFonts w:eastAsia="Times New Roman" w:cs="Times New Roman"/>
                <w:color w:val="000000"/>
                <w:kern w:val="0"/>
                <w:sz w:val="22"/>
                <w14:ligatures w14:val="none"/>
              </w:rPr>
            </w:pPr>
            <w:r w:rsidRPr="005E26E1">
              <w:rPr>
                <w:rFonts w:eastAsia="Times New Roman" w:cs="Times New Roman"/>
                <w:i/>
                <w:iCs/>
                <w:color w:val="000000"/>
                <w:kern w:val="0"/>
                <w:sz w:val="22"/>
                <w14:ligatures w14:val="none"/>
              </w:rPr>
              <w:t>- Bước 2.</w:t>
            </w:r>
            <w:r w:rsidRPr="008C7306">
              <w:rPr>
                <w:rFonts w:eastAsia="Times New Roman" w:cs="Times New Roman"/>
                <w:color w:val="000000"/>
                <w:kern w:val="0"/>
                <w:sz w:val="22"/>
                <w14:ligatures w14:val="none"/>
              </w:rPr>
              <w:t xml:space="preserve"> Chọn phôi và phương pháp chế tạo phôi.</w:t>
            </w:r>
          </w:p>
          <w:p w:rsidR="005E26E1" w:rsidRPr="008C7306" w:rsidRDefault="005E26E1" w:rsidP="005E26E1">
            <w:pPr>
              <w:spacing w:after="40"/>
              <w:ind w:left="48"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Vật liệu phôi: thép C45</w:t>
            </w:r>
          </w:p>
          <w:p w:rsidR="005E26E1" w:rsidRPr="008C7306" w:rsidRDefault="005E26E1" w:rsidP="005E26E1">
            <w:pPr>
              <w:spacing w:after="40"/>
              <w:ind w:left="48"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Kích thước phôi: phôi hình trụ có đường kính 30mm</w:t>
            </w:r>
            <w:r w:rsidR="00424F33">
              <w:rPr>
                <w:rFonts w:eastAsia="Times New Roman" w:cs="Times New Roman"/>
                <w:color w:val="000000"/>
                <w:kern w:val="0"/>
                <w:sz w:val="22"/>
                <w14:ligatures w14:val="none"/>
              </w:rPr>
              <w:t>,</w:t>
            </w:r>
            <w:r w:rsidRPr="008C7306">
              <w:rPr>
                <w:rFonts w:eastAsia="Times New Roman" w:cs="Times New Roman"/>
                <w:color w:val="000000"/>
                <w:kern w:val="0"/>
                <w:sz w:val="22"/>
                <w14:ligatures w14:val="none"/>
              </w:rPr>
              <w:t xml:space="preserve"> dài 45mm.</w:t>
            </w:r>
          </w:p>
        </w:tc>
        <w:tc>
          <w:tcPr>
            <w:tcW w:w="765" w:type="dxa"/>
          </w:tcPr>
          <w:p w:rsidR="005E26E1" w:rsidRPr="008C7306" w:rsidRDefault="005E26E1" w:rsidP="005E26E1">
            <w:pPr>
              <w:rPr>
                <w:sz w:val="22"/>
              </w:rPr>
            </w:pPr>
            <w:r w:rsidRPr="008C7306">
              <w:rPr>
                <w:sz w:val="22"/>
              </w:rPr>
              <w:t>0,25</w:t>
            </w:r>
          </w:p>
          <w:p w:rsidR="005E26E1" w:rsidRPr="008C7306" w:rsidRDefault="005E26E1" w:rsidP="000D7AA1">
            <w:pPr>
              <w:pStyle w:val="NormalWeb"/>
              <w:spacing w:after="80" w:line="276" w:lineRule="auto"/>
              <w:ind w:right="48"/>
              <w:jc w:val="both"/>
              <w:rPr>
                <w:rFonts w:eastAsia="Calibri"/>
                <w:b/>
                <w:color w:val="000000"/>
                <w:kern w:val="0"/>
                <w:sz w:val="22"/>
                <w:szCs w:val="22"/>
                <w14:ligatures w14:val="none"/>
              </w:rPr>
            </w:pPr>
          </w:p>
        </w:tc>
      </w:tr>
      <w:tr w:rsidR="005E26E1" w:rsidRPr="008C7306" w:rsidTr="008C7306">
        <w:trPr>
          <w:trHeight w:val="1056"/>
        </w:trPr>
        <w:tc>
          <w:tcPr>
            <w:tcW w:w="1220" w:type="dxa"/>
            <w:vMerge/>
          </w:tcPr>
          <w:p w:rsidR="005E26E1" w:rsidRPr="008C7306" w:rsidRDefault="005E26E1" w:rsidP="000D7AA1">
            <w:pPr>
              <w:pStyle w:val="NormalWeb"/>
              <w:spacing w:after="80" w:line="276" w:lineRule="auto"/>
              <w:ind w:right="48"/>
              <w:jc w:val="both"/>
              <w:rPr>
                <w:rFonts w:eastAsia="Calibri"/>
                <w:b/>
                <w:color w:val="000000"/>
                <w:kern w:val="0"/>
                <w:sz w:val="22"/>
                <w:szCs w:val="22"/>
                <w14:ligatures w14:val="none"/>
              </w:rPr>
            </w:pPr>
          </w:p>
        </w:tc>
        <w:tc>
          <w:tcPr>
            <w:tcW w:w="8452" w:type="dxa"/>
          </w:tcPr>
          <w:p w:rsidR="005E26E1" w:rsidRPr="008C7306" w:rsidRDefault="005E26E1" w:rsidP="005E26E1">
            <w:pPr>
              <w:spacing w:after="40"/>
              <w:ind w:left="48" w:right="45"/>
              <w:jc w:val="both"/>
              <w:rPr>
                <w:rFonts w:eastAsia="Times New Roman" w:cs="Times New Roman"/>
                <w:color w:val="000000"/>
                <w:kern w:val="0"/>
                <w:sz w:val="22"/>
                <w14:ligatures w14:val="none"/>
              </w:rPr>
            </w:pPr>
            <w:r w:rsidRPr="005E26E1">
              <w:rPr>
                <w:rFonts w:eastAsia="Times New Roman" w:cs="Times New Roman"/>
                <w:i/>
                <w:iCs/>
                <w:color w:val="000000"/>
                <w:kern w:val="0"/>
                <w:sz w:val="22"/>
                <w14:ligatures w14:val="none"/>
              </w:rPr>
              <w:t>- Bước 3.</w:t>
            </w:r>
            <w:r w:rsidRPr="008C7306">
              <w:rPr>
                <w:rFonts w:eastAsia="Times New Roman" w:cs="Times New Roman"/>
                <w:color w:val="000000"/>
                <w:kern w:val="0"/>
                <w:sz w:val="22"/>
                <w14:ligatures w14:val="none"/>
              </w:rPr>
              <w:t xml:space="preserve"> Xác định trình tự các bước gia công chi tiết.</w:t>
            </w:r>
          </w:p>
          <w:tbl>
            <w:tblPr>
              <w:tblStyle w:val="TableGrid"/>
              <w:tblW w:w="0" w:type="auto"/>
              <w:tblInd w:w="1324" w:type="dxa"/>
              <w:tblLook w:val="04A0" w:firstRow="1" w:lastRow="0" w:firstColumn="1" w:lastColumn="0" w:noHBand="0" w:noVBand="1"/>
            </w:tblPr>
            <w:tblGrid>
              <w:gridCol w:w="1147"/>
              <w:gridCol w:w="5755"/>
            </w:tblGrid>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Bước</w:t>
                  </w:r>
                </w:p>
              </w:tc>
              <w:tc>
                <w:tcPr>
                  <w:tcW w:w="6662"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Tên bước</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1</w:t>
                  </w:r>
                </w:p>
              </w:tc>
              <w:tc>
                <w:tcPr>
                  <w:tcW w:w="6662"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Tiện khỏa mặt đầu.</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2</w:t>
                  </w:r>
                </w:p>
              </w:tc>
              <w:tc>
                <w:tcPr>
                  <w:tcW w:w="6662" w:type="dxa"/>
                </w:tcPr>
                <w:p w:rsidR="005E26E1" w:rsidRPr="008C7306" w:rsidRDefault="005E26E1" w:rsidP="005E26E1">
                  <w:pPr>
                    <w:spacing w:after="40"/>
                    <w:ind w:left="48"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xml:space="preserve">Tiện phần trụ </w:t>
                  </w:r>
                  <w:r w:rsidRPr="008C7306">
                    <w:rPr>
                      <w:rFonts w:ascii="Cambria Math" w:eastAsia="Times New Roman" w:hAnsi="Cambria Math" w:cs="Cambria Math"/>
                      <w:color w:val="000000"/>
                      <w:kern w:val="0"/>
                      <w:sz w:val="22"/>
                      <w14:ligatures w14:val="none"/>
                    </w:rPr>
                    <w:t>∅</w:t>
                  </w:r>
                  <w:r w:rsidRPr="008C7306">
                    <w:rPr>
                      <w:rFonts w:eastAsia="Times New Roman" w:cs="Times New Roman"/>
                      <w:color w:val="000000"/>
                      <w:kern w:val="0"/>
                      <w:sz w:val="22"/>
                      <w14:ligatures w14:val="none"/>
                    </w:rPr>
                    <w:t>25, dài 43 mm.</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3</w:t>
                  </w:r>
                </w:p>
              </w:tc>
              <w:tc>
                <w:tcPr>
                  <w:tcW w:w="6662" w:type="dxa"/>
                </w:tcPr>
                <w:p w:rsidR="005E26E1" w:rsidRPr="008C7306" w:rsidRDefault="005E26E1" w:rsidP="005E26E1">
                  <w:pPr>
                    <w:spacing w:after="40"/>
                    <w:ind w:left="48"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xml:space="preserve">Tiện trụ </w:t>
                  </w:r>
                  <w:r w:rsidRPr="008C7306">
                    <w:rPr>
                      <w:rFonts w:ascii="Cambria Math" w:eastAsia="Times New Roman" w:hAnsi="Cambria Math" w:cs="Cambria Math"/>
                      <w:color w:val="000000"/>
                      <w:kern w:val="0"/>
                      <w:sz w:val="22"/>
                      <w14:ligatures w14:val="none"/>
                    </w:rPr>
                    <w:t>∅</w:t>
                  </w:r>
                  <w:r w:rsidRPr="008C7306">
                    <w:rPr>
                      <w:rFonts w:eastAsia="Times New Roman" w:cs="Times New Roman"/>
                      <w:color w:val="000000"/>
                      <w:kern w:val="0"/>
                      <w:sz w:val="22"/>
                      <w14:ligatures w14:val="none"/>
                    </w:rPr>
                    <w:t>20 dài 25 mm tính từ mặt đầu.</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4</w:t>
                  </w:r>
                </w:p>
              </w:tc>
              <w:tc>
                <w:tcPr>
                  <w:tcW w:w="6662"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xml:space="preserve"> Vát mép 2×45</w:t>
                  </w:r>
                  <w:r w:rsidRPr="008C7306">
                    <w:rPr>
                      <w:rFonts w:eastAsia="Times New Roman" w:cs="Times New Roman"/>
                      <w:color w:val="000000"/>
                      <w:kern w:val="0"/>
                      <w:sz w:val="22"/>
                      <w:vertAlign w:val="superscript"/>
                      <w14:ligatures w14:val="none"/>
                    </w:rPr>
                    <w:t>o</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5</w:t>
                  </w:r>
                </w:p>
              </w:tc>
              <w:tc>
                <w:tcPr>
                  <w:tcW w:w="6662" w:type="dxa"/>
                </w:tcPr>
                <w:p w:rsidR="005E26E1" w:rsidRPr="008C7306" w:rsidRDefault="005E26E1" w:rsidP="005E26E1">
                  <w:pPr>
                    <w:spacing w:after="40"/>
                    <w:ind w:left="48"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Cắt đứt đủ chiều dài 40mm.</w:t>
                  </w:r>
                </w:p>
              </w:tc>
            </w:tr>
            <w:tr w:rsidR="005E26E1" w:rsidRPr="008C7306" w:rsidTr="003E5DC0">
              <w:tc>
                <w:tcPr>
                  <w:tcW w:w="1223"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6</w:t>
                  </w:r>
                </w:p>
              </w:tc>
              <w:tc>
                <w:tcPr>
                  <w:tcW w:w="6662" w:type="dxa"/>
                </w:tcPr>
                <w:p w:rsidR="005E26E1" w:rsidRPr="008C7306" w:rsidRDefault="005E26E1" w:rsidP="005E26E1">
                  <w:pPr>
                    <w:spacing w:after="40"/>
                    <w:ind w:right="45"/>
                    <w:jc w:val="both"/>
                    <w:rPr>
                      <w:rFonts w:eastAsia="Times New Roman" w:cs="Times New Roman"/>
                      <w:color w:val="000000"/>
                      <w:kern w:val="0"/>
                      <w:sz w:val="22"/>
                      <w14:ligatures w14:val="none"/>
                    </w:rPr>
                  </w:pPr>
                  <w:r w:rsidRPr="008C7306">
                    <w:rPr>
                      <w:rFonts w:eastAsia="Times New Roman" w:cs="Times New Roman"/>
                      <w:color w:val="000000"/>
                      <w:kern w:val="0"/>
                      <w:sz w:val="22"/>
                      <w14:ligatures w14:val="none"/>
                    </w:rPr>
                    <w:t xml:space="preserve"> Đảo đầu, vát mép 2×45</w:t>
                  </w:r>
                  <w:r w:rsidRPr="008C7306">
                    <w:rPr>
                      <w:rFonts w:eastAsia="Times New Roman" w:cs="Times New Roman"/>
                      <w:color w:val="000000"/>
                      <w:kern w:val="0"/>
                      <w:sz w:val="22"/>
                      <w:vertAlign w:val="superscript"/>
                      <w14:ligatures w14:val="none"/>
                    </w:rPr>
                    <w:t>o</w:t>
                  </w:r>
                </w:p>
              </w:tc>
            </w:tr>
          </w:tbl>
          <w:p w:rsidR="005E26E1" w:rsidRPr="008C7306" w:rsidRDefault="005E26E1" w:rsidP="008C7306">
            <w:pPr>
              <w:spacing w:after="40"/>
              <w:ind w:left="48" w:right="45"/>
              <w:jc w:val="both"/>
              <w:rPr>
                <w:rFonts w:eastAsia="Times New Roman" w:cs="Times New Roman"/>
                <w:color w:val="000000"/>
                <w:kern w:val="0"/>
                <w:sz w:val="22"/>
                <w14:ligatures w14:val="none"/>
              </w:rPr>
            </w:pPr>
          </w:p>
        </w:tc>
        <w:tc>
          <w:tcPr>
            <w:tcW w:w="765" w:type="dxa"/>
          </w:tcPr>
          <w:p w:rsidR="005E26E1" w:rsidRPr="008C7306" w:rsidRDefault="005E26E1" w:rsidP="00330F40">
            <w:pPr>
              <w:rPr>
                <w:rFonts w:eastAsia="Calibri"/>
                <w:b/>
                <w:color w:val="000000"/>
                <w:kern w:val="0"/>
                <w:sz w:val="22"/>
                <w14:ligatures w14:val="none"/>
              </w:rPr>
            </w:pPr>
            <w:r w:rsidRPr="008C7306">
              <w:rPr>
                <w:sz w:val="22"/>
              </w:rPr>
              <w:t>0,5</w:t>
            </w:r>
          </w:p>
        </w:tc>
      </w:tr>
      <w:bookmarkEnd w:id="0"/>
    </w:tbl>
    <w:p w:rsidR="005525DE" w:rsidRPr="008C7306" w:rsidRDefault="005525DE" w:rsidP="009C3529">
      <w:pPr>
        <w:pStyle w:val="NormalWeb"/>
        <w:spacing w:after="80" w:line="276" w:lineRule="auto"/>
        <w:ind w:right="48"/>
        <w:jc w:val="both"/>
        <w:rPr>
          <w:sz w:val="22"/>
          <w:szCs w:val="22"/>
        </w:rPr>
      </w:pPr>
    </w:p>
    <w:sectPr w:rsidR="005525DE" w:rsidRPr="008C7306" w:rsidSect="00330F40">
      <w:pgSz w:w="12240" w:h="15840"/>
      <w:pgMar w:top="568" w:right="144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DE"/>
    <w:rsid w:val="000755E9"/>
    <w:rsid w:val="000C29C7"/>
    <w:rsid w:val="000D7AA1"/>
    <w:rsid w:val="00120EDE"/>
    <w:rsid w:val="001A2B20"/>
    <w:rsid w:val="0020724C"/>
    <w:rsid w:val="002874AE"/>
    <w:rsid w:val="002E25B9"/>
    <w:rsid w:val="00316918"/>
    <w:rsid w:val="00330F40"/>
    <w:rsid w:val="003314E6"/>
    <w:rsid w:val="00343EAA"/>
    <w:rsid w:val="00351DEF"/>
    <w:rsid w:val="0037667B"/>
    <w:rsid w:val="003E469A"/>
    <w:rsid w:val="00424F33"/>
    <w:rsid w:val="004A240A"/>
    <w:rsid w:val="004B095F"/>
    <w:rsid w:val="005525DE"/>
    <w:rsid w:val="005D37D1"/>
    <w:rsid w:val="005E26E1"/>
    <w:rsid w:val="006940DB"/>
    <w:rsid w:val="006B2268"/>
    <w:rsid w:val="006F632E"/>
    <w:rsid w:val="0075030D"/>
    <w:rsid w:val="00771C23"/>
    <w:rsid w:val="007E3FCE"/>
    <w:rsid w:val="00834476"/>
    <w:rsid w:val="0085184C"/>
    <w:rsid w:val="008A02DE"/>
    <w:rsid w:val="008C7306"/>
    <w:rsid w:val="009A01EF"/>
    <w:rsid w:val="009C0379"/>
    <w:rsid w:val="009C3529"/>
    <w:rsid w:val="009D7E22"/>
    <w:rsid w:val="00A11905"/>
    <w:rsid w:val="00A66B24"/>
    <w:rsid w:val="00BF2EDA"/>
    <w:rsid w:val="00CD3C67"/>
    <w:rsid w:val="00D90ED0"/>
    <w:rsid w:val="00DA6341"/>
    <w:rsid w:val="00EA3CAD"/>
    <w:rsid w:val="00F17D6A"/>
    <w:rsid w:val="00F26BB0"/>
    <w:rsid w:val="00F5456B"/>
    <w:rsid w:val="00F91738"/>
    <w:rsid w:val="00FC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9C9B"/>
  <w15:chartTrackingRefBased/>
  <w15:docId w15:val="{1419C182-FBF4-47A9-9465-98F2BC8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5DE"/>
    <w:rPr>
      <w:rFonts w:cs="Times New Roman"/>
      <w:sz w:val="24"/>
      <w:szCs w:val="24"/>
    </w:rPr>
  </w:style>
  <w:style w:type="table" w:styleId="TableGrid">
    <w:name w:val="Table Grid"/>
    <w:basedOn w:val="TableNormal"/>
    <w:uiPriority w:val="39"/>
    <w:rsid w:val="0055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A11905"/>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dcterms:created xsi:type="dcterms:W3CDTF">2024-12-23T05:41:00Z</dcterms:created>
  <dcterms:modified xsi:type="dcterms:W3CDTF">2024-12-26T04:19:00Z</dcterms:modified>
</cp:coreProperties>
</file>