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6"/>
        <w:tblW w:w="10260" w:type="dxa"/>
        <w:tblInd w:w="0" w:type="dxa"/>
        <w:tblLayout w:type="autofit"/>
        <w:tblCellMar>
          <w:top w:w="0" w:type="dxa"/>
          <w:left w:w="0" w:type="dxa"/>
          <w:bottom w:w="0" w:type="dxa"/>
          <w:right w:w="0" w:type="dxa"/>
        </w:tblCellMar>
      </w:tblPr>
      <w:tblGrid>
        <w:gridCol w:w="4050"/>
        <w:gridCol w:w="2073"/>
        <w:gridCol w:w="2041"/>
        <w:gridCol w:w="2041"/>
        <w:gridCol w:w="55"/>
      </w:tblGrid>
      <w:tr w14:paraId="1FFB25C9">
        <w:tblPrEx>
          <w:tblCellMar>
            <w:top w:w="0" w:type="dxa"/>
            <w:left w:w="0" w:type="dxa"/>
            <w:bottom w:w="0" w:type="dxa"/>
            <w:right w:w="0" w:type="dxa"/>
          </w:tblCellMar>
        </w:tblPrEx>
        <w:tc>
          <w:tcPr>
            <w:tcW w:w="4050" w:type="dxa"/>
          </w:tcPr>
          <w:p w14:paraId="6526A163">
            <w:pPr>
              <w:spacing w:after="60" w:line="240" w:lineRule="auto"/>
              <w:jc w:val="center"/>
              <w:rPr>
                <w:rFonts w:cs="Times New Roman"/>
                <w:szCs w:val="24"/>
              </w:rPr>
            </w:pPr>
            <w:r>
              <w:rPr>
                <w:rFonts w:cs="Times New Roman"/>
                <w:color w:val="auto"/>
                <w:szCs w:val="24"/>
                <w14:ligatures w14:val="standardContextual"/>
              </w:rPr>
              <mc:AlternateContent>
                <mc:Choice Requires="wps">
                  <w:drawing>
                    <wp:anchor distT="0" distB="0" distL="114300" distR="114300" simplePos="0" relativeHeight="251659264" behindDoc="0" locked="0" layoutInCell="1" allowOverlap="1">
                      <wp:simplePos x="0" y="0"/>
                      <wp:positionH relativeFrom="column">
                        <wp:posOffset>562610</wp:posOffset>
                      </wp:positionH>
                      <wp:positionV relativeFrom="paragraph">
                        <wp:posOffset>401955</wp:posOffset>
                      </wp:positionV>
                      <wp:extent cx="1492250" cy="254000"/>
                      <wp:effectExtent l="0" t="0" r="12700" b="12700"/>
                      <wp:wrapNone/>
                      <wp:docPr id="1904771035" name="Text Box 1"/>
                      <wp:cNvGraphicFramePr/>
                      <a:graphic xmlns:a="http://schemas.openxmlformats.org/drawingml/2006/main">
                        <a:graphicData uri="http://schemas.microsoft.com/office/word/2010/wordprocessingShape">
                          <wps:wsp>
                            <wps:cNvSpPr txBox="1"/>
                            <wps:spPr>
                              <a:xfrm>
                                <a:off x="0" y="0"/>
                                <a:ext cx="1492250" cy="254000"/>
                              </a:xfrm>
                              <a:prstGeom prst="rect">
                                <a:avLst/>
                              </a:prstGeom>
                              <a:solidFill>
                                <a:schemeClr val="lt1"/>
                              </a:solidFill>
                              <a:ln w="6350">
                                <a:solidFill>
                                  <a:prstClr val="black"/>
                                </a:solidFill>
                              </a:ln>
                            </wps:spPr>
                            <wps:txbx>
                              <w:txbxContent>
                                <w:p w14:paraId="731E4B0F">
                                  <w:r>
                                    <w:t>ĐỀ CHÍNH THỨC</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1" o:spid="_x0000_s1026" o:spt="202" type="#_x0000_t202" style="position:absolute;left:0pt;margin-left:44.3pt;margin-top:31.65pt;height:20pt;width:117.5pt;z-index:251659264;mso-width-relative:page;mso-height-relative:page;" fillcolor="#FFFFFF [3201]" filled="t" stroked="t" coordsize="21600,21600" o:gfxdata="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GpXDnXTAAAACQEAAA8AAAAAAAAA&#10;AQAgAAAAIgAAAGRycy9kb3ducmV2LnhtbFBLAQIUABQAAAAIAIdO4kB8+OrpTwIAAL8EAAAOAAAA&#10;AAAAAAEAIAAAACIBAABkcnMvZTJvRG9jLnhtbFBLBQYAAAAABgAGAFkBAADjBQAAAAA=&#10;">
                      <v:fill on="t" focussize="0,0"/>
                      <v:stroke weight="0.5pt" color="#000000" joinstyle="round"/>
                      <v:imagedata o:title=""/>
                      <o:lock v:ext="edit" aspectratio="f"/>
                      <v:textbox>
                        <w:txbxContent>
                          <w:p w14:paraId="731E4B0F">
                            <w:r>
                              <w:t>ĐỀ CHÍNH THỨC</w:t>
                            </w:r>
                          </w:p>
                        </w:txbxContent>
                      </v:textbox>
                    </v:shape>
                  </w:pict>
                </mc:Fallback>
              </mc:AlternateContent>
            </w:r>
            <w:r>
              <w:rPr>
                <w:rFonts w:cs="Times New Roman"/>
                <w:color w:val="auto"/>
                <w:szCs w:val="24"/>
              </w:rPr>
              <w:t>SỞ GD&amp;ĐT TP ĐÀ NẴNG</w:t>
            </w:r>
            <w:r>
              <w:rPr>
                <w:rFonts w:cs="Times New Roman"/>
                <w:color w:val="auto"/>
                <w:szCs w:val="24"/>
              </w:rPr>
              <w:br w:type="textWrapping"/>
            </w:r>
            <w:r>
              <w:rPr>
                <w:rFonts w:cs="Times New Roman"/>
                <w:b/>
                <w:color w:val="auto"/>
                <w:szCs w:val="24"/>
              </w:rPr>
              <w:t>TRƯỜNG THPT ĐỖ ĐĂNG TUYỂN</w:t>
            </w:r>
            <w:r>
              <w:rPr>
                <w:rFonts w:cs="Times New Roman"/>
                <w:b/>
                <w:color w:val="auto"/>
                <w:szCs w:val="24"/>
              </w:rPr>
              <w:br w:type="textWrapping"/>
            </w:r>
            <w:r>
              <w:rPr>
                <w:rFonts w:cs="Times New Roman"/>
                <w:b/>
                <w:color w:val="FF0000"/>
                <w:szCs w:val="24"/>
              </w:rPr>
              <w:br w:type="textWrapping"/>
            </w:r>
            <w:r>
              <w:rPr>
                <w:rFonts w:cs="Times New Roman"/>
                <w:szCs w:val="24"/>
              </w:rPr>
              <w:br w:type="textWrapping"/>
            </w:r>
            <w:r>
              <w:rPr>
                <w:rFonts w:cs="Times New Roman"/>
                <w:i/>
                <w:szCs w:val="24"/>
              </w:rPr>
              <w:t>(Đề thi có 03 trang)</w:t>
            </w:r>
          </w:p>
        </w:tc>
        <w:tc>
          <w:tcPr>
            <w:tcW w:w="6210" w:type="dxa"/>
            <w:gridSpan w:val="4"/>
          </w:tcPr>
          <w:p w14:paraId="160A30B4">
            <w:pPr>
              <w:spacing w:after="60" w:line="240" w:lineRule="auto"/>
              <w:jc w:val="center"/>
              <w:rPr>
                <w:rFonts w:cs="Times New Roman"/>
                <w:szCs w:val="24"/>
              </w:rPr>
            </w:pPr>
            <w:r>
              <w:rPr>
                <w:rFonts w:cs="Times New Roman"/>
                <w:b/>
                <w:szCs w:val="24"/>
              </w:rPr>
              <w:t xml:space="preserve">ĐỀ KIỂM TRA </w:t>
            </w:r>
            <w:r>
              <w:rPr>
                <w:rFonts w:hint="default" w:cs="Times New Roman"/>
                <w:b/>
                <w:szCs w:val="24"/>
                <w:lang w:val="vi-VN"/>
              </w:rPr>
              <w:t xml:space="preserve">CUỐI KÌ </w:t>
            </w:r>
            <w:r>
              <w:rPr>
                <w:rFonts w:cs="Times New Roman"/>
                <w:b/>
                <w:szCs w:val="24"/>
              </w:rPr>
              <w:t>2 - NĂM HỌC 2025 - 2026</w:t>
            </w:r>
            <w:r>
              <w:rPr>
                <w:rFonts w:cs="Times New Roman"/>
                <w:b/>
                <w:szCs w:val="24"/>
              </w:rPr>
              <w:br w:type="textWrapping"/>
            </w:r>
            <w:r>
              <w:rPr>
                <w:rFonts w:cs="Times New Roman"/>
                <w:b/>
                <w:szCs w:val="24"/>
              </w:rPr>
              <w:t xml:space="preserve">MÔN: </w:t>
            </w:r>
            <w:r>
              <w:rPr>
                <w:rFonts w:hint="default" w:cs="Times New Roman"/>
                <w:b/>
                <w:szCs w:val="24"/>
                <w:lang w:val="vi-VN"/>
              </w:rPr>
              <w:t>CÔNG NGHỆ 11</w:t>
            </w:r>
            <w:r>
              <w:rPr>
                <w:rFonts w:cs="Times New Roman"/>
                <w:b/>
                <w:szCs w:val="24"/>
              </w:rPr>
              <w:br w:type="textWrapping"/>
            </w:r>
            <w:r>
              <w:rPr>
                <w:rFonts w:cs="Times New Roman"/>
                <w:i/>
                <w:szCs w:val="24"/>
              </w:rPr>
              <w:t>Thời gian làm bài: 45 phút</w:t>
            </w:r>
            <w:r>
              <w:rPr>
                <w:rFonts w:cs="Times New Roman"/>
                <w:i/>
                <w:szCs w:val="24"/>
              </w:rPr>
              <w:br w:type="textWrapping"/>
            </w:r>
            <w:r>
              <w:rPr>
                <w:rFonts w:cs="Times New Roman"/>
                <w:i/>
                <w:szCs w:val="24"/>
              </w:rPr>
              <w:t>(không kể thời gian phát đề)</w:t>
            </w:r>
          </w:p>
        </w:tc>
      </w:tr>
      <w:tr w14:paraId="1E7C8870">
        <w:tblPrEx>
          <w:tblCellMar>
            <w:top w:w="0" w:type="dxa"/>
            <w:left w:w="0" w:type="dxa"/>
            <w:bottom w:w="0" w:type="dxa"/>
            <w:right w:w="0" w:type="dxa"/>
          </w:tblCellMar>
        </w:tblPrEx>
        <w:trPr>
          <w:gridAfter w:val="1"/>
          <w:wAfter w:w="55" w:type="dxa"/>
        </w:trPr>
        <w:tc>
          <w:tcPr>
            <w:tcW w:w="6123" w:type="dxa"/>
            <w:gridSpan w:val="2"/>
            <w:tcBorders>
              <w:bottom w:val="single" w:color="000000" w:sz="12" w:space="0"/>
            </w:tcBorders>
            <w:vAlign w:val="center"/>
          </w:tcPr>
          <w:p w14:paraId="22EAA189">
            <w:pPr>
              <w:spacing w:after="60" w:line="240" w:lineRule="auto"/>
              <w:rPr>
                <w:rFonts w:cs="Times New Roman"/>
                <w:szCs w:val="24"/>
              </w:rPr>
            </w:pPr>
            <w:r>
              <w:rPr>
                <w:rFonts w:cs="Times New Roman"/>
                <w:szCs w:val="24"/>
              </w:rPr>
              <w:t>Họ và tên: ............................................................................</w:t>
            </w:r>
          </w:p>
        </w:tc>
        <w:tc>
          <w:tcPr>
            <w:tcW w:w="2041" w:type="dxa"/>
            <w:tcBorders>
              <w:bottom w:val="single" w:color="000000" w:sz="12" w:space="0"/>
            </w:tcBorders>
            <w:vAlign w:val="center"/>
          </w:tcPr>
          <w:p w14:paraId="1E43C117">
            <w:pPr>
              <w:spacing w:after="60" w:line="240" w:lineRule="auto"/>
              <w:rPr>
                <w:rFonts w:cs="Times New Roman"/>
                <w:szCs w:val="24"/>
              </w:rPr>
            </w:pPr>
            <w:r>
              <w:rPr>
                <w:rFonts w:cs="Times New Roman"/>
                <w:szCs w:val="24"/>
              </w:rPr>
              <w:t>Số báo danh: .......</w:t>
            </w:r>
          </w:p>
        </w:tc>
        <w:tc>
          <w:tcPr>
            <w:tcW w:w="2041" w:type="dxa"/>
            <w:tcBorders>
              <w:bottom w:val="single" w:color="000000" w:sz="12" w:space="0"/>
            </w:tcBorders>
            <w:vAlign w:val="center"/>
          </w:tcPr>
          <w:p w14:paraId="28534B4D">
            <w:pPr>
              <w:spacing w:after="60" w:line="240" w:lineRule="auto"/>
              <w:jc w:val="center"/>
              <w:rPr>
                <w:rFonts w:hint="default" w:cs="Times New Roman"/>
                <w:szCs w:val="24"/>
                <w:lang w:val="vi-VN"/>
              </w:rPr>
            </w:pPr>
            <w:r>
              <w:rPr>
                <w:rFonts w:cs="Times New Roman"/>
                <w:b/>
                <w:szCs w:val="24"/>
              </w:rPr>
              <w:t>Mã đề 10</w:t>
            </w:r>
            <w:r>
              <w:rPr>
                <w:rFonts w:hint="default" w:cs="Times New Roman"/>
                <w:b/>
                <w:szCs w:val="24"/>
                <w:lang w:val="vi-VN"/>
              </w:rPr>
              <w:t>02</w:t>
            </w:r>
          </w:p>
        </w:tc>
      </w:tr>
    </w:tbl>
    <w:p w14:paraId="4E540249">
      <w:pPr>
        <w:keepNext w:val="0"/>
        <w:keepLines w:val="0"/>
        <w:widowControl/>
        <w:suppressLineNumbers w:val="0"/>
        <w:tabs>
          <w:tab w:val="left" w:pos="0"/>
          <w:tab w:val="left" w:pos="2837"/>
          <w:tab w:val="left" w:pos="5386"/>
          <w:tab w:val="left" w:pos="7937"/>
        </w:tabs>
        <w:spacing w:before="0" w:beforeAutospacing="1" w:after="60" w:afterAutospacing="0" w:line="252" w:lineRule="auto"/>
        <w:ind w:left="0" w:right="0"/>
        <w:jc w:val="both"/>
        <w:rPr>
          <w:b/>
          <w:bCs w:val="0"/>
          <w:color w:val="auto"/>
          <w:sz w:val="28"/>
          <w:szCs w:val="28"/>
        </w:rPr>
      </w:pPr>
      <w:r>
        <w:rPr>
          <w:rFonts w:hint="default" w:ascii="Times New Roman" w:hAnsi="Times New Roman" w:eastAsia="Aptos" w:cs="Times New Roman"/>
          <w:b/>
          <w:bCs w:val="0"/>
          <w:color w:val="000000"/>
          <w:kern w:val="0"/>
          <w:sz w:val="28"/>
          <w:szCs w:val="28"/>
          <w:lang w:eastAsia="zh-CN" w:bidi="ar"/>
          <w14:ligatures w14:val="none"/>
        </w:rPr>
        <w:t xml:space="preserve">I. TRẮC NGHIỆM (7 điểm)PHẦN 1. </w:t>
      </w:r>
      <w:r>
        <w:rPr>
          <w:rFonts w:hint="default" w:ascii="Times New Roman" w:hAnsi="Times New Roman" w:eastAsia="Aptos" w:cs="Times New Roman"/>
          <w:b/>
          <w:bCs/>
          <w:color w:val="000000"/>
          <w:kern w:val="0"/>
          <w:sz w:val="28"/>
          <w:szCs w:val="28"/>
          <w:lang w:eastAsia="zh-CN" w:bidi="ar"/>
          <w14:ligatures w14:val="none"/>
        </w:rPr>
        <w:t xml:space="preserve">Câu trắc nghiệm nhiều phương án lựa chọn. </w:t>
      </w:r>
      <w:r>
        <w:rPr>
          <w:rFonts w:hint="default" w:ascii="Times New Roman" w:hAnsi="Times New Roman" w:eastAsia="Aptos" w:cs="Times New Roman"/>
          <w:b/>
          <w:bCs w:val="0"/>
          <w:color w:val="000000"/>
          <w:kern w:val="0"/>
          <w:sz w:val="28"/>
          <w:szCs w:val="28"/>
          <w:lang w:eastAsia="zh-CN" w:bidi="ar"/>
          <w14:ligatures w14:val="none"/>
        </w:rPr>
        <w:t>Thí sinh trả lời từ câu 1 đến câu 12. Mỗi câu hỏi thí sinh chỉ lựa chọn một phương án. (3 điểm)</w:t>
      </w:r>
    </w:p>
    <w:p w14:paraId="07B861E9">
      <w:pPr>
        <w:pStyle w:val="14"/>
        <w:widowControl/>
        <w:spacing w:before="120" w:beforeAutospacing="0" w:after="120" w:afterAutospacing="0" w:line="240" w:lineRule="atLeast"/>
        <w:ind w:left="48" w:right="48"/>
        <w:jc w:val="both"/>
        <w:rPr>
          <w:sz w:val="28"/>
          <w:szCs w:val="28"/>
        </w:rPr>
      </w:pPr>
      <w:r>
        <w:rPr>
          <w:b/>
          <w:bCs/>
          <w:sz w:val="28"/>
          <w:szCs w:val="28"/>
        </w:rPr>
        <w:t>Câu 1.</w:t>
      </w:r>
      <w:r>
        <w:rPr>
          <w:bCs/>
          <w:sz w:val="28"/>
          <w:szCs w:val="28"/>
        </w:rPr>
        <w:t xml:space="preserve"> </w:t>
      </w:r>
      <w:r>
        <w:rPr>
          <w:sz w:val="28"/>
          <w:szCs w:val="28"/>
        </w:rPr>
        <w:t>Trong nguyên lí làm việc của động cơ  4 kì, kì nào được gọi là kì sinh công?</w:t>
      </w:r>
    </w:p>
    <w:p w14:paraId="0F925E24">
      <w:pPr>
        <w:pStyle w:val="14"/>
        <w:widowControl/>
        <w:spacing w:before="120" w:beforeAutospacing="0" w:after="120" w:afterAutospacing="0" w:line="240" w:lineRule="atLeast"/>
        <w:ind w:left="48" w:right="48"/>
        <w:jc w:val="both"/>
        <w:rPr>
          <w:sz w:val="28"/>
          <w:szCs w:val="28"/>
        </w:rPr>
      </w:pPr>
      <w:r>
        <w:rPr>
          <w:sz w:val="28"/>
          <w:szCs w:val="28"/>
        </w:rPr>
        <w:t>A. Kì nạp                B. Kì nổ        C. Kì nén           D. Kì xả</w:t>
      </w:r>
    </w:p>
    <w:p w14:paraId="095E278E">
      <w:pPr>
        <w:pStyle w:val="14"/>
        <w:widowControl/>
        <w:spacing w:before="120" w:beforeAutospacing="0" w:after="120" w:afterAutospacing="0" w:line="240" w:lineRule="atLeast"/>
        <w:ind w:left="48" w:right="48"/>
        <w:jc w:val="both"/>
        <w:rPr>
          <w:sz w:val="28"/>
          <w:szCs w:val="28"/>
        </w:rPr>
      </w:pPr>
      <w:r>
        <w:rPr>
          <w:b/>
          <w:bCs w:val="0"/>
          <w:sz w:val="28"/>
          <w:szCs w:val="28"/>
        </w:rPr>
        <w:t xml:space="preserve">Câu 2.  </w:t>
      </w:r>
      <w:r>
        <w:rPr>
          <w:sz w:val="28"/>
          <w:szCs w:val="28"/>
        </w:rPr>
        <w:t xml:space="preserve"> Nghề nghiệp của những người thực hiện công việc lắp ráp các chi tiết, cụm chi tiết để tạo thành các sản phẩm hoàn chỉnh là</w:t>
      </w:r>
    </w:p>
    <w:p w14:paraId="1D4925C4">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color w:val="000000"/>
          <w:kern w:val="0"/>
          <w:sz w:val="28"/>
          <w:szCs w:val="28"/>
          <w:lang w:eastAsia="zh-CN" w:bidi="ar"/>
          <w14:ligatures w14:val="none"/>
        </w:rPr>
        <w:t xml:space="preserve">A. sản xuất máy thiết bị cơ khí động lực. </w:t>
      </w:r>
    </w:p>
    <w:p w14:paraId="2D0C1B5B">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color w:val="000000"/>
          <w:kern w:val="0"/>
          <w:sz w:val="28"/>
          <w:szCs w:val="28"/>
          <w:lang w:eastAsia="zh-CN" w:bidi="ar"/>
          <w14:ligatures w14:val="none"/>
        </w:rPr>
        <w:t>B. thiết kế kĩ thuật cơ khí động lực.</w:t>
      </w:r>
      <w:r>
        <w:rPr>
          <w:rFonts w:hint="default" w:ascii="Times New Roman" w:hAnsi="Times New Roman" w:eastAsia="Aptos" w:cs="Times New Roman"/>
          <w:color w:val="000000"/>
          <w:kern w:val="0"/>
          <w:sz w:val="28"/>
          <w:szCs w:val="28"/>
          <w:lang w:eastAsia="zh-CN" w:bidi="ar"/>
          <w14:ligatures w14:val="none"/>
        </w:rPr>
        <w:tab/>
      </w:r>
    </w:p>
    <w:p w14:paraId="1A26ADC7">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color w:val="000000"/>
          <w:kern w:val="0"/>
          <w:sz w:val="28"/>
          <w:szCs w:val="28"/>
          <w:lang w:eastAsia="zh-CN" w:bidi="ar"/>
          <w14:ligatures w14:val="none"/>
        </w:rPr>
        <w:t>C. lắp ráp máy thiết bị cơ khí động lực.</w:t>
      </w:r>
      <w:r>
        <w:rPr>
          <w:rFonts w:hint="default" w:ascii="Times New Roman" w:hAnsi="Times New Roman" w:eastAsia="Aptos" w:cs="Times New Roman"/>
          <w:color w:val="000000"/>
          <w:kern w:val="0"/>
          <w:sz w:val="28"/>
          <w:szCs w:val="28"/>
          <w:lang w:eastAsia="zh-CN" w:bidi="ar"/>
          <w14:ligatures w14:val="none"/>
        </w:rPr>
        <w:tab/>
      </w:r>
    </w:p>
    <w:p w14:paraId="1B73B2B5">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color w:val="000000"/>
          <w:kern w:val="0"/>
          <w:sz w:val="28"/>
          <w:szCs w:val="28"/>
          <w:lang w:eastAsia="zh-CN" w:bidi="ar"/>
          <w14:ligatures w14:val="none"/>
        </w:rPr>
        <w:t>D. bảo dưỡng, sửa chữa máy thiết bị cơ khí động lực.</w:t>
      </w:r>
    </w:p>
    <w:p w14:paraId="2AFEE32C">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b/>
          <w:bCs w:val="0"/>
          <w:color w:val="000000"/>
          <w:kern w:val="0"/>
          <w:sz w:val="28"/>
          <w:szCs w:val="28"/>
          <w:lang w:eastAsia="zh-CN" w:bidi="ar"/>
          <w14:ligatures w14:val="none"/>
        </w:rPr>
        <w:t>Câu 3.</w:t>
      </w:r>
      <w:r>
        <w:rPr>
          <w:rFonts w:hint="default" w:ascii="Times New Roman" w:hAnsi="Times New Roman" w:eastAsia="Aptos" w:cs="Times New Roman"/>
          <w:color w:val="000000"/>
          <w:kern w:val="0"/>
          <w:sz w:val="28"/>
          <w:szCs w:val="28"/>
          <w:lang w:eastAsia="zh-CN" w:bidi="ar"/>
          <w14:ligatures w14:val="none"/>
        </w:rPr>
        <w:t xml:space="preserve"> Quan sát hình ảnh sau và cho biết đây là loại động cơ đốt trong nào?</w:t>
      </w:r>
    </w:p>
    <w:p w14:paraId="1B315EBC">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color w:val="000000"/>
          <w:kern w:val="0"/>
          <w:sz w:val="24"/>
          <w:szCs w:val="24"/>
          <w:lang w:eastAsia="zh-CN" w:bidi="ar"/>
          <w14:ligatures w14:val="none"/>
        </w:rPr>
        <w:drawing>
          <wp:anchor distT="0" distB="0" distL="114300" distR="114300" simplePos="0" relativeHeight="251660288" behindDoc="0" locked="0" layoutInCell="1" allowOverlap="0">
            <wp:simplePos x="0" y="0"/>
            <wp:positionH relativeFrom="column">
              <wp:posOffset>3607435</wp:posOffset>
            </wp:positionH>
            <wp:positionV relativeFrom="line">
              <wp:posOffset>115570</wp:posOffset>
            </wp:positionV>
            <wp:extent cx="1095375" cy="923925"/>
            <wp:effectExtent l="0" t="0" r="9525" b="3175"/>
            <wp:wrapSquare wrapText="bothSides"/>
            <wp:docPr id="1" name="Picture 1" descr="wp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wps3"/>
                    <pic:cNvPicPr>
                      <a:picLocks noChangeAspect="1"/>
                    </pic:cNvPicPr>
                  </pic:nvPicPr>
                  <pic:blipFill>
                    <a:blip r:embed="rId7"/>
                    <a:stretch>
                      <a:fillRect/>
                    </a:stretch>
                  </pic:blipFill>
                  <pic:spPr>
                    <a:xfrm>
                      <a:off x="0" y="0"/>
                      <a:ext cx="1095375" cy="923925"/>
                    </a:xfrm>
                    <a:prstGeom prst="rect">
                      <a:avLst/>
                    </a:prstGeom>
                    <a:noFill/>
                    <a:ln>
                      <a:noFill/>
                    </a:ln>
                  </pic:spPr>
                </pic:pic>
              </a:graphicData>
            </a:graphic>
          </wp:anchor>
        </w:drawing>
      </w:r>
      <w:r>
        <w:rPr>
          <w:rFonts w:hint="default" w:ascii="Times New Roman" w:hAnsi="Times New Roman" w:eastAsia="Aptos" w:cs="Times New Roman"/>
          <w:color w:val="000000"/>
          <w:kern w:val="0"/>
          <w:sz w:val="28"/>
          <w:szCs w:val="28"/>
          <w:lang w:eastAsia="zh-CN" w:bidi="ar"/>
          <w14:ligatures w14:val="none"/>
        </w:rPr>
        <w:t>A. Động cơ chữ V.</w:t>
      </w:r>
    </w:p>
    <w:p w14:paraId="2235C911">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color w:val="000000"/>
          <w:kern w:val="0"/>
          <w:sz w:val="28"/>
          <w:szCs w:val="28"/>
          <w:lang w:eastAsia="zh-CN" w:bidi="ar"/>
          <w14:ligatures w14:val="none"/>
        </w:rPr>
        <w:t xml:space="preserve">B. Động cơ thẳng hàng.                          </w:t>
      </w:r>
    </w:p>
    <w:p w14:paraId="1DD8A249">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color w:val="000000"/>
          <w:kern w:val="0"/>
          <w:sz w:val="28"/>
          <w:szCs w:val="28"/>
          <w:lang w:eastAsia="zh-CN" w:bidi="ar"/>
          <w14:ligatures w14:val="none"/>
        </w:rPr>
        <w:t>C. Động cơ hình sao.</w:t>
      </w:r>
      <w:r>
        <w:rPr>
          <w:rFonts w:hint="default" w:ascii="Times New Roman" w:hAnsi="Times New Roman" w:eastAsia="Aptos" w:cs="Times New Roman"/>
          <w:color w:val="000000"/>
          <w:kern w:val="0"/>
          <w:sz w:val="28"/>
          <w:szCs w:val="28"/>
          <w:lang w:eastAsia="zh-CN" w:bidi="ar"/>
          <w14:ligatures w14:val="none"/>
        </w:rPr>
        <w:tab/>
      </w:r>
      <w:r>
        <w:rPr>
          <w:rFonts w:hint="default" w:ascii="Times New Roman" w:hAnsi="Times New Roman" w:eastAsia="Aptos" w:cs="Times New Roman"/>
          <w:color w:val="000000"/>
          <w:kern w:val="0"/>
          <w:sz w:val="28"/>
          <w:szCs w:val="28"/>
          <w:lang w:eastAsia="zh-CN" w:bidi="ar"/>
          <w14:ligatures w14:val="none"/>
        </w:rPr>
        <w:t xml:space="preserve">                           </w:t>
      </w:r>
    </w:p>
    <w:p w14:paraId="43DCD058">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color w:val="000000"/>
          <w:kern w:val="0"/>
          <w:sz w:val="28"/>
          <w:szCs w:val="28"/>
          <w:lang w:eastAsia="zh-CN" w:bidi="ar"/>
          <w14:ligatures w14:val="none"/>
        </w:rPr>
        <w:t>D. Động cơ làm mát bằng nước.</w:t>
      </w:r>
    </w:p>
    <w:p w14:paraId="7B448AAA">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b/>
          <w:bCs w:val="0"/>
          <w:color w:val="auto"/>
          <w:sz w:val="28"/>
          <w:szCs w:val="28"/>
        </w:rPr>
      </w:pPr>
      <w:r>
        <w:rPr>
          <w:rFonts w:hint="default" w:ascii="Times New Roman" w:hAnsi="Times New Roman" w:eastAsia="Aptos" w:cs="Times New Roman"/>
          <w:b/>
          <w:bCs w:val="0"/>
          <w:color w:val="000000"/>
          <w:kern w:val="0"/>
          <w:sz w:val="28"/>
          <w:szCs w:val="28"/>
          <w:lang w:eastAsia="zh-CN" w:bidi="ar"/>
          <w14:ligatures w14:val="none"/>
        </w:rPr>
        <w:t xml:space="preserve"> </w:t>
      </w:r>
    </w:p>
    <w:p w14:paraId="234B932F">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b/>
          <w:bCs w:val="0"/>
          <w:color w:val="000000"/>
          <w:kern w:val="0"/>
          <w:sz w:val="28"/>
          <w:szCs w:val="28"/>
          <w:lang w:eastAsia="zh-CN" w:bidi="ar"/>
          <w14:ligatures w14:val="none"/>
        </w:rPr>
        <w:t>Câu 4.</w:t>
      </w:r>
      <w:r>
        <w:rPr>
          <w:rFonts w:hint="default" w:ascii="Times New Roman" w:hAnsi="Times New Roman" w:eastAsia="Aptos" w:cs="Times New Roman"/>
          <w:color w:val="000000"/>
          <w:kern w:val="0"/>
          <w:sz w:val="28"/>
          <w:szCs w:val="28"/>
          <w:lang w:eastAsia="zh-CN" w:bidi="ar"/>
          <w14:ligatures w14:val="none"/>
        </w:rPr>
        <w:t xml:space="preserve">  Ở động cơ  4 kì, xu páp thải mở ở kì nào?</w:t>
      </w:r>
    </w:p>
    <w:p w14:paraId="5558E1C8">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color w:val="000000"/>
          <w:kern w:val="0"/>
          <w:sz w:val="28"/>
          <w:szCs w:val="28"/>
          <w:lang w:eastAsia="zh-CN" w:bidi="ar"/>
          <w14:ligatures w14:val="none"/>
        </w:rPr>
        <w:t>A. Kì nạp.           B. Kì thải.            C. Kì nén.</w:t>
      </w:r>
      <w:r>
        <w:rPr>
          <w:rFonts w:hint="default" w:ascii="Times New Roman" w:hAnsi="Times New Roman" w:eastAsia="Aptos" w:cs="Times New Roman"/>
          <w:color w:val="000000"/>
          <w:kern w:val="0"/>
          <w:sz w:val="28"/>
          <w:szCs w:val="28"/>
          <w:lang w:eastAsia="zh-CN" w:bidi="ar"/>
          <w14:ligatures w14:val="none"/>
        </w:rPr>
        <w:tab/>
      </w:r>
      <w:r>
        <w:rPr>
          <w:rFonts w:hint="default" w:ascii="Times New Roman" w:hAnsi="Times New Roman" w:eastAsia="Aptos" w:cs="Times New Roman"/>
          <w:color w:val="000000"/>
          <w:kern w:val="0"/>
          <w:sz w:val="28"/>
          <w:szCs w:val="28"/>
          <w:lang w:eastAsia="zh-CN" w:bidi="ar"/>
          <w14:ligatures w14:val="none"/>
        </w:rPr>
        <w:t xml:space="preserve">                  D. Kì nổ</w:t>
      </w:r>
    </w:p>
    <w:p w14:paraId="26B0A3E9">
      <w:pPr>
        <w:pStyle w:val="14"/>
        <w:widowControl/>
        <w:spacing w:before="120" w:beforeAutospacing="0" w:after="120" w:afterAutospacing="0" w:line="240" w:lineRule="atLeast"/>
        <w:ind w:left="48" w:right="48"/>
        <w:jc w:val="both"/>
        <w:rPr>
          <w:sz w:val="28"/>
          <w:szCs w:val="28"/>
        </w:rPr>
      </w:pPr>
      <w:r>
        <w:rPr>
          <w:b/>
          <w:bCs w:val="0"/>
          <w:sz w:val="28"/>
          <w:szCs w:val="28"/>
        </w:rPr>
        <w:t xml:space="preserve">Câu 5. </w:t>
      </w:r>
      <w:r>
        <w:rPr>
          <w:sz w:val="28"/>
          <w:szCs w:val="28"/>
        </w:rPr>
        <w:t>Trong chu trình làm việc của động cơ 4 kì, ở kì nạp pít tông sẽ di chuyển</w:t>
      </w:r>
    </w:p>
    <w:p w14:paraId="32671FCF">
      <w:pPr>
        <w:pStyle w:val="14"/>
        <w:widowControl/>
        <w:spacing w:before="120" w:beforeAutospacing="0" w:after="120" w:afterAutospacing="0" w:line="240" w:lineRule="atLeast"/>
        <w:ind w:left="48" w:right="48"/>
        <w:jc w:val="both"/>
        <w:rPr>
          <w:sz w:val="28"/>
          <w:szCs w:val="28"/>
        </w:rPr>
      </w:pPr>
      <w:r>
        <w:rPr>
          <w:sz w:val="28"/>
          <w:szCs w:val="28"/>
        </w:rPr>
        <w:t>A. từ điểm chết dưới lên điểm chết trên.</w:t>
      </w:r>
    </w:p>
    <w:p w14:paraId="123B9946">
      <w:pPr>
        <w:pStyle w:val="14"/>
        <w:widowControl/>
        <w:spacing w:before="120" w:beforeAutospacing="0" w:after="120" w:afterAutospacing="0" w:line="240" w:lineRule="atLeast"/>
        <w:ind w:left="0" w:right="48"/>
        <w:jc w:val="both"/>
        <w:rPr>
          <w:sz w:val="28"/>
          <w:szCs w:val="28"/>
        </w:rPr>
      </w:pPr>
      <w:r>
        <w:rPr>
          <w:sz w:val="28"/>
          <w:szCs w:val="28"/>
        </w:rPr>
        <w:t xml:space="preserve"> B. đứng yên ở điểm chết trên.</w:t>
      </w:r>
    </w:p>
    <w:p w14:paraId="679AAC32">
      <w:pPr>
        <w:pStyle w:val="14"/>
        <w:widowControl/>
        <w:spacing w:before="120" w:beforeAutospacing="0" w:after="120" w:afterAutospacing="0" w:line="240" w:lineRule="atLeast"/>
        <w:ind w:left="0" w:right="48"/>
        <w:jc w:val="both"/>
        <w:rPr>
          <w:sz w:val="28"/>
          <w:szCs w:val="28"/>
        </w:rPr>
      </w:pPr>
      <w:r>
        <w:rPr>
          <w:sz w:val="28"/>
          <w:szCs w:val="28"/>
        </w:rPr>
        <w:t xml:space="preserve"> C. từ điểm chết trên xuống điểm chết dưới.</w:t>
      </w:r>
    </w:p>
    <w:p w14:paraId="02931FE1">
      <w:pPr>
        <w:pStyle w:val="14"/>
        <w:widowControl/>
        <w:spacing w:before="120" w:beforeAutospacing="0" w:after="120" w:afterAutospacing="0" w:line="240" w:lineRule="atLeast"/>
        <w:ind w:left="0" w:right="48"/>
        <w:jc w:val="both"/>
        <w:rPr>
          <w:sz w:val="28"/>
          <w:szCs w:val="28"/>
        </w:rPr>
      </w:pPr>
      <w:r>
        <w:rPr>
          <w:sz w:val="28"/>
          <w:szCs w:val="28"/>
        </w:rPr>
        <w:t xml:space="preserve"> D. đứng yên ở điểm chết dưới.</w:t>
      </w:r>
    </w:p>
    <w:p w14:paraId="5525FBAD">
      <w:pPr>
        <w:pStyle w:val="14"/>
        <w:widowControl/>
        <w:spacing w:before="120" w:beforeAutospacing="0" w:after="120" w:afterAutospacing="0" w:line="240" w:lineRule="atLeast"/>
        <w:ind w:left="42" w:right="42"/>
        <w:jc w:val="both"/>
        <w:rPr>
          <w:sz w:val="28"/>
          <w:szCs w:val="28"/>
        </w:rPr>
      </w:pPr>
      <w:r>
        <w:rPr>
          <w:rFonts w:eastAsia="SimSun"/>
          <w:b/>
          <w:bCs/>
          <w:sz w:val="28"/>
          <w:szCs w:val="28"/>
        </w:rPr>
        <w:t>Câu 6.</w:t>
      </w:r>
      <w:r>
        <w:rPr>
          <w:rFonts w:eastAsia="SimSun"/>
          <w:bCs/>
          <w:sz w:val="28"/>
          <w:szCs w:val="28"/>
        </w:rPr>
        <w:t xml:space="preserve">  </w:t>
      </w:r>
      <w:r>
        <w:rPr>
          <w:sz w:val="28"/>
          <w:szCs w:val="28"/>
        </w:rPr>
        <w:t xml:space="preserve">Ngành công nghiệp ô tô ra đời từ   </w:t>
      </w:r>
    </w:p>
    <w:p w14:paraId="0DE50BDA">
      <w:pPr>
        <w:pStyle w:val="14"/>
        <w:widowControl/>
        <w:spacing w:before="120" w:beforeAutospacing="0" w:after="120" w:afterAutospacing="0" w:line="240" w:lineRule="atLeast"/>
        <w:ind w:left="42" w:right="42"/>
        <w:jc w:val="both"/>
        <w:rPr>
          <w:sz w:val="28"/>
          <w:szCs w:val="28"/>
        </w:rPr>
      </w:pPr>
      <w:r>
        <w:rPr>
          <w:sz w:val="28"/>
          <w:szCs w:val="28"/>
        </w:rPr>
        <w:t xml:space="preserve">A. đầu thế kỉ XIX.   </w:t>
      </w:r>
    </w:p>
    <w:p w14:paraId="437C8E55">
      <w:pPr>
        <w:pStyle w:val="14"/>
        <w:widowControl/>
        <w:spacing w:before="120" w:beforeAutospacing="0" w:after="120" w:afterAutospacing="0" w:line="240" w:lineRule="atLeast"/>
        <w:ind w:left="0" w:right="42"/>
        <w:jc w:val="both"/>
        <w:rPr>
          <w:sz w:val="28"/>
          <w:szCs w:val="28"/>
        </w:rPr>
      </w:pPr>
      <w:r>
        <w:rPr>
          <w:sz w:val="28"/>
          <w:szCs w:val="28"/>
        </w:rPr>
        <w:t xml:space="preserve"> B. cuối thế kỉ XVIII.</w:t>
      </w:r>
    </w:p>
    <w:p w14:paraId="1E8D4A6A">
      <w:pPr>
        <w:pStyle w:val="14"/>
        <w:widowControl/>
        <w:spacing w:before="120" w:beforeAutospacing="0" w:after="120" w:afterAutospacing="0" w:line="240" w:lineRule="atLeast"/>
        <w:ind w:left="0" w:right="42"/>
        <w:jc w:val="both"/>
        <w:rPr>
          <w:sz w:val="28"/>
          <w:szCs w:val="28"/>
          <w:shd w:val="clear" w:fill="FFFFFF"/>
        </w:rPr>
      </w:pPr>
      <w:r>
        <w:rPr>
          <w:sz w:val="28"/>
          <w:szCs w:val="28"/>
          <w:shd w:val="clear" w:fill="FFFFFF"/>
        </w:rPr>
        <w:t xml:space="preserve"> C. đầu thế kỉ XX.</w:t>
      </w:r>
    </w:p>
    <w:p w14:paraId="7354F3C7">
      <w:pPr>
        <w:pStyle w:val="14"/>
        <w:widowControl/>
        <w:spacing w:before="120" w:beforeAutospacing="0" w:after="120" w:afterAutospacing="0" w:line="240" w:lineRule="atLeast"/>
        <w:ind w:left="42" w:right="42"/>
        <w:jc w:val="both"/>
        <w:rPr>
          <w:sz w:val="28"/>
          <w:szCs w:val="28"/>
          <w:shd w:val="clear" w:fill="FFFFFF"/>
        </w:rPr>
      </w:pPr>
      <w:r>
        <w:rPr>
          <w:sz w:val="28"/>
          <w:szCs w:val="28"/>
        </w:rPr>
        <w:t>D. cuối thế kỉ XIX</w:t>
      </w:r>
    </w:p>
    <w:p w14:paraId="2FE33EF7">
      <w:pPr>
        <w:pStyle w:val="14"/>
        <w:widowControl/>
        <w:spacing w:before="120" w:beforeAutospacing="0" w:after="120" w:afterAutospacing="0" w:line="240" w:lineRule="atLeast"/>
        <w:ind w:left="48" w:right="48"/>
        <w:jc w:val="both"/>
        <w:rPr>
          <w:sz w:val="28"/>
          <w:szCs w:val="28"/>
        </w:rPr>
      </w:pPr>
      <w:r>
        <w:rPr>
          <w:b/>
          <w:bCs/>
          <w:sz w:val="28"/>
          <w:szCs w:val="28"/>
        </w:rPr>
        <w:t xml:space="preserve">Câu 7. </w:t>
      </w:r>
      <w:r>
        <w:rPr>
          <w:sz w:val="28"/>
          <w:szCs w:val="28"/>
        </w:rPr>
        <w:t>Động cơ Diesel không có hệ thống nào?</w:t>
      </w:r>
    </w:p>
    <w:p w14:paraId="36419E33">
      <w:pPr>
        <w:pStyle w:val="14"/>
        <w:widowControl/>
        <w:spacing w:before="120" w:beforeAutospacing="0" w:after="120" w:afterAutospacing="0" w:line="240" w:lineRule="atLeast"/>
        <w:ind w:left="48" w:right="48"/>
        <w:jc w:val="both"/>
        <w:rPr>
          <w:sz w:val="28"/>
          <w:szCs w:val="28"/>
        </w:rPr>
      </w:pPr>
      <w:r>
        <w:rPr>
          <w:sz w:val="28"/>
          <w:szCs w:val="28"/>
        </w:rPr>
        <w:t>A. Hệ thống đánh lửa.</w:t>
      </w:r>
    </w:p>
    <w:p w14:paraId="4142ED68">
      <w:pPr>
        <w:pStyle w:val="14"/>
        <w:widowControl/>
        <w:spacing w:before="120" w:beforeAutospacing="0" w:after="120" w:afterAutospacing="0" w:line="240" w:lineRule="atLeast"/>
        <w:ind w:left="48" w:right="48"/>
        <w:jc w:val="both"/>
        <w:rPr>
          <w:sz w:val="28"/>
          <w:szCs w:val="28"/>
        </w:rPr>
      </w:pPr>
      <w:r>
        <w:rPr>
          <w:sz w:val="28"/>
          <w:szCs w:val="28"/>
        </w:rPr>
        <w:t>B. Hệ thống khởi động.</w:t>
      </w:r>
    </w:p>
    <w:p w14:paraId="3DF6B3E6">
      <w:pPr>
        <w:pStyle w:val="14"/>
        <w:widowControl/>
        <w:spacing w:before="120" w:beforeAutospacing="0" w:after="120" w:afterAutospacing="0" w:line="240" w:lineRule="atLeast"/>
        <w:ind w:left="0" w:right="48"/>
        <w:jc w:val="both"/>
        <w:rPr>
          <w:sz w:val="28"/>
          <w:szCs w:val="28"/>
        </w:rPr>
      </w:pPr>
      <w:r>
        <w:rPr>
          <w:sz w:val="28"/>
          <w:szCs w:val="28"/>
        </w:rPr>
        <w:t>C. Hệ thống bôi trơn.</w:t>
      </w:r>
    </w:p>
    <w:p w14:paraId="739BA814">
      <w:pPr>
        <w:pStyle w:val="14"/>
        <w:widowControl/>
        <w:spacing w:before="120" w:beforeAutospacing="0" w:after="120" w:afterAutospacing="0" w:line="240" w:lineRule="atLeast"/>
        <w:ind w:left="48" w:right="48"/>
        <w:jc w:val="both"/>
        <w:rPr>
          <w:sz w:val="28"/>
          <w:szCs w:val="28"/>
        </w:rPr>
      </w:pPr>
      <w:r>
        <w:rPr>
          <w:sz w:val="28"/>
          <w:szCs w:val="28"/>
        </w:rPr>
        <w:t>D. Hệ thống làm mát.</w:t>
      </w:r>
    </w:p>
    <w:p w14:paraId="6394990D">
      <w:pPr>
        <w:pStyle w:val="14"/>
        <w:widowControl/>
        <w:spacing w:before="120" w:beforeAutospacing="0" w:after="120" w:afterAutospacing="0" w:line="240" w:lineRule="atLeast"/>
        <w:ind w:left="0" w:right="48"/>
        <w:jc w:val="both"/>
        <w:rPr>
          <w:bCs/>
          <w:sz w:val="28"/>
          <w:szCs w:val="28"/>
        </w:rPr>
      </w:pPr>
      <w:r>
        <w:rPr>
          <w:b/>
          <w:bCs/>
          <w:sz w:val="28"/>
          <w:szCs w:val="28"/>
        </w:rPr>
        <w:t xml:space="preserve">Câu 8. </w:t>
      </w:r>
      <w:r>
        <w:rPr>
          <w:bCs/>
          <w:sz w:val="28"/>
          <w:szCs w:val="28"/>
        </w:rPr>
        <w:t xml:space="preserve"> </w:t>
      </w:r>
      <w:r>
        <w:rPr>
          <w:sz w:val="28"/>
          <w:szCs w:val="28"/>
        </w:rPr>
        <w:t>Chu trình làm việc của động cơ đốt trong 4 kì diễn ra trong</w:t>
      </w:r>
    </w:p>
    <w:p w14:paraId="0BB30F3B">
      <w:pPr>
        <w:pStyle w:val="14"/>
        <w:widowControl/>
        <w:spacing w:before="120" w:beforeAutospacing="0" w:after="120" w:afterAutospacing="0" w:line="240" w:lineRule="atLeast"/>
        <w:ind w:left="48" w:right="48"/>
        <w:jc w:val="both"/>
        <w:rPr>
          <w:sz w:val="28"/>
          <w:szCs w:val="28"/>
        </w:rPr>
      </w:pPr>
      <w:r>
        <w:rPr>
          <w:sz w:val="28"/>
          <w:szCs w:val="28"/>
        </w:rPr>
        <w:t>A. 2 hành trình của pít tông.</w:t>
      </w:r>
    </w:p>
    <w:p w14:paraId="3D3A655C">
      <w:pPr>
        <w:pStyle w:val="14"/>
        <w:widowControl/>
        <w:spacing w:before="120" w:beforeAutospacing="0" w:after="120" w:afterAutospacing="0" w:line="240" w:lineRule="atLeast"/>
        <w:ind w:left="48" w:right="48"/>
        <w:jc w:val="both"/>
        <w:rPr>
          <w:sz w:val="28"/>
          <w:szCs w:val="28"/>
        </w:rPr>
      </w:pPr>
      <w:r>
        <w:rPr>
          <w:sz w:val="28"/>
          <w:szCs w:val="28"/>
        </w:rPr>
        <w:t>B. 1 vòng quay của trục khuỷu</w:t>
      </w:r>
    </w:p>
    <w:p w14:paraId="79AD11C6">
      <w:pPr>
        <w:pStyle w:val="14"/>
        <w:widowControl/>
        <w:spacing w:before="120" w:beforeAutospacing="0" w:after="120" w:afterAutospacing="0" w:line="240" w:lineRule="atLeast"/>
        <w:ind w:left="48" w:right="48"/>
        <w:jc w:val="both"/>
        <w:rPr>
          <w:sz w:val="28"/>
          <w:szCs w:val="28"/>
        </w:rPr>
      </w:pPr>
      <w:r>
        <w:rPr>
          <w:sz w:val="28"/>
          <w:szCs w:val="28"/>
        </w:rPr>
        <w:t>C. 2 hành trình của pít tông hay 1 vòng quay của trục khuỷu.</w:t>
      </w:r>
    </w:p>
    <w:p w14:paraId="444E0780">
      <w:pPr>
        <w:pStyle w:val="14"/>
        <w:widowControl/>
        <w:spacing w:before="120" w:beforeAutospacing="0" w:after="120" w:afterAutospacing="0" w:line="240" w:lineRule="atLeast"/>
        <w:ind w:left="0" w:right="48"/>
        <w:jc w:val="both"/>
        <w:rPr>
          <w:sz w:val="28"/>
          <w:szCs w:val="28"/>
        </w:rPr>
      </w:pPr>
      <w:r>
        <w:rPr>
          <w:sz w:val="28"/>
          <w:szCs w:val="28"/>
        </w:rPr>
        <w:t>D. 4 hành trình của pít tông.</w:t>
      </w:r>
    </w:p>
    <w:p w14:paraId="615C2306">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b/>
          <w:bCs w:val="0"/>
          <w:color w:val="000000"/>
          <w:kern w:val="0"/>
          <w:sz w:val="28"/>
          <w:szCs w:val="28"/>
          <w:lang w:eastAsia="zh-CN" w:bidi="ar"/>
          <w14:ligatures w14:val="none"/>
        </w:rPr>
        <w:t xml:space="preserve">Câu 9. </w:t>
      </w:r>
      <w:r>
        <w:rPr>
          <w:rFonts w:hint="default" w:ascii="Times New Roman" w:hAnsi="Times New Roman" w:eastAsia="Aptos" w:cs="Times New Roman"/>
          <w:color w:val="000000"/>
          <w:kern w:val="0"/>
          <w:sz w:val="28"/>
          <w:szCs w:val="28"/>
          <w:lang w:eastAsia="zh-CN" w:bidi="ar"/>
          <w14:ligatures w14:val="none"/>
        </w:rPr>
        <w:t>Chi tiết nào dưới đây cùng với xi lanh và đỉnh pít tông tạo thành buồng cháy của động cơ?</w:t>
      </w:r>
    </w:p>
    <w:p w14:paraId="046D4915">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color w:val="000000"/>
          <w:kern w:val="0"/>
          <w:sz w:val="28"/>
          <w:szCs w:val="28"/>
          <w:lang w:eastAsia="zh-CN" w:bidi="ar"/>
          <w14:ligatures w14:val="none"/>
        </w:rPr>
        <w:t>A. Pít tông.</w:t>
      </w:r>
      <w:r>
        <w:rPr>
          <w:rFonts w:hint="default" w:ascii="Times New Roman" w:hAnsi="Times New Roman" w:eastAsia="Aptos" w:cs="Times New Roman"/>
          <w:color w:val="000000"/>
          <w:kern w:val="0"/>
          <w:sz w:val="28"/>
          <w:szCs w:val="28"/>
          <w:lang w:eastAsia="zh-CN" w:bidi="ar"/>
          <w14:ligatures w14:val="none"/>
        </w:rPr>
        <w:tab/>
      </w:r>
      <w:r>
        <w:rPr>
          <w:rFonts w:hint="default" w:ascii="Times New Roman" w:hAnsi="Times New Roman" w:eastAsia="Aptos" w:cs="Times New Roman"/>
          <w:color w:val="000000"/>
          <w:kern w:val="0"/>
          <w:sz w:val="28"/>
          <w:szCs w:val="28"/>
          <w:lang w:eastAsia="zh-CN" w:bidi="ar"/>
          <w14:ligatures w14:val="none"/>
        </w:rPr>
        <w:t>B. Thanh truyền.     C. Nắp máy.     D. Thân xi lanh.</w:t>
      </w:r>
    </w:p>
    <w:p w14:paraId="08DA242E">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b/>
          <w:bCs w:val="0"/>
          <w:color w:val="000000"/>
          <w:kern w:val="0"/>
          <w:sz w:val="28"/>
          <w:szCs w:val="28"/>
          <w:lang w:eastAsia="zh-CN" w:bidi="ar"/>
          <w14:ligatures w14:val="none"/>
        </w:rPr>
        <w:t xml:space="preserve">Câu 10. </w:t>
      </w:r>
      <w:r>
        <w:rPr>
          <w:rFonts w:hint="default" w:ascii="Times New Roman" w:hAnsi="Times New Roman" w:eastAsia="Aptos" w:cs="Times New Roman"/>
          <w:color w:val="000000"/>
          <w:kern w:val="0"/>
          <w:sz w:val="28"/>
          <w:szCs w:val="28"/>
          <w:lang w:eastAsia="zh-CN" w:bidi="ar"/>
          <w14:ligatures w14:val="none"/>
        </w:rPr>
        <w:t>Bộ phận nào của động cơ đốt trong có chức năng cung cấp dầu bôi trơn các bề mặt ma sát?</w:t>
      </w:r>
    </w:p>
    <w:p w14:paraId="703C44AC">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color w:val="000000"/>
          <w:kern w:val="0"/>
          <w:sz w:val="28"/>
          <w:szCs w:val="28"/>
          <w:lang w:eastAsia="zh-CN" w:bidi="ar"/>
          <w14:ligatures w14:val="none"/>
        </w:rPr>
        <w:t>A. Cơ cấu trục khuỷu, thanh truyền.</w:t>
      </w:r>
      <w:r>
        <w:rPr>
          <w:rFonts w:hint="default" w:ascii="Times New Roman" w:hAnsi="Times New Roman" w:eastAsia="Aptos" w:cs="Times New Roman"/>
          <w:color w:val="000000"/>
          <w:kern w:val="0"/>
          <w:sz w:val="28"/>
          <w:szCs w:val="28"/>
          <w:lang w:eastAsia="zh-CN" w:bidi="ar"/>
          <w14:ligatures w14:val="none"/>
        </w:rPr>
        <w:tab/>
      </w:r>
      <w:r>
        <w:rPr>
          <w:rFonts w:hint="default" w:ascii="Times New Roman" w:hAnsi="Times New Roman" w:eastAsia="Aptos" w:cs="Times New Roman"/>
          <w:color w:val="000000"/>
          <w:kern w:val="0"/>
          <w:sz w:val="28"/>
          <w:szCs w:val="28"/>
          <w:lang w:eastAsia="zh-CN" w:bidi="ar"/>
          <w14:ligatures w14:val="none"/>
        </w:rPr>
        <w:t>B. Cơ cấu phân phối khí.</w:t>
      </w:r>
    </w:p>
    <w:p w14:paraId="2820258F">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color w:val="000000"/>
          <w:kern w:val="0"/>
          <w:sz w:val="28"/>
          <w:szCs w:val="28"/>
          <w:lang w:eastAsia="zh-CN" w:bidi="ar"/>
          <w14:ligatures w14:val="none"/>
        </w:rPr>
        <w:t>C. Hệ thống nhiên liệu.</w:t>
      </w:r>
      <w:r>
        <w:rPr>
          <w:rFonts w:hint="default" w:ascii="Times New Roman" w:hAnsi="Times New Roman" w:eastAsia="Aptos" w:cs="Times New Roman"/>
          <w:color w:val="000000"/>
          <w:kern w:val="0"/>
          <w:sz w:val="28"/>
          <w:szCs w:val="28"/>
          <w:lang w:eastAsia="zh-CN" w:bidi="ar"/>
          <w14:ligatures w14:val="none"/>
        </w:rPr>
        <w:tab/>
      </w:r>
      <w:r>
        <w:rPr>
          <w:rFonts w:hint="default" w:ascii="Times New Roman" w:hAnsi="Times New Roman" w:eastAsia="Aptos" w:cs="Times New Roman"/>
          <w:color w:val="000000"/>
          <w:kern w:val="0"/>
          <w:sz w:val="28"/>
          <w:szCs w:val="28"/>
          <w:lang w:eastAsia="zh-CN" w:bidi="ar"/>
          <w14:ligatures w14:val="none"/>
        </w:rPr>
        <w:t>D. Hệ thống bôi trơn.</w:t>
      </w:r>
    </w:p>
    <w:p w14:paraId="4FE9E09A">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b/>
          <w:bCs w:val="0"/>
          <w:color w:val="000000"/>
          <w:kern w:val="0"/>
          <w:sz w:val="28"/>
          <w:szCs w:val="28"/>
          <w:lang w:eastAsia="zh-CN" w:bidi="ar"/>
          <w14:ligatures w14:val="none"/>
        </w:rPr>
        <w:t xml:space="preserve">Câu 11. </w:t>
      </w:r>
      <w:r>
        <w:rPr>
          <w:rFonts w:hint="default" w:ascii="Times New Roman" w:hAnsi="Times New Roman" w:eastAsia="Aptos" w:cs="Times New Roman"/>
          <w:color w:val="000000"/>
          <w:kern w:val="0"/>
          <w:sz w:val="28"/>
          <w:szCs w:val="28"/>
          <w:lang w:eastAsia="zh-CN" w:bidi="ar"/>
          <w14:ligatures w14:val="none"/>
        </w:rPr>
        <w:t xml:space="preserve"> Bộ phận của ô tô tiếp xúc với mặt đường để đỡ toàn bộ trọng lượng của xe và tiếp nhận các phản lực của mặt đường tác dụng lên xe, giúp cho xe chuyển động được an toàn là</w:t>
      </w:r>
    </w:p>
    <w:p w14:paraId="03EAF62E">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color w:val="000000"/>
          <w:kern w:val="0"/>
          <w:sz w:val="28"/>
          <w:szCs w:val="28"/>
          <w:lang w:eastAsia="zh-CN" w:bidi="ar"/>
          <w14:ligatures w14:val="none"/>
        </w:rPr>
        <w:t>A. gương xe.</w:t>
      </w:r>
      <w:r>
        <w:rPr>
          <w:rFonts w:hint="default" w:ascii="Times New Roman" w:hAnsi="Times New Roman" w:eastAsia="Aptos" w:cs="Times New Roman"/>
          <w:color w:val="000000"/>
          <w:kern w:val="0"/>
          <w:sz w:val="28"/>
          <w:szCs w:val="28"/>
          <w:lang w:eastAsia="zh-CN" w:bidi="ar"/>
          <w14:ligatures w14:val="none"/>
        </w:rPr>
        <w:tab/>
      </w:r>
      <w:r>
        <w:rPr>
          <w:rFonts w:hint="default" w:ascii="Times New Roman" w:hAnsi="Times New Roman" w:eastAsia="Aptos" w:cs="Times New Roman"/>
          <w:color w:val="000000"/>
          <w:kern w:val="0"/>
          <w:sz w:val="28"/>
          <w:szCs w:val="28"/>
          <w:lang w:eastAsia="zh-CN" w:bidi="ar"/>
          <w14:ligatures w14:val="none"/>
        </w:rPr>
        <w:t>B. thân xe.       C. bánh xe.         D. hệ thống treo.</w:t>
      </w:r>
    </w:p>
    <w:p w14:paraId="54BCB176">
      <w:pPr>
        <w:pStyle w:val="14"/>
        <w:widowControl/>
        <w:spacing w:before="120" w:beforeAutospacing="0" w:after="120" w:afterAutospacing="0" w:line="240" w:lineRule="atLeast"/>
        <w:ind w:left="0" w:right="48"/>
        <w:jc w:val="both"/>
        <w:rPr>
          <w:sz w:val="28"/>
          <w:szCs w:val="28"/>
        </w:rPr>
      </w:pPr>
      <w:r>
        <w:rPr>
          <w:sz w:val="28"/>
          <w:szCs w:val="28"/>
        </w:rPr>
        <w:t xml:space="preserve"> </w:t>
      </w:r>
      <w:r>
        <w:rPr>
          <w:b/>
          <w:bCs/>
          <w:sz w:val="28"/>
          <w:szCs w:val="28"/>
        </w:rPr>
        <w:t xml:space="preserve">Câu 12. </w:t>
      </w:r>
      <w:r>
        <w:rPr>
          <w:sz w:val="28"/>
          <w:szCs w:val="28"/>
        </w:rPr>
        <w:t>Khi pít tông dịch chuyển một hành trình thì trục khuỷu sẽ quay được một góc</w:t>
      </w:r>
    </w:p>
    <w:p w14:paraId="2BF0D58E">
      <w:pPr>
        <w:pStyle w:val="14"/>
        <w:widowControl/>
        <w:spacing w:before="120" w:beforeAutospacing="0" w:after="120" w:afterAutospacing="0" w:line="240" w:lineRule="atLeast"/>
        <w:ind w:left="48" w:right="48"/>
        <w:jc w:val="both"/>
        <w:rPr>
          <w:bCs/>
          <w:sz w:val="28"/>
          <w:szCs w:val="28"/>
        </w:rPr>
      </w:pPr>
      <w:r>
        <w:rPr>
          <w:bCs/>
          <w:sz w:val="28"/>
          <w:szCs w:val="28"/>
        </w:rPr>
        <w:t xml:space="preserve"> </w:t>
      </w:r>
      <w:r>
        <w:rPr>
          <w:sz w:val="28"/>
          <w:szCs w:val="28"/>
        </w:rPr>
        <w:t>A. 360</w:t>
      </w:r>
      <w:r>
        <w:rPr>
          <w:sz w:val="28"/>
          <w:szCs w:val="28"/>
          <w:vertAlign w:val="superscript"/>
        </w:rPr>
        <w:t xml:space="preserve">o                                  </w:t>
      </w:r>
      <w:r>
        <w:rPr>
          <w:sz w:val="28"/>
          <w:szCs w:val="28"/>
        </w:rPr>
        <w:t>B. 180</w:t>
      </w:r>
      <w:r>
        <w:rPr>
          <w:sz w:val="28"/>
          <w:szCs w:val="28"/>
          <w:vertAlign w:val="superscript"/>
        </w:rPr>
        <w:t xml:space="preserve">o                      </w:t>
      </w:r>
      <w:r>
        <w:rPr>
          <w:sz w:val="28"/>
          <w:szCs w:val="28"/>
        </w:rPr>
        <w:t>C. 0</w:t>
      </w:r>
      <w:r>
        <w:rPr>
          <w:sz w:val="28"/>
          <w:szCs w:val="28"/>
          <w:vertAlign w:val="superscript"/>
        </w:rPr>
        <w:t xml:space="preserve">o                            </w:t>
      </w:r>
      <w:r>
        <w:rPr>
          <w:sz w:val="28"/>
          <w:szCs w:val="28"/>
        </w:rPr>
        <w:t>D. 720</w:t>
      </w:r>
      <w:r>
        <w:rPr>
          <w:sz w:val="28"/>
          <w:szCs w:val="28"/>
          <w:vertAlign w:val="superscript"/>
        </w:rPr>
        <w:t>o</w:t>
      </w:r>
    </w:p>
    <w:p w14:paraId="1D430146">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b/>
          <w:bCs w:val="0"/>
          <w:color w:val="auto"/>
          <w:sz w:val="28"/>
          <w:szCs w:val="28"/>
        </w:rPr>
      </w:pPr>
      <w:r>
        <w:rPr>
          <w:rFonts w:hint="default" w:ascii="Times New Roman" w:hAnsi="Times New Roman" w:eastAsia="Aptos" w:cs="Times New Roman"/>
          <w:b/>
          <w:bCs w:val="0"/>
          <w:color w:val="000000"/>
          <w:kern w:val="0"/>
          <w:sz w:val="28"/>
          <w:szCs w:val="28"/>
          <w:lang w:eastAsia="zh-CN" w:bidi="ar"/>
          <w14:ligatures w14:val="none"/>
        </w:rPr>
        <w:t>PHẦN II: Câu trắc nghiệm đúng, sai. Thí sinh trả lời từ câu 1 đến câu 4 .Trong mỗi  ý a), b), c), d) ở mỗi câu chọn chữ đúng (Đ) hoặc chữ sai(S). (4,00 điểm).</w:t>
      </w:r>
    </w:p>
    <w:p w14:paraId="34288F64">
      <w:pPr>
        <w:pStyle w:val="14"/>
        <w:widowControl/>
        <w:shd w:val="clear" w:fill="FFFFFF"/>
        <w:spacing w:before="120" w:beforeAutospacing="0" w:after="120" w:afterAutospacing="0" w:line="240" w:lineRule="atLeast"/>
        <w:ind w:left="0" w:right="0"/>
        <w:rPr>
          <w:iCs/>
          <w:sz w:val="28"/>
          <w:szCs w:val="28"/>
          <w:shd w:val="clear" w:fill="FFFFFF"/>
        </w:rPr>
      </w:pPr>
      <w:r>
        <w:rPr>
          <w:b/>
          <w:bCs/>
          <w:sz w:val="28"/>
          <w:szCs w:val="28"/>
          <w:shd w:val="clear" w:fill="FFFFFF"/>
        </w:rPr>
        <w:t xml:space="preserve">Câu 1. </w:t>
      </w:r>
      <w:r>
        <w:rPr>
          <w:bCs/>
          <w:sz w:val="28"/>
          <w:szCs w:val="28"/>
          <w:shd w:val="clear" w:fill="FFFFFF"/>
        </w:rPr>
        <w:t xml:space="preserve"> </w:t>
      </w:r>
      <w:r>
        <w:rPr>
          <w:iCs/>
          <w:sz w:val="28"/>
          <w:szCs w:val="28"/>
          <w:shd w:val="clear" w:fill="FFFFFF"/>
        </w:rPr>
        <w:t>Xe ô tô mang lại sự thuận tiện và linh hoạt trong việc di chuyển, cho phép con người tự do khám phá và khai phá thế giới xung quanh. Nhờ vào xe ô tô, chúng ta có thể dễ dàng di chuyển từ nơi này sang nơi khác, đi làm, đưa đón con cái, tham gia các hoạt động giải trí và du lịch một cách dễ dàng và linh hoạt hơn.</w:t>
      </w:r>
    </w:p>
    <w:p w14:paraId="0412560F">
      <w:pPr>
        <w:pStyle w:val="14"/>
        <w:widowControl/>
        <w:shd w:val="clear" w:fill="FFFFFF"/>
        <w:spacing w:before="120" w:beforeAutospacing="0" w:after="120" w:afterAutospacing="0" w:line="240" w:lineRule="atLeast"/>
        <w:ind w:left="0" w:right="0"/>
        <w:rPr>
          <w:sz w:val="28"/>
          <w:szCs w:val="28"/>
          <w:shd w:val="clear" w:fill="FFFFFF"/>
        </w:rPr>
      </w:pPr>
      <w:r>
        <w:rPr>
          <w:sz w:val="28"/>
          <w:szCs w:val="28"/>
          <w:shd w:val="clear" w:fill="FFFFFF"/>
        </w:rPr>
        <w:t>a.Ô tô chỉ có vai trò trong vận tải hàng hóa, không có ảnh hưởng gì đến vận chuyển hành khách.</w:t>
      </w:r>
    </w:p>
    <w:p w14:paraId="33800996">
      <w:pPr>
        <w:pStyle w:val="14"/>
        <w:widowControl/>
        <w:shd w:val="clear" w:fill="FFFFFF"/>
        <w:spacing w:before="120" w:beforeAutospacing="0" w:after="120" w:afterAutospacing="0" w:line="240" w:lineRule="atLeast"/>
        <w:ind w:left="0" w:right="0"/>
        <w:rPr>
          <w:sz w:val="28"/>
          <w:szCs w:val="28"/>
          <w:shd w:val="clear" w:fill="FFFFFF"/>
        </w:rPr>
      </w:pPr>
      <w:r>
        <w:rPr>
          <w:sz w:val="28"/>
          <w:szCs w:val="28"/>
          <w:highlight w:val="lightGray"/>
        </w:rPr>
        <w:t>b.</w:t>
      </w:r>
      <w:r>
        <w:rPr>
          <w:sz w:val="28"/>
          <w:szCs w:val="28"/>
          <w:shd w:val="clear" w:fill="FFFFFF"/>
        </w:rPr>
        <w:t>Đoạn dữ liệu trên nói về chức năng di chuyển của ô tô</w:t>
      </w:r>
    </w:p>
    <w:p w14:paraId="0A8FADB3">
      <w:pPr>
        <w:pStyle w:val="14"/>
        <w:widowControl/>
        <w:shd w:val="clear" w:fill="FFFFFF"/>
        <w:spacing w:before="120" w:beforeAutospacing="0" w:after="120" w:afterAutospacing="0" w:line="240" w:lineRule="atLeast"/>
        <w:ind w:left="0" w:right="0"/>
        <w:rPr>
          <w:sz w:val="28"/>
          <w:szCs w:val="28"/>
          <w:shd w:val="clear" w:fill="FFFFFF"/>
        </w:rPr>
      </w:pPr>
      <w:r>
        <w:rPr>
          <w:sz w:val="28"/>
          <w:szCs w:val="28"/>
          <w:shd w:val="clear" w:fill="FFFFFF"/>
        </w:rPr>
        <w:t>c.Ô tô làm giảm tắc nghẽn giao thông và ô nhiễm môi trường, góp phần cải thiện chất lượng không khí.</w:t>
      </w:r>
    </w:p>
    <w:p w14:paraId="0DDFF805">
      <w:pPr>
        <w:pStyle w:val="14"/>
        <w:widowControl/>
        <w:shd w:val="clear" w:fill="FFFFFF"/>
        <w:spacing w:before="120" w:beforeAutospacing="0" w:after="120" w:afterAutospacing="0" w:line="240" w:lineRule="atLeast"/>
        <w:ind w:left="0" w:right="0"/>
        <w:rPr>
          <w:sz w:val="28"/>
          <w:szCs w:val="28"/>
          <w:shd w:val="clear" w:fill="FFFFFF"/>
        </w:rPr>
      </w:pPr>
      <w:r>
        <w:rPr>
          <w:sz w:val="28"/>
          <w:szCs w:val="28"/>
          <w:shd w:val="clear" w:fill="FFFFFF"/>
        </w:rPr>
        <w:t>d.Sự phát triển của ngành công nghiệp ô tô góp phần tạo ra nhiều việc làm trong các lĩnh vực sản xuất, dịch vụ và bảo dưỡng.</w:t>
      </w:r>
    </w:p>
    <w:p w14:paraId="54AAB005">
      <w:pPr>
        <w:keepNext w:val="0"/>
        <w:keepLines w:val="0"/>
        <w:widowControl/>
        <w:suppressLineNumbers w:val="0"/>
        <w:shd w:val="clear" w:fill="FFFFFF"/>
        <w:spacing w:before="120" w:beforeAutospacing="0" w:after="120" w:afterAutospacing="0" w:line="240" w:lineRule="atLeast"/>
        <w:ind w:left="0" w:right="0"/>
        <w:jc w:val="left"/>
        <w:rPr>
          <w:iCs/>
          <w:color w:val="auto"/>
          <w:sz w:val="28"/>
          <w:szCs w:val="28"/>
          <w:shd w:val="clear" w:fill="FFFFFF"/>
        </w:rPr>
      </w:pPr>
      <w:r>
        <w:rPr>
          <w:rFonts w:hint="default" w:ascii="Times New Roman" w:hAnsi="Times New Roman" w:eastAsia="Aptos" w:cs="Times New Roman"/>
          <w:b/>
          <w:bCs w:val="0"/>
          <w:iCs/>
          <w:color w:val="000000"/>
          <w:kern w:val="0"/>
          <w:sz w:val="28"/>
          <w:szCs w:val="28"/>
          <w:shd w:val="clear" w:fill="FFFFFF"/>
          <w:lang w:eastAsia="zh-CN" w:bidi="ar"/>
          <w14:ligatures w14:val="none"/>
        </w:rPr>
        <w:t>Câu 2.</w:t>
      </w:r>
      <w:r>
        <w:rPr>
          <w:rFonts w:hint="default" w:ascii="Times New Roman" w:hAnsi="Times New Roman" w:eastAsia="Aptos" w:cs="Times New Roman"/>
          <w:iCs/>
          <w:color w:val="000000"/>
          <w:kern w:val="0"/>
          <w:sz w:val="28"/>
          <w:szCs w:val="28"/>
          <w:shd w:val="clear" w:fill="FFFFFF"/>
          <w:lang w:eastAsia="zh-CN" w:bidi="ar"/>
          <w14:ligatures w14:val="none"/>
        </w:rPr>
        <w:t xml:space="preserve"> Cơ khí động lực là một ngành khoa học công nghệ, ứng dụng các nguyên lý vật lý, khoa học và kỹ thuật, vật liệu,… để phân tích, thiết kế, chế tạo và bảo trì, bảo dưỡng các loại máy móc và hệ thống cơ khí, đặc biệt là đối với ô tô và thiết bị động lực. Ngành học này còn liên quan đến công tác thiết kế, chế tạo, khai thác và vận hành máy móc.</w:t>
      </w:r>
    </w:p>
    <w:p w14:paraId="00312CC5">
      <w:pPr>
        <w:keepNext w:val="0"/>
        <w:keepLines w:val="0"/>
        <w:widowControl/>
        <w:suppressLineNumbers w:val="0"/>
        <w:shd w:val="clear" w:fill="FFFFFF"/>
        <w:spacing w:before="120" w:beforeAutospacing="0" w:after="120" w:afterAutospacing="0" w:line="240" w:lineRule="atLeast"/>
        <w:ind w:left="0" w:right="0"/>
        <w:jc w:val="left"/>
        <w:rPr>
          <w:color w:val="auto"/>
          <w:sz w:val="28"/>
          <w:szCs w:val="28"/>
          <w:shd w:val="clear" w:fill="FFFFFF"/>
        </w:rPr>
      </w:pPr>
      <w:r>
        <w:rPr>
          <w:rFonts w:hint="default" w:ascii="Times New Roman" w:hAnsi="Times New Roman" w:eastAsia="Aptos" w:cs="Times New Roman"/>
          <w:color w:val="000000"/>
          <w:kern w:val="0"/>
          <w:sz w:val="28"/>
          <w:szCs w:val="28"/>
          <w:shd w:val="clear" w:fill="FFFFFF"/>
          <w:lang w:eastAsia="zh-CN" w:bidi="ar"/>
          <w14:ligatures w14:val="none"/>
        </w:rPr>
        <w:t>a. Nguồn động lực có nhiệm vụ cung cấp năng lượng cho hệ thống hoạt động.</w:t>
      </w:r>
    </w:p>
    <w:p w14:paraId="198EA75F">
      <w:pPr>
        <w:keepNext w:val="0"/>
        <w:keepLines w:val="0"/>
        <w:widowControl/>
        <w:suppressLineNumbers w:val="0"/>
        <w:shd w:val="clear" w:fill="FFFFFF"/>
        <w:spacing w:before="120" w:beforeAutospacing="0" w:after="120" w:afterAutospacing="0" w:line="240" w:lineRule="atLeast"/>
        <w:ind w:left="0" w:right="0"/>
        <w:jc w:val="left"/>
        <w:rPr>
          <w:color w:val="auto"/>
          <w:sz w:val="28"/>
          <w:szCs w:val="28"/>
          <w:shd w:val="clear" w:fill="FFFFFF"/>
        </w:rPr>
      </w:pPr>
      <w:r>
        <w:rPr>
          <w:rFonts w:hint="default" w:ascii="Times New Roman" w:hAnsi="Times New Roman" w:eastAsia="Aptos" w:cs="Times New Roman"/>
          <w:color w:val="000000"/>
          <w:kern w:val="0"/>
          <w:sz w:val="28"/>
          <w:szCs w:val="28"/>
          <w:shd w:val="clear" w:fill="FFFFFF"/>
          <w:lang w:eastAsia="zh-CN" w:bidi="ar"/>
          <w14:ligatures w14:val="none"/>
        </w:rPr>
        <w:t>b. Hệ thống cơ khí động lực bao gồm: nguồn động lực, hệ thống truyền lực và máy công tác.</w:t>
      </w:r>
    </w:p>
    <w:p w14:paraId="451296D5">
      <w:pPr>
        <w:keepNext w:val="0"/>
        <w:keepLines w:val="0"/>
        <w:widowControl/>
        <w:suppressLineNumbers w:val="0"/>
        <w:shd w:val="clear" w:fill="FFFFFF"/>
        <w:spacing w:before="120" w:beforeAutospacing="0" w:after="120" w:afterAutospacing="0" w:line="240" w:lineRule="atLeast"/>
        <w:ind w:left="0" w:right="0"/>
        <w:jc w:val="left"/>
        <w:rPr>
          <w:color w:val="auto"/>
          <w:sz w:val="28"/>
          <w:szCs w:val="28"/>
          <w:shd w:val="clear" w:fill="FFFFFF"/>
        </w:rPr>
      </w:pPr>
      <w:r>
        <w:rPr>
          <w:rFonts w:hint="default" w:ascii="Times New Roman" w:hAnsi="Times New Roman" w:eastAsia="Aptos" w:cs="Times New Roman"/>
          <w:color w:val="000000"/>
          <w:kern w:val="0"/>
          <w:sz w:val="28"/>
          <w:szCs w:val="28"/>
          <w:shd w:val="clear" w:fill="FFFFFF"/>
          <w:lang w:eastAsia="zh-CN" w:bidi="ar"/>
          <w14:ligatures w14:val="none"/>
        </w:rPr>
        <w:t>c. Máy công tác là bộ phận đảm bảo cho hệ thống làm việc được ở các môi trường, điều kiện khác nhau.</w:t>
      </w:r>
    </w:p>
    <w:p w14:paraId="62D28FB9">
      <w:pPr>
        <w:keepNext w:val="0"/>
        <w:keepLines w:val="0"/>
        <w:widowControl/>
        <w:suppressLineNumbers w:val="0"/>
        <w:shd w:val="clear" w:fill="FFFFFF"/>
        <w:spacing w:before="120" w:beforeAutospacing="0" w:after="120" w:afterAutospacing="0" w:line="240" w:lineRule="atLeast"/>
        <w:ind w:left="0" w:right="0"/>
        <w:jc w:val="left"/>
        <w:rPr>
          <w:color w:val="auto"/>
          <w:sz w:val="28"/>
          <w:szCs w:val="28"/>
          <w:shd w:val="clear" w:fill="FFFFFF"/>
        </w:rPr>
      </w:pPr>
      <w:r>
        <w:rPr>
          <w:rFonts w:hint="default" w:ascii="Times New Roman" w:hAnsi="Times New Roman" w:eastAsia="Aptos" w:cs="Times New Roman"/>
          <w:color w:val="000000"/>
          <w:kern w:val="0"/>
          <w:sz w:val="28"/>
          <w:szCs w:val="28"/>
          <w:shd w:val="clear" w:fill="FFFFFF"/>
          <w:lang w:eastAsia="zh-CN" w:bidi="ar"/>
          <w14:ligatures w14:val="none"/>
        </w:rPr>
        <w:t>d. Hệ thống truyền lực chỉ có vai trò truyền năng lượng mà không có vai trò biến đổi năng lượng từ nguồn động lực đến máy công tác.</w:t>
      </w:r>
    </w:p>
    <w:p w14:paraId="18760926">
      <w:pPr>
        <w:pStyle w:val="14"/>
        <w:widowControl/>
        <w:shd w:val="clear" w:fill="FFFFFF"/>
        <w:spacing w:before="120" w:beforeAutospacing="0" w:after="120" w:afterAutospacing="0" w:line="240" w:lineRule="atLeast"/>
        <w:ind w:left="0" w:right="0"/>
        <w:rPr>
          <w:sz w:val="28"/>
          <w:szCs w:val="28"/>
          <w:shd w:val="clear" w:fill="FFFFFF"/>
        </w:rPr>
      </w:pPr>
      <w:r>
        <w:rPr>
          <w:b/>
          <w:bCs w:val="0"/>
          <w:iCs/>
          <w:sz w:val="28"/>
          <w:szCs w:val="28"/>
          <w:shd w:val="clear" w:fill="FFFFFF"/>
        </w:rPr>
        <w:t xml:space="preserve">Câu 3. </w:t>
      </w:r>
      <w:r>
        <w:rPr>
          <w:sz w:val="28"/>
          <w:szCs w:val="28"/>
          <w:shd w:val="clear" w:fill="FFFFFF"/>
        </w:rPr>
        <w:t>Thanh truyền là một bộ phận của động cơ đốt trong, có nhiệm vụ kết nối pít tông với trục khuỷu. Thanh truyền kết hợp với tay quay (khuỷu) biến đổi chuyển động tịnh tiến của pít tông thành chuyển động quay của trục khuỷu.</w:t>
      </w:r>
    </w:p>
    <w:p w14:paraId="492D359C">
      <w:pPr>
        <w:pStyle w:val="14"/>
        <w:widowControl/>
        <w:shd w:val="clear" w:fill="FFFFFF"/>
        <w:spacing w:before="120" w:beforeAutospacing="0" w:after="120" w:afterAutospacing="0" w:line="240" w:lineRule="atLeast"/>
        <w:ind w:left="0" w:right="0"/>
        <w:rPr>
          <w:sz w:val="28"/>
          <w:szCs w:val="28"/>
          <w:shd w:val="clear" w:fill="FFFFFF"/>
        </w:rPr>
      </w:pPr>
      <w:r>
        <w:rPr>
          <w:sz w:val="28"/>
          <w:szCs w:val="28"/>
          <w:shd w:val="clear" w:fill="FFFFFF"/>
        </w:rPr>
        <w:t>a. Đầu nhỏ của thanh truyền được lắp với chốt pít tông.</w:t>
      </w:r>
    </w:p>
    <w:p w14:paraId="4A97CC92">
      <w:pPr>
        <w:keepNext w:val="0"/>
        <w:keepLines w:val="0"/>
        <w:widowControl/>
        <w:suppressLineNumbers w:val="0"/>
        <w:shd w:val="clear" w:fill="FFFFFF"/>
        <w:spacing w:before="120" w:beforeAutospacing="0" w:after="120" w:afterAutospacing="0" w:line="240" w:lineRule="atLeast"/>
        <w:ind w:left="0" w:right="0"/>
        <w:jc w:val="left"/>
        <w:rPr>
          <w:color w:val="auto"/>
          <w:sz w:val="28"/>
          <w:szCs w:val="28"/>
          <w:shd w:val="clear" w:fill="FFFFFF"/>
        </w:rPr>
      </w:pPr>
      <w:r>
        <w:rPr>
          <w:rFonts w:hint="default" w:ascii="Times New Roman" w:hAnsi="Times New Roman" w:eastAsia="Aptos" w:cs="Times New Roman"/>
          <w:color w:val="000000"/>
          <w:kern w:val="0"/>
          <w:sz w:val="28"/>
          <w:szCs w:val="28"/>
          <w:shd w:val="clear" w:fill="FFFFFF"/>
          <w:lang w:eastAsia="zh-CN" w:bidi="ar"/>
          <w14:ligatures w14:val="none"/>
        </w:rPr>
        <w:t>b. Đầu to của thanh truyền không cần lắp bạc lót hoặc ổ bi để giảm ma sát khi làm việc.</w:t>
      </w:r>
    </w:p>
    <w:p w14:paraId="5FA85D45">
      <w:pPr>
        <w:keepNext w:val="0"/>
        <w:keepLines w:val="0"/>
        <w:widowControl/>
        <w:suppressLineNumbers w:val="0"/>
        <w:shd w:val="clear" w:fill="FFFFFF"/>
        <w:spacing w:before="120" w:beforeAutospacing="0" w:after="120" w:afterAutospacing="0" w:line="240" w:lineRule="atLeast"/>
        <w:ind w:left="0" w:right="0"/>
        <w:jc w:val="left"/>
        <w:rPr>
          <w:color w:val="auto"/>
          <w:sz w:val="28"/>
          <w:szCs w:val="28"/>
          <w:shd w:val="clear" w:fill="FFFFFF"/>
        </w:rPr>
      </w:pPr>
      <w:r>
        <w:rPr>
          <w:rFonts w:hint="default" w:ascii="Times New Roman" w:hAnsi="Times New Roman" w:eastAsia="Aptos" w:cs="Times New Roman"/>
          <w:color w:val="000000"/>
          <w:kern w:val="0"/>
          <w:sz w:val="28"/>
          <w:szCs w:val="28"/>
          <w:shd w:val="clear" w:fill="FFFFFF"/>
          <w:lang w:eastAsia="zh-CN" w:bidi="ar"/>
          <w14:ligatures w14:val="none"/>
        </w:rPr>
        <w:t>c. Thanh truyền chỉ gồm hai bộ phận chính là đầu nhỏ và thân thanh truyền.</w:t>
      </w:r>
    </w:p>
    <w:p w14:paraId="79925102">
      <w:pPr>
        <w:keepNext w:val="0"/>
        <w:keepLines w:val="0"/>
        <w:widowControl/>
        <w:suppressLineNumbers w:val="0"/>
        <w:shd w:val="clear" w:fill="FFFFFF"/>
        <w:spacing w:before="120" w:beforeAutospacing="0" w:after="120" w:afterAutospacing="0" w:line="240" w:lineRule="atLeast"/>
        <w:ind w:left="0" w:right="0"/>
        <w:jc w:val="left"/>
        <w:rPr>
          <w:color w:val="auto"/>
          <w:sz w:val="28"/>
          <w:szCs w:val="28"/>
          <w:shd w:val="clear" w:fill="FFFFFF"/>
        </w:rPr>
      </w:pPr>
      <w:r>
        <w:rPr>
          <w:rFonts w:hint="default" w:ascii="Times New Roman" w:hAnsi="Times New Roman" w:eastAsia="Aptos" w:cs="Times New Roman"/>
          <w:color w:val="000000"/>
          <w:kern w:val="0"/>
          <w:sz w:val="28"/>
          <w:szCs w:val="28"/>
          <w:shd w:val="clear" w:fill="FFFFFF"/>
          <w:lang w:eastAsia="zh-CN" w:bidi="ar"/>
          <w14:ligatures w14:val="none"/>
        </w:rPr>
        <w:t>d.Thanh truyền có chức năng nối pít tông và trục khuỷu, thực hiện truyền lực giữa các chi tiết đó.</w:t>
      </w:r>
    </w:p>
    <w:p w14:paraId="5E7A1614">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left"/>
        <w:rPr>
          <w:bCs/>
          <w:color w:val="auto"/>
          <w:sz w:val="28"/>
          <w:szCs w:val="28"/>
        </w:rPr>
      </w:pPr>
      <w:r>
        <w:rPr>
          <w:rFonts w:hint="default" w:ascii="Times New Roman" w:hAnsi="Times New Roman" w:eastAsia="Aptos" w:cs="Times New Roman"/>
          <w:b/>
          <w:bCs/>
          <w:color w:val="000000"/>
          <w:kern w:val="0"/>
          <w:sz w:val="28"/>
          <w:szCs w:val="28"/>
          <w:lang w:eastAsia="zh-CN" w:bidi="ar"/>
          <w14:ligatures w14:val="none"/>
        </w:rPr>
        <w:t>Câu 4.</w:t>
      </w:r>
      <w:r>
        <w:rPr>
          <w:rFonts w:hint="default" w:ascii="Times New Roman" w:hAnsi="Times New Roman" w:eastAsia="Aptos" w:cs="Times New Roman"/>
          <w:bCs/>
          <w:color w:val="000000"/>
          <w:kern w:val="0"/>
          <w:sz w:val="28"/>
          <w:szCs w:val="28"/>
          <w:lang w:eastAsia="zh-CN" w:bidi="ar"/>
          <w14:ligatures w14:val="none"/>
        </w:rPr>
        <w:t>Trong buổi học về các khái niệm trong nguyên lý làm việc của động cơ đốt trong, các bạn học sinh có các nhận xét sau:</w:t>
      </w:r>
    </w:p>
    <w:p w14:paraId="2D87B7DD">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left"/>
        <w:rPr>
          <w:bCs/>
          <w:color w:val="auto"/>
          <w:sz w:val="28"/>
          <w:szCs w:val="28"/>
        </w:rPr>
      </w:pPr>
      <w:r>
        <w:rPr>
          <w:rFonts w:hint="default" w:ascii="Times New Roman" w:hAnsi="Times New Roman" w:eastAsia="Aptos" w:cs="Times New Roman"/>
          <w:bCs/>
          <w:color w:val="000000"/>
          <w:kern w:val="0"/>
          <w:sz w:val="28"/>
          <w:szCs w:val="28"/>
          <w:lang w:eastAsia="zh-CN" w:bidi="ar"/>
          <w14:ligatures w14:val="none"/>
        </w:rPr>
        <w:t>a. Cuối kì nén, ở động cơ xăng vòi phun tơi nhiên liệu, ở động cơ Diesel thì bu gi bật tia lửa điện châm cháy hòa khí.</w:t>
      </w:r>
    </w:p>
    <w:p w14:paraId="3AAA1294">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left"/>
        <w:rPr>
          <w:bCs/>
          <w:color w:val="auto"/>
          <w:sz w:val="28"/>
          <w:szCs w:val="28"/>
        </w:rPr>
      </w:pPr>
      <w:r>
        <w:rPr>
          <w:rFonts w:hint="default" w:ascii="Times New Roman" w:hAnsi="Times New Roman" w:eastAsia="Aptos" w:cs="Times New Roman"/>
          <w:bCs/>
          <w:color w:val="000000"/>
          <w:kern w:val="0"/>
          <w:sz w:val="28"/>
          <w:szCs w:val="28"/>
          <w:lang w:eastAsia="zh-CN" w:bidi="ar"/>
          <w14:ligatures w14:val="none"/>
        </w:rPr>
        <w:t>b. Trong quá trình nén của động cơ đốt trong, pít tông di chuyển từ điểm chết trên xuống điểm chết dưới.</w:t>
      </w:r>
    </w:p>
    <w:p w14:paraId="3C8A9F28">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left"/>
        <w:rPr>
          <w:bCs/>
          <w:color w:val="auto"/>
          <w:sz w:val="28"/>
          <w:szCs w:val="28"/>
        </w:rPr>
      </w:pPr>
      <w:r>
        <w:rPr>
          <w:rFonts w:hint="default" w:ascii="Times New Roman" w:hAnsi="Times New Roman" w:eastAsia="Aptos" w:cs="Times New Roman"/>
          <w:bCs/>
          <w:color w:val="000000"/>
          <w:kern w:val="0"/>
          <w:sz w:val="28"/>
          <w:szCs w:val="28"/>
          <w:lang w:eastAsia="zh-CN" w:bidi="ar"/>
          <w14:ligatures w14:val="none"/>
        </w:rPr>
        <w:t>c. Trong động cơ 2 kì, một chu trình làm việc chỉ bao gồm một vòng quay của trục khuỷu.</w:t>
      </w:r>
    </w:p>
    <w:p w14:paraId="5A0AA430">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left"/>
        <w:rPr>
          <w:bCs/>
          <w:color w:val="auto"/>
          <w:sz w:val="28"/>
          <w:szCs w:val="28"/>
        </w:rPr>
      </w:pPr>
      <w:r>
        <w:rPr>
          <w:rFonts w:hint="default" w:ascii="Times New Roman" w:hAnsi="Times New Roman" w:eastAsia="Aptos" w:cs="Times New Roman"/>
          <w:bCs/>
          <w:color w:val="000000"/>
          <w:kern w:val="0"/>
          <w:sz w:val="28"/>
          <w:szCs w:val="28"/>
          <w:lang w:eastAsia="zh-CN" w:bidi="ar"/>
          <w14:ligatures w14:val="none"/>
        </w:rPr>
        <w:t>d. Trong nguyên lý làm việc của động cơ 4 kì, một chu trình làm việc hoàn chỉnh bao gồm các giai đoạn nạp, nén, cháy và xả.</w:t>
      </w:r>
    </w:p>
    <w:p w14:paraId="603D176A">
      <w:pPr>
        <w:pStyle w:val="14"/>
        <w:widowControl/>
        <w:shd w:val="clear" w:fill="FFFFFF"/>
        <w:spacing w:before="120" w:beforeAutospacing="0" w:after="120" w:afterAutospacing="0" w:line="240" w:lineRule="atLeast"/>
        <w:ind w:left="0" w:right="0"/>
        <w:rPr>
          <w:b/>
          <w:bCs w:val="0"/>
          <w:sz w:val="28"/>
          <w:szCs w:val="28"/>
          <w:shd w:val="clear" w:fill="FFFFFF"/>
        </w:rPr>
      </w:pPr>
      <w:r>
        <w:rPr>
          <w:b/>
          <w:bCs w:val="0"/>
          <w:sz w:val="28"/>
          <w:szCs w:val="28"/>
          <w:shd w:val="clear" w:fill="FFFFFF"/>
        </w:rPr>
        <w:t>PHẦN III. Tự luận (3,00 điểm).</w:t>
      </w:r>
    </w:p>
    <w:p w14:paraId="4807419C">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b/>
          <w:bCs w:val="0"/>
          <w:color w:val="000000"/>
          <w:kern w:val="0"/>
          <w:sz w:val="28"/>
          <w:szCs w:val="28"/>
          <w:lang w:eastAsia="zh-CN" w:bidi="ar"/>
          <w14:ligatures w14:val="none"/>
        </w:rPr>
        <w:t xml:space="preserve">Câu 1 (2 điểm). </w:t>
      </w:r>
      <w:r>
        <w:rPr>
          <w:rFonts w:hint="default" w:ascii="Times New Roman" w:hAnsi="Times New Roman" w:eastAsia="Aptos" w:cs="Times New Roman"/>
          <w:color w:val="000000"/>
          <w:kern w:val="0"/>
          <w:sz w:val="28"/>
          <w:szCs w:val="28"/>
          <w:lang w:eastAsia="zh-CN" w:bidi="ar"/>
          <w14:ligatures w14:val="none"/>
        </w:rPr>
        <w:t xml:space="preserve"> Trình bày nhiệm vụ và phân loại hệ thống làm mát.</w:t>
      </w:r>
    </w:p>
    <w:p w14:paraId="26C6C84F">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b/>
          <w:bCs w:val="0"/>
          <w:color w:val="000000"/>
          <w:kern w:val="0"/>
          <w:sz w:val="28"/>
          <w:szCs w:val="28"/>
          <w:lang w:eastAsia="zh-CN" w:bidi="ar"/>
          <w14:ligatures w14:val="none"/>
        </w:rPr>
        <w:t>Câu 2(1 điểm)</w:t>
      </w:r>
      <w:r>
        <w:rPr>
          <w:rFonts w:hint="default" w:ascii="Times New Roman" w:hAnsi="Times New Roman" w:eastAsia="Aptos" w:cs="Times New Roman"/>
          <w:color w:val="000000"/>
          <w:kern w:val="0"/>
          <w:sz w:val="28"/>
          <w:szCs w:val="28"/>
          <w:lang w:eastAsia="zh-CN" w:bidi="ar"/>
          <w14:ligatures w14:val="none"/>
        </w:rPr>
        <w:t>. Tìm hiểu trong thực tế, em hãy cho biết: Động cơ đốt trong có những loại cơ cấu phối khí nào? Động cơ xe máy sử dụng cơ cấu phân phối khí nào?</w:t>
      </w:r>
    </w:p>
    <w:p w14:paraId="7899C7FE">
      <w:pPr>
        <w:keepNext w:val="0"/>
        <w:keepLines w:val="0"/>
        <w:widowControl/>
        <w:suppressLineNumbers w:val="0"/>
        <w:spacing w:before="0" w:beforeAutospacing="1" w:after="0" w:afterAutospacing="0" w:line="254" w:lineRule="auto"/>
        <w:ind w:left="0" w:right="0"/>
        <w:jc w:val="left"/>
        <w:rPr>
          <w:color w:val="auto"/>
          <w:sz w:val="28"/>
          <w:szCs w:val="28"/>
        </w:rPr>
      </w:pPr>
    </w:p>
    <w:p w14:paraId="47BFB52F">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right="0" w:firstLine="4082" w:firstLineChars="1700"/>
        <w:jc w:val="both"/>
        <w:rPr>
          <w:rStyle w:val="37"/>
          <w:rFonts w:cs="Times New Roman"/>
          <w:b/>
          <w:i/>
          <w:szCs w:val="24"/>
        </w:rPr>
      </w:pPr>
      <w:bookmarkStart w:id="0" w:name="_GoBack"/>
      <w:bookmarkEnd w:id="0"/>
      <w:r>
        <w:rPr>
          <w:rStyle w:val="37"/>
          <w:rFonts w:cs="Times New Roman"/>
          <w:b/>
          <w:i/>
          <w:szCs w:val="24"/>
        </w:rPr>
        <w:t>------ HẾT ------</w:t>
      </w:r>
    </w:p>
    <w:p w14:paraId="3427C755">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center"/>
        <w:rPr>
          <w:rStyle w:val="37"/>
          <w:rFonts w:cs="Times New Roman"/>
          <w:b/>
          <w:i/>
          <w:szCs w:val="24"/>
        </w:rPr>
      </w:pPr>
    </w:p>
    <w:p w14:paraId="0AC62192">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center"/>
        <w:rPr>
          <w:rStyle w:val="37"/>
          <w:rFonts w:cs="Times New Roman"/>
          <w:b/>
          <w:i/>
          <w:szCs w:val="24"/>
        </w:rPr>
      </w:pPr>
    </w:p>
    <w:p w14:paraId="653E70DA">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center"/>
        <w:rPr>
          <w:rStyle w:val="37"/>
          <w:rFonts w:cs="Times New Roman"/>
          <w:b/>
          <w:i/>
          <w:szCs w:val="24"/>
        </w:rPr>
      </w:pPr>
    </w:p>
    <w:p w14:paraId="3B321AA6">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center"/>
        <w:rPr>
          <w:rStyle w:val="37"/>
          <w:rFonts w:cs="Times New Roman"/>
          <w:b/>
          <w:i/>
          <w:szCs w:val="24"/>
        </w:rPr>
      </w:pPr>
    </w:p>
    <w:p w14:paraId="40844F81">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center"/>
        <w:rPr>
          <w:rStyle w:val="37"/>
          <w:rFonts w:cs="Times New Roman"/>
          <w:b/>
          <w:i/>
          <w:szCs w:val="24"/>
        </w:rPr>
      </w:pPr>
    </w:p>
    <w:p w14:paraId="0E3849B6">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center"/>
        <w:rPr>
          <w:rStyle w:val="37"/>
          <w:rFonts w:cs="Times New Roman"/>
          <w:b/>
          <w:i/>
          <w:szCs w:val="24"/>
        </w:rPr>
      </w:pPr>
    </w:p>
    <w:p w14:paraId="430C379F">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center"/>
        <w:rPr>
          <w:rStyle w:val="37"/>
          <w:rFonts w:cs="Times New Roman"/>
          <w:b/>
          <w:i/>
          <w:szCs w:val="24"/>
        </w:rPr>
      </w:pPr>
    </w:p>
    <w:p w14:paraId="1D6E237F">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center"/>
        <w:rPr>
          <w:rStyle w:val="37"/>
          <w:rFonts w:cs="Times New Roman"/>
          <w:b/>
          <w:i/>
          <w:szCs w:val="24"/>
        </w:rPr>
      </w:pPr>
    </w:p>
    <w:p w14:paraId="3C57FE61">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center"/>
        <w:rPr>
          <w:rStyle w:val="37"/>
          <w:rFonts w:cs="Times New Roman"/>
          <w:b/>
          <w:i/>
          <w:szCs w:val="24"/>
        </w:rPr>
      </w:pPr>
    </w:p>
    <w:p w14:paraId="047FFE7B">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center"/>
        <w:rPr>
          <w:rStyle w:val="37"/>
          <w:rFonts w:cs="Times New Roman"/>
          <w:b/>
          <w:i/>
          <w:szCs w:val="24"/>
        </w:rPr>
      </w:pPr>
    </w:p>
    <w:sectPr>
      <w:footerReference r:id="rId5" w:type="default"/>
      <w:pgSz w:w="11906" w:h="16838"/>
      <w:pgMar w:top="567" w:right="567" w:bottom="567" w:left="1134" w:header="283" w:footer="567" w:gutter="0"/>
      <w:pgNumType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DengXian">
    <w:altName w:val="SimSun"/>
    <w:panose1 w:val="00000000000000000000"/>
    <w:charset w:val="86"/>
    <w:family w:val="auto"/>
    <w:pitch w:val="default"/>
    <w:sig w:usb0="00000000" w:usb1="00000000" w:usb2="00000000" w:usb3="00000000" w:csb0="00000000" w:csb1="00000000"/>
  </w:font>
  <w:font w:name="Aptos">
    <w:altName w:val="SimSun"/>
    <w:panose1 w:val="00000000000000000000"/>
    <w:charset w:val="86"/>
    <w:family w:val="swiss"/>
    <w:pitch w:val="default"/>
    <w:sig w:usb0="00000000" w:usb1="00000000" w:usb2="00000000" w:usb3="00000000" w:csb0="0000019F" w:csb1="00000000"/>
  </w:font>
  <w:font w:name="Aptos Display">
    <w:altName w:val="AMGDT"/>
    <w:panose1 w:val="00000000000000000000"/>
    <w:charset w:val="00"/>
    <w:family w:val="swiss"/>
    <w:pitch w:val="default"/>
    <w:sig w:usb0="00000000" w:usb1="00000000" w:usb2="00000000" w:usb3="00000000" w:csb0="0000019F" w:csb1="00000000"/>
  </w:font>
  <w:font w:name="等线 Light">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 w:name="Aptos">
    <w:altName w:val="AMGD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9BF39">
    <w:pPr>
      <w:pBdr>
        <w:top w:val="single" w:color="auto" w:sz="6" w:space="1"/>
      </w:pBdr>
      <w:tabs>
        <w:tab w:val="right" w:pos="10489"/>
      </w:tabs>
      <w:spacing w:line="240" w:lineRule="auto"/>
    </w:pPr>
    <w:r>
      <w:t>Mã đề 10</w:t>
    </w:r>
    <w:r>
      <w:rPr>
        <w:rFonts w:hint="default"/>
        <w:lang w:val="vi-VN"/>
      </w:rPr>
      <w:t>02</w:t>
    </w:r>
    <w:r>
      <w:tab/>
    </w:r>
    <w:r>
      <w:t xml:space="preserve">Trang </w:t>
    </w:r>
    <w:r>
      <w:fldChar w:fldCharType="begin"/>
    </w:r>
    <w:r>
      <w:instrText xml:space="preserve">Page</w:instrText>
    </w:r>
    <w:r>
      <w:fldChar w:fldCharType="separate"/>
    </w:r>
    <w:r>
      <w:t>Seq</w:t>
    </w:r>
    <w:r>
      <w:fldChar w:fldCharType="end"/>
    </w:r>
    <w:r>
      <w:t>/</w:t>
    </w:r>
    <w:r>
      <w:fldChar w:fldCharType="begin"/>
    </w:r>
    <w:r>
      <w:instrText xml:space="preserve">NUMPAGES</w:instrText>
    </w:r>
    <w:r>
      <w:fldChar w:fldCharType="separate"/>
    </w:r>
    <w:r>
      <w:t>Seq</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displayHorizontalDrawingGridEvery w:val="1"/>
  <w:displayVerticalDrawingGridEvery w:val="1"/>
  <w:characterSpacingControl w:val="doNotCompress"/>
  <w:footnotePr>
    <w:footnote w:id="0"/>
    <w:footnote w:id="1"/>
  </w:footnotePr>
  <w:endnotePr>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D82"/>
    <w:rsid w:val="00005CAE"/>
    <w:rsid w:val="00012AE9"/>
    <w:rsid w:val="000179EA"/>
    <w:rsid w:val="00026B38"/>
    <w:rsid w:val="00030080"/>
    <w:rsid w:val="00065D9A"/>
    <w:rsid w:val="000676A6"/>
    <w:rsid w:val="00070153"/>
    <w:rsid w:val="00071C91"/>
    <w:rsid w:val="00087717"/>
    <w:rsid w:val="000A1327"/>
    <w:rsid w:val="000A34B7"/>
    <w:rsid w:val="000A58C4"/>
    <w:rsid w:val="000B116E"/>
    <w:rsid w:val="000B62E6"/>
    <w:rsid w:val="000C2B9D"/>
    <w:rsid w:val="000C4B6E"/>
    <w:rsid w:val="000C58CC"/>
    <w:rsid w:val="000C671C"/>
    <w:rsid w:val="000D17FF"/>
    <w:rsid w:val="000D4960"/>
    <w:rsid w:val="000D5289"/>
    <w:rsid w:val="000E61E7"/>
    <w:rsid w:val="0010190B"/>
    <w:rsid w:val="00105D00"/>
    <w:rsid w:val="00115283"/>
    <w:rsid w:val="00136620"/>
    <w:rsid w:val="001418A4"/>
    <w:rsid w:val="00141919"/>
    <w:rsid w:val="001513A9"/>
    <w:rsid w:val="00156835"/>
    <w:rsid w:val="001844B6"/>
    <w:rsid w:val="001844CD"/>
    <w:rsid w:val="00194119"/>
    <w:rsid w:val="00197E8D"/>
    <w:rsid w:val="001A3CDB"/>
    <w:rsid w:val="001A45AC"/>
    <w:rsid w:val="001B25CD"/>
    <w:rsid w:val="001C75B2"/>
    <w:rsid w:val="001D1375"/>
    <w:rsid w:val="001E1631"/>
    <w:rsid w:val="001F7A96"/>
    <w:rsid w:val="002044AD"/>
    <w:rsid w:val="002045E7"/>
    <w:rsid w:val="00217EA8"/>
    <w:rsid w:val="00242C9D"/>
    <w:rsid w:val="00257D02"/>
    <w:rsid w:val="00282D9B"/>
    <w:rsid w:val="00295E3A"/>
    <w:rsid w:val="002B391E"/>
    <w:rsid w:val="002B3E57"/>
    <w:rsid w:val="002D1BC9"/>
    <w:rsid w:val="00307C83"/>
    <w:rsid w:val="00310248"/>
    <w:rsid w:val="00311962"/>
    <w:rsid w:val="003254EE"/>
    <w:rsid w:val="003321B1"/>
    <w:rsid w:val="003352F7"/>
    <w:rsid w:val="00337856"/>
    <w:rsid w:val="00351E72"/>
    <w:rsid w:val="00371357"/>
    <w:rsid w:val="0037601E"/>
    <w:rsid w:val="00377B14"/>
    <w:rsid w:val="003826E4"/>
    <w:rsid w:val="00385746"/>
    <w:rsid w:val="0039700A"/>
    <w:rsid w:val="003A7BAA"/>
    <w:rsid w:val="003B2085"/>
    <w:rsid w:val="003B60ED"/>
    <w:rsid w:val="003B6BFB"/>
    <w:rsid w:val="003B6F13"/>
    <w:rsid w:val="003F0967"/>
    <w:rsid w:val="003F39F0"/>
    <w:rsid w:val="003F7E07"/>
    <w:rsid w:val="00411E2D"/>
    <w:rsid w:val="00423968"/>
    <w:rsid w:val="00423E73"/>
    <w:rsid w:val="00426361"/>
    <w:rsid w:val="004334F0"/>
    <w:rsid w:val="00442C98"/>
    <w:rsid w:val="00443D82"/>
    <w:rsid w:val="00461D36"/>
    <w:rsid w:val="0047125F"/>
    <w:rsid w:val="0048036E"/>
    <w:rsid w:val="00485C76"/>
    <w:rsid w:val="004932CD"/>
    <w:rsid w:val="004961A5"/>
    <w:rsid w:val="004A186B"/>
    <w:rsid w:val="004B25EC"/>
    <w:rsid w:val="004B4135"/>
    <w:rsid w:val="004C0043"/>
    <w:rsid w:val="004C158B"/>
    <w:rsid w:val="004D528C"/>
    <w:rsid w:val="004D5C5C"/>
    <w:rsid w:val="004D5E0C"/>
    <w:rsid w:val="004E4BFE"/>
    <w:rsid w:val="004E6893"/>
    <w:rsid w:val="004E75E3"/>
    <w:rsid w:val="005152E4"/>
    <w:rsid w:val="00521048"/>
    <w:rsid w:val="00525A2C"/>
    <w:rsid w:val="005358EB"/>
    <w:rsid w:val="00554A07"/>
    <w:rsid w:val="00566AAD"/>
    <w:rsid w:val="0057316D"/>
    <w:rsid w:val="00584770"/>
    <w:rsid w:val="00595CF1"/>
    <w:rsid w:val="005A7396"/>
    <w:rsid w:val="005C14F2"/>
    <w:rsid w:val="005C1E8C"/>
    <w:rsid w:val="005D249C"/>
    <w:rsid w:val="005D7FF6"/>
    <w:rsid w:val="005E3C93"/>
    <w:rsid w:val="005E6580"/>
    <w:rsid w:val="00605590"/>
    <w:rsid w:val="00616620"/>
    <w:rsid w:val="00624776"/>
    <w:rsid w:val="00626755"/>
    <w:rsid w:val="00627096"/>
    <w:rsid w:val="0064611D"/>
    <w:rsid w:val="00660F1E"/>
    <w:rsid w:val="00664BD8"/>
    <w:rsid w:val="006656BC"/>
    <w:rsid w:val="00667B8A"/>
    <w:rsid w:val="006777EE"/>
    <w:rsid w:val="006807DF"/>
    <w:rsid w:val="00683911"/>
    <w:rsid w:val="00683C92"/>
    <w:rsid w:val="00693ED3"/>
    <w:rsid w:val="00694133"/>
    <w:rsid w:val="00695E6C"/>
    <w:rsid w:val="00697C37"/>
    <w:rsid w:val="006A3792"/>
    <w:rsid w:val="006B2BDB"/>
    <w:rsid w:val="006B5269"/>
    <w:rsid w:val="006C132F"/>
    <w:rsid w:val="006C5538"/>
    <w:rsid w:val="006D0C9A"/>
    <w:rsid w:val="006D72EA"/>
    <w:rsid w:val="006D7432"/>
    <w:rsid w:val="006D757A"/>
    <w:rsid w:val="006F31AA"/>
    <w:rsid w:val="006F3334"/>
    <w:rsid w:val="00713B86"/>
    <w:rsid w:val="007179F6"/>
    <w:rsid w:val="00717DE5"/>
    <w:rsid w:val="007309C1"/>
    <w:rsid w:val="00730B38"/>
    <w:rsid w:val="0073653B"/>
    <w:rsid w:val="00736B89"/>
    <w:rsid w:val="0074440D"/>
    <w:rsid w:val="00752B0A"/>
    <w:rsid w:val="00762D6A"/>
    <w:rsid w:val="00763E93"/>
    <w:rsid w:val="0078169C"/>
    <w:rsid w:val="007934EB"/>
    <w:rsid w:val="00795705"/>
    <w:rsid w:val="0079647E"/>
    <w:rsid w:val="007B0717"/>
    <w:rsid w:val="007B39A1"/>
    <w:rsid w:val="007B6E88"/>
    <w:rsid w:val="007C595C"/>
    <w:rsid w:val="007D056C"/>
    <w:rsid w:val="007D58CF"/>
    <w:rsid w:val="007D6CF6"/>
    <w:rsid w:val="007F0368"/>
    <w:rsid w:val="007F2206"/>
    <w:rsid w:val="00827729"/>
    <w:rsid w:val="008352D0"/>
    <w:rsid w:val="00863339"/>
    <w:rsid w:val="0086721A"/>
    <w:rsid w:val="00875EA5"/>
    <w:rsid w:val="00886A3E"/>
    <w:rsid w:val="00893E97"/>
    <w:rsid w:val="008951DF"/>
    <w:rsid w:val="008A1ECA"/>
    <w:rsid w:val="008A78A4"/>
    <w:rsid w:val="008D6EC7"/>
    <w:rsid w:val="00914DE0"/>
    <w:rsid w:val="009162DE"/>
    <w:rsid w:val="00923B4A"/>
    <w:rsid w:val="00931D82"/>
    <w:rsid w:val="00942436"/>
    <w:rsid w:val="009442D9"/>
    <w:rsid w:val="009532C1"/>
    <w:rsid w:val="0096467A"/>
    <w:rsid w:val="00985444"/>
    <w:rsid w:val="00991FBE"/>
    <w:rsid w:val="009952AF"/>
    <w:rsid w:val="009B4D4D"/>
    <w:rsid w:val="009D1F75"/>
    <w:rsid w:val="009E0EB5"/>
    <w:rsid w:val="009E720F"/>
    <w:rsid w:val="009F39B0"/>
    <w:rsid w:val="00A078D0"/>
    <w:rsid w:val="00A11F88"/>
    <w:rsid w:val="00A12A29"/>
    <w:rsid w:val="00A13F36"/>
    <w:rsid w:val="00A14A70"/>
    <w:rsid w:val="00A151DA"/>
    <w:rsid w:val="00A221D2"/>
    <w:rsid w:val="00A24431"/>
    <w:rsid w:val="00A2772F"/>
    <w:rsid w:val="00A3400A"/>
    <w:rsid w:val="00A34692"/>
    <w:rsid w:val="00A455F8"/>
    <w:rsid w:val="00A52CE1"/>
    <w:rsid w:val="00A76ECE"/>
    <w:rsid w:val="00A83729"/>
    <w:rsid w:val="00A83CFD"/>
    <w:rsid w:val="00A84C6E"/>
    <w:rsid w:val="00A8744B"/>
    <w:rsid w:val="00A97822"/>
    <w:rsid w:val="00AC3D17"/>
    <w:rsid w:val="00AE4849"/>
    <w:rsid w:val="00AF1139"/>
    <w:rsid w:val="00AF21CA"/>
    <w:rsid w:val="00AF2F3B"/>
    <w:rsid w:val="00B007B4"/>
    <w:rsid w:val="00B00DBC"/>
    <w:rsid w:val="00B01EA2"/>
    <w:rsid w:val="00B030DC"/>
    <w:rsid w:val="00B2198C"/>
    <w:rsid w:val="00B25A48"/>
    <w:rsid w:val="00B26E9F"/>
    <w:rsid w:val="00B34F42"/>
    <w:rsid w:val="00B364E7"/>
    <w:rsid w:val="00B466AB"/>
    <w:rsid w:val="00B47EED"/>
    <w:rsid w:val="00B5159C"/>
    <w:rsid w:val="00B6148A"/>
    <w:rsid w:val="00B61BF8"/>
    <w:rsid w:val="00B6522F"/>
    <w:rsid w:val="00B65EE5"/>
    <w:rsid w:val="00B70981"/>
    <w:rsid w:val="00B86519"/>
    <w:rsid w:val="00B87C39"/>
    <w:rsid w:val="00B95A5B"/>
    <w:rsid w:val="00BA32A4"/>
    <w:rsid w:val="00BA5C97"/>
    <w:rsid w:val="00BC1B58"/>
    <w:rsid w:val="00BC2FD3"/>
    <w:rsid w:val="00BD1546"/>
    <w:rsid w:val="00BE1EB7"/>
    <w:rsid w:val="00BE509B"/>
    <w:rsid w:val="00BF7D97"/>
    <w:rsid w:val="00C32FF1"/>
    <w:rsid w:val="00C35C6E"/>
    <w:rsid w:val="00C5759B"/>
    <w:rsid w:val="00C577C4"/>
    <w:rsid w:val="00C81A1B"/>
    <w:rsid w:val="00C82CA1"/>
    <w:rsid w:val="00C928B8"/>
    <w:rsid w:val="00C96F50"/>
    <w:rsid w:val="00CA2914"/>
    <w:rsid w:val="00CB63C7"/>
    <w:rsid w:val="00CC60DF"/>
    <w:rsid w:val="00CD3BB8"/>
    <w:rsid w:val="00CF5D70"/>
    <w:rsid w:val="00D0569E"/>
    <w:rsid w:val="00D23134"/>
    <w:rsid w:val="00D245E9"/>
    <w:rsid w:val="00D25C09"/>
    <w:rsid w:val="00D31DBB"/>
    <w:rsid w:val="00D32471"/>
    <w:rsid w:val="00D90CE2"/>
    <w:rsid w:val="00D91386"/>
    <w:rsid w:val="00D97782"/>
    <w:rsid w:val="00DA3A14"/>
    <w:rsid w:val="00DB735F"/>
    <w:rsid w:val="00DC0F2E"/>
    <w:rsid w:val="00DC7E14"/>
    <w:rsid w:val="00DD7382"/>
    <w:rsid w:val="00DD75EF"/>
    <w:rsid w:val="00DD7F13"/>
    <w:rsid w:val="00DE1B00"/>
    <w:rsid w:val="00DF4515"/>
    <w:rsid w:val="00DF7F86"/>
    <w:rsid w:val="00E1000E"/>
    <w:rsid w:val="00E344C5"/>
    <w:rsid w:val="00E47D1D"/>
    <w:rsid w:val="00E501ED"/>
    <w:rsid w:val="00E531F7"/>
    <w:rsid w:val="00E540D9"/>
    <w:rsid w:val="00E56BCA"/>
    <w:rsid w:val="00E5741D"/>
    <w:rsid w:val="00E94349"/>
    <w:rsid w:val="00E972CA"/>
    <w:rsid w:val="00EA1979"/>
    <w:rsid w:val="00EA4D6F"/>
    <w:rsid w:val="00EA7F7A"/>
    <w:rsid w:val="00EB2F29"/>
    <w:rsid w:val="00EB7ED6"/>
    <w:rsid w:val="00EC204F"/>
    <w:rsid w:val="00EC7BE8"/>
    <w:rsid w:val="00ED1297"/>
    <w:rsid w:val="00EF2E96"/>
    <w:rsid w:val="00F048B3"/>
    <w:rsid w:val="00F1168F"/>
    <w:rsid w:val="00F20805"/>
    <w:rsid w:val="00F223CE"/>
    <w:rsid w:val="00F23B83"/>
    <w:rsid w:val="00F42F13"/>
    <w:rsid w:val="00F472E7"/>
    <w:rsid w:val="00F55799"/>
    <w:rsid w:val="00F579DC"/>
    <w:rsid w:val="00F6163D"/>
    <w:rsid w:val="00F90711"/>
    <w:rsid w:val="00F94C5D"/>
    <w:rsid w:val="00F9795E"/>
    <w:rsid w:val="00FA0154"/>
    <w:rsid w:val="00FA58BB"/>
    <w:rsid w:val="00FA7051"/>
    <w:rsid w:val="00FC54BF"/>
    <w:rsid w:val="00FE42FD"/>
    <w:rsid w:val="00FF5F49"/>
    <w:rsid w:val="081818A6"/>
    <w:rsid w:val="0CFE09ED"/>
    <w:rsid w:val="0F21491A"/>
    <w:rsid w:val="11DC6C2A"/>
    <w:rsid w:val="294C7D60"/>
    <w:rsid w:val="47CB70CB"/>
    <w:rsid w:val="491D6EB6"/>
    <w:rsid w:val="57AF0974"/>
    <w:rsid w:val="6B064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DengXian"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59" w:lineRule="auto"/>
    </w:pPr>
    <w:rPr>
      <w:rFonts w:ascii="Times New Roman" w:hAnsi="Times New Roman" w:eastAsiaTheme="minorHAnsi" w:cstheme="minorBidi"/>
      <w:color w:val="000000"/>
      <w:kern w:val="0"/>
      <w:sz w:val="24"/>
      <w:szCs w:val="22"/>
      <w:lang w:val="en-US" w:eastAsia="en-US" w:bidi="ar-SA"/>
      <w14:ligatures w14:val="none"/>
    </w:rPr>
  </w:style>
  <w:style w:type="paragraph" w:styleId="2">
    <w:name w:val="heading 1"/>
    <w:basedOn w:val="1"/>
    <w:next w:val="1"/>
    <w:link w:val="18"/>
    <w:qFormat/>
    <w:uiPriority w:val="9"/>
    <w:pPr>
      <w:keepNext/>
      <w:keepLines/>
      <w:outlineLvl w:val="0"/>
    </w:pPr>
    <w:rPr>
      <w:rFonts w:asciiTheme="majorHAnsi" w:hAnsiTheme="majorHAnsi" w:eastAsiaTheme="majorEastAsia" w:cstheme="majorBidi"/>
      <w:color w:val="104862" w:themeColor="accent1" w:themeShade="BF"/>
      <w:kern w:val="2"/>
      <w:sz w:val="40"/>
      <w:szCs w:val="40"/>
      <w14:ligatures w14:val="standardContextual"/>
    </w:rPr>
  </w:style>
  <w:style w:type="paragraph" w:styleId="3">
    <w:name w:val="heading 2"/>
    <w:basedOn w:val="1"/>
    <w:next w:val="1"/>
    <w:link w:val="19"/>
    <w:semiHidden/>
    <w:unhideWhenUsed/>
    <w:qFormat/>
    <w:uiPriority w:val="9"/>
    <w:pPr>
      <w:keepNext/>
      <w:keepLines/>
      <w:outlineLvl w:val="1"/>
    </w:pPr>
    <w:rPr>
      <w:rFonts w:asciiTheme="majorHAnsi" w:hAnsiTheme="majorHAnsi" w:eastAsiaTheme="majorEastAsia" w:cstheme="majorBidi"/>
      <w:color w:val="104862" w:themeColor="accent1" w:themeShade="BF"/>
      <w:kern w:val="2"/>
      <w:sz w:val="32"/>
      <w:szCs w:val="32"/>
      <w14:ligatures w14:val="standardContextual"/>
    </w:rPr>
  </w:style>
  <w:style w:type="paragraph" w:styleId="4">
    <w:name w:val="heading 3"/>
    <w:basedOn w:val="1"/>
    <w:next w:val="1"/>
    <w:link w:val="20"/>
    <w:semiHidden/>
    <w:unhideWhenUsed/>
    <w:qFormat/>
    <w:uiPriority w:val="9"/>
    <w:pPr>
      <w:keepNext/>
      <w:keepLines/>
      <w:outlineLvl w:val="2"/>
    </w:pPr>
    <w:rPr>
      <w:rFonts w:asciiTheme="minorHAnsi" w:hAnsiTheme="minorHAnsi" w:eastAsiaTheme="majorEastAsia" w:cstheme="majorBidi"/>
      <w:color w:val="104862" w:themeColor="accent1" w:themeShade="BF"/>
      <w:kern w:val="2"/>
      <w:sz w:val="28"/>
      <w:szCs w:val="28"/>
      <w14:ligatures w14:val="standardContextual"/>
    </w:rPr>
  </w:style>
  <w:style w:type="paragraph" w:styleId="5">
    <w:name w:val="heading 4"/>
    <w:basedOn w:val="1"/>
    <w:next w:val="1"/>
    <w:link w:val="21"/>
    <w:semiHidden/>
    <w:unhideWhenUsed/>
    <w:qFormat/>
    <w:uiPriority w:val="9"/>
    <w:pPr>
      <w:keepNext/>
      <w:keepLines/>
      <w:outlineLvl w:val="3"/>
    </w:pPr>
    <w:rPr>
      <w:rFonts w:asciiTheme="minorHAnsi" w:hAnsiTheme="minorHAnsi" w:eastAsiaTheme="majorEastAsia" w:cstheme="majorBidi"/>
      <w:i/>
      <w:iCs/>
      <w:color w:val="104862" w:themeColor="accent1" w:themeShade="BF"/>
      <w:kern w:val="2"/>
      <w:sz w:val="22"/>
      <w14:ligatures w14:val="standardContextual"/>
    </w:rPr>
  </w:style>
  <w:style w:type="paragraph" w:styleId="6">
    <w:name w:val="heading 5"/>
    <w:basedOn w:val="1"/>
    <w:next w:val="1"/>
    <w:link w:val="22"/>
    <w:semiHidden/>
    <w:unhideWhenUsed/>
    <w:qFormat/>
    <w:uiPriority w:val="9"/>
    <w:pPr>
      <w:keepNext/>
      <w:keepLines/>
      <w:outlineLvl w:val="4"/>
    </w:pPr>
    <w:rPr>
      <w:rFonts w:asciiTheme="minorHAnsi" w:hAnsiTheme="minorHAnsi" w:eastAsiaTheme="majorEastAsia" w:cstheme="majorBidi"/>
      <w:color w:val="104862" w:themeColor="accent1" w:themeShade="BF"/>
      <w:kern w:val="2"/>
      <w:sz w:val="22"/>
      <w14:ligatures w14:val="standardContextual"/>
    </w:rPr>
  </w:style>
  <w:style w:type="paragraph" w:styleId="7">
    <w:name w:val="heading 6"/>
    <w:basedOn w:val="1"/>
    <w:next w:val="1"/>
    <w:link w:val="23"/>
    <w:semiHidden/>
    <w:unhideWhenUsed/>
    <w:qFormat/>
    <w:uiPriority w:val="9"/>
    <w:pPr>
      <w:keepNext/>
      <w:keepLines/>
      <w:outlineLvl w:val="5"/>
    </w:pPr>
    <w:rPr>
      <w:rFonts w:asciiTheme="minorHAnsi" w:hAnsiTheme="minorHAnsi" w:eastAsiaTheme="majorEastAsia" w:cstheme="majorBidi"/>
      <w:i/>
      <w:iCs/>
      <w:color w:val="595959" w:themeColor="text1" w:themeTint="A6"/>
      <w:kern w:val="2"/>
      <w:sz w:val="22"/>
      <w14:textFill>
        <w14:solidFill>
          <w14:schemeClr w14:val="tx1">
            <w14:lumMod w14:val="65000"/>
            <w14:lumOff w14:val="35000"/>
          </w14:schemeClr>
        </w14:solidFill>
      </w14:textFill>
      <w14:ligatures w14:val="standardContextual"/>
    </w:rPr>
  </w:style>
  <w:style w:type="paragraph" w:styleId="8">
    <w:name w:val="heading 7"/>
    <w:basedOn w:val="1"/>
    <w:next w:val="1"/>
    <w:link w:val="24"/>
    <w:semiHidden/>
    <w:unhideWhenUsed/>
    <w:qFormat/>
    <w:uiPriority w:val="9"/>
    <w:pPr>
      <w:keepNext/>
      <w:keepLines/>
      <w:outlineLvl w:val="6"/>
    </w:pPr>
    <w:rPr>
      <w:rFonts w:asciiTheme="minorHAnsi" w:hAnsiTheme="minorHAnsi" w:eastAsiaTheme="majorEastAsia" w:cstheme="majorBidi"/>
      <w:color w:val="595959" w:themeColor="text1" w:themeTint="A6"/>
      <w:kern w:val="2"/>
      <w:sz w:val="22"/>
      <w14:textFill>
        <w14:solidFill>
          <w14:schemeClr w14:val="tx1">
            <w14:lumMod w14:val="65000"/>
            <w14:lumOff w14:val="35000"/>
          </w14:schemeClr>
        </w14:solidFill>
      </w14:textFill>
      <w14:ligatures w14:val="standardContextual"/>
    </w:rPr>
  </w:style>
  <w:style w:type="paragraph" w:styleId="9">
    <w:name w:val="heading 8"/>
    <w:basedOn w:val="1"/>
    <w:next w:val="1"/>
    <w:link w:val="25"/>
    <w:semiHidden/>
    <w:unhideWhenUsed/>
    <w:qFormat/>
    <w:uiPriority w:val="9"/>
    <w:pPr>
      <w:keepNext/>
      <w:keepLines/>
      <w:outlineLvl w:val="7"/>
    </w:pPr>
    <w:rPr>
      <w:rFonts w:asciiTheme="minorHAnsi" w:hAnsiTheme="minorHAnsi" w:eastAsiaTheme="majorEastAsia" w:cstheme="majorBidi"/>
      <w:i/>
      <w:iCs/>
      <w:color w:val="262626" w:themeColor="text1" w:themeTint="D9"/>
      <w:kern w:val="2"/>
      <w:sz w:val="22"/>
      <w14:textFill>
        <w14:solidFill>
          <w14:schemeClr w14:val="tx1">
            <w14:lumMod w14:val="85000"/>
            <w14:lumOff w14:val="15000"/>
          </w14:schemeClr>
        </w14:solidFill>
      </w14:textFill>
      <w14:ligatures w14:val="standardContextual"/>
    </w:rPr>
  </w:style>
  <w:style w:type="paragraph" w:styleId="10">
    <w:name w:val="heading 9"/>
    <w:basedOn w:val="1"/>
    <w:next w:val="1"/>
    <w:link w:val="26"/>
    <w:semiHidden/>
    <w:unhideWhenUsed/>
    <w:qFormat/>
    <w:uiPriority w:val="9"/>
    <w:pPr>
      <w:keepNext/>
      <w:keepLines/>
      <w:outlineLvl w:val="8"/>
    </w:pPr>
    <w:rPr>
      <w:rFonts w:asciiTheme="minorHAnsi" w:hAnsiTheme="minorHAnsi" w:eastAsiaTheme="majorEastAsia" w:cstheme="majorBidi"/>
      <w:color w:val="262626" w:themeColor="text1" w:themeTint="D9"/>
      <w:kern w:val="2"/>
      <w:sz w:val="22"/>
      <w14:textFill>
        <w14:solidFill>
          <w14:schemeClr w14:val="tx1">
            <w14:lumMod w14:val="85000"/>
            <w14:lumOff w14:val="15000"/>
          </w14:schemeClr>
        </w14:solidFill>
      </w14:textFill>
      <w14:ligatures w14:val="standardContextual"/>
    </w:rPr>
  </w:style>
  <w:style w:type="character" w:default="1" w:styleId="11">
    <w:name w:val="Default Paragraph Font"/>
    <w:semiHidden/>
    <w:unhideWhenUsed/>
    <w:qFormat/>
    <w:uiPriority w:val="1"/>
  </w:style>
  <w:style w:type="table" w:default="1" w:styleId="12">
    <w:name w:val="Normal Table"/>
    <w:semiHidden/>
    <w:unhideWhenUsed/>
    <w:qFormat/>
    <w:uiPriority w:val="99"/>
    <w:pPr>
      <w:keepNext w:val="0"/>
      <w:keepLines w:val="0"/>
      <w:widowControl/>
      <w:suppressLineNumbers w:val="0"/>
      <w:spacing w:before="0" w:beforeAutospacing="0" w:after="160" w:afterAutospacing="0" w:line="256" w:lineRule="auto"/>
      <w:ind w:left="0" w:right="0"/>
    </w:pPr>
    <w:rPr>
      <w:rFonts w:hint="default" w:ascii="Calibri" w:hAnsi="Calibri" w:cs="Arial"/>
      <w:sz w:val="22"/>
      <w:szCs w:val="22"/>
    </w:rPr>
    <w:tblPr>
      <w:tblCellMar>
        <w:top w:w="0" w:type="dxa"/>
        <w:left w:w="108" w:type="dxa"/>
        <w:bottom w:w="0" w:type="dxa"/>
        <w:right w:w="108" w:type="dxa"/>
      </w:tblCellMar>
    </w:tblPr>
  </w:style>
  <w:style w:type="paragraph" w:styleId="13">
    <w:name w:val="header"/>
    <w:basedOn w:val="1"/>
    <w:semiHidden/>
    <w:unhideWhenUsed/>
    <w:qFormat/>
    <w:uiPriority w:val="99"/>
    <w:pPr>
      <w:tabs>
        <w:tab w:val="center" w:pos="4153"/>
        <w:tab w:val="right" w:pos="8306"/>
      </w:tabs>
      <w:snapToGrid w:val="0"/>
    </w:pPr>
    <w:rPr>
      <w:sz w:val="18"/>
      <w:szCs w:val="18"/>
    </w:rPr>
  </w:style>
  <w:style w:type="paragraph" w:styleId="14">
    <w:name w:val="Normal (Web)"/>
    <w:basedOn w:val="1"/>
    <w:link w:val="42"/>
    <w:unhideWhenUsed/>
    <w:qFormat/>
    <w:uiPriority w:val="99"/>
    <w:pPr>
      <w:spacing w:before="100" w:beforeAutospacing="1" w:after="100" w:afterAutospacing="1" w:line="240" w:lineRule="auto"/>
    </w:pPr>
    <w:rPr>
      <w:rFonts w:eastAsia="Times New Roman" w:cs="Times New Roman"/>
      <w:color w:val="auto"/>
      <w:szCs w:val="24"/>
    </w:rPr>
  </w:style>
  <w:style w:type="paragraph" w:styleId="15">
    <w:name w:val="Subtitle"/>
    <w:basedOn w:val="1"/>
    <w:next w:val="1"/>
    <w:link w:val="28"/>
    <w:qFormat/>
    <w:uiPriority w:val="11"/>
    <w:pPr>
      <w:spacing w:after="160"/>
    </w:pPr>
    <w:rPr>
      <w:rFonts w:asciiTheme="minorHAnsi" w:hAnsiTheme="minorHAnsi" w:eastAsiaTheme="majorEastAsia" w:cstheme="majorBidi"/>
      <w:color w:val="595959" w:themeColor="text1" w:themeTint="A6"/>
      <w:spacing w:val="15"/>
      <w:kern w:val="2"/>
      <w:sz w:val="28"/>
      <w:szCs w:val="28"/>
      <w14:textFill>
        <w14:solidFill>
          <w14:schemeClr w14:val="tx1">
            <w14:lumMod w14:val="65000"/>
            <w14:lumOff w14:val="35000"/>
          </w14:schemeClr>
        </w14:solidFill>
      </w14:textFill>
      <w14:ligatures w14:val="standardContextual"/>
    </w:rPr>
  </w:style>
  <w:style w:type="table" w:styleId="16">
    <w:name w:val="Table Grid"/>
    <w:basedOn w:val="12"/>
    <w:qFormat/>
    <w:uiPriority w:val="59"/>
    <w:pPr>
      <w:spacing w:after="0" w:line="240" w:lineRule="auto"/>
    </w:pPr>
    <w:rPr>
      <w:rFonts w:ascii="Times New Roman" w:hAnsi="Times New Roman" w:eastAsia="Courier New" w:cs="Courier New"/>
      <w:kern w:val="0"/>
      <w:sz w:val="28"/>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
    <w:name w:val="Title"/>
    <w:basedOn w:val="1"/>
    <w:next w:val="1"/>
    <w:link w:val="27"/>
    <w:qFormat/>
    <w:uiPriority w:val="10"/>
    <w:pPr>
      <w:spacing w:after="80" w:line="240" w:lineRule="auto"/>
      <w:contextualSpacing/>
    </w:pPr>
    <w:rPr>
      <w:rFonts w:asciiTheme="majorHAnsi" w:hAnsiTheme="majorHAnsi" w:eastAsiaTheme="majorEastAsia" w:cstheme="majorBidi"/>
      <w:color w:val="auto"/>
      <w:spacing w:val="-10"/>
      <w:kern w:val="28"/>
      <w:sz w:val="56"/>
      <w:szCs w:val="56"/>
      <w14:ligatures w14:val="standardContextual"/>
    </w:rPr>
  </w:style>
  <w:style w:type="character" w:customStyle="1" w:styleId="18">
    <w:name w:val="Heading 1 Char"/>
    <w:basedOn w:val="11"/>
    <w:link w:val="2"/>
    <w:qFormat/>
    <w:uiPriority w:val="9"/>
    <w:rPr>
      <w:rFonts w:asciiTheme="majorHAnsi" w:hAnsiTheme="majorHAnsi" w:eastAsiaTheme="majorEastAsia" w:cstheme="majorBidi"/>
      <w:color w:val="104862" w:themeColor="accent1" w:themeShade="BF"/>
      <w:sz w:val="40"/>
      <w:szCs w:val="40"/>
    </w:rPr>
  </w:style>
  <w:style w:type="character" w:customStyle="1" w:styleId="19">
    <w:name w:val="Heading 2 Char"/>
    <w:basedOn w:val="11"/>
    <w:link w:val="3"/>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Heading 3 Char"/>
    <w:basedOn w:val="11"/>
    <w:link w:val="4"/>
    <w:semiHidden/>
    <w:qFormat/>
    <w:uiPriority w:val="9"/>
    <w:rPr>
      <w:rFonts w:eastAsiaTheme="majorEastAsia" w:cstheme="majorBidi"/>
      <w:color w:val="104862" w:themeColor="accent1" w:themeShade="BF"/>
      <w:sz w:val="28"/>
      <w:szCs w:val="28"/>
    </w:rPr>
  </w:style>
  <w:style w:type="character" w:customStyle="1" w:styleId="21">
    <w:name w:val="Heading 4 Char"/>
    <w:basedOn w:val="11"/>
    <w:link w:val="5"/>
    <w:semiHidden/>
    <w:qFormat/>
    <w:uiPriority w:val="9"/>
    <w:rPr>
      <w:rFonts w:eastAsiaTheme="majorEastAsia" w:cstheme="majorBidi"/>
      <w:i/>
      <w:iCs/>
      <w:color w:val="104862" w:themeColor="accent1" w:themeShade="BF"/>
    </w:rPr>
  </w:style>
  <w:style w:type="character" w:customStyle="1" w:styleId="22">
    <w:name w:val="Heading 5 Char"/>
    <w:basedOn w:val="11"/>
    <w:link w:val="6"/>
    <w:semiHidden/>
    <w:qFormat/>
    <w:uiPriority w:val="9"/>
    <w:rPr>
      <w:rFonts w:eastAsiaTheme="majorEastAsia" w:cstheme="majorBidi"/>
      <w:color w:val="104862" w:themeColor="accent1" w:themeShade="BF"/>
    </w:rPr>
  </w:style>
  <w:style w:type="character" w:customStyle="1" w:styleId="23">
    <w:name w:val="Heading 6 Char"/>
    <w:basedOn w:val="11"/>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4">
    <w:name w:val="Heading 7 Char"/>
    <w:basedOn w:val="11"/>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5">
    <w:name w:val="Heading 8 Char"/>
    <w:basedOn w:val="11"/>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6">
    <w:name w:val="Heading 9 Char"/>
    <w:basedOn w:val="11"/>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7">
    <w:name w:val="Title Char"/>
    <w:basedOn w:val="11"/>
    <w:link w:val="17"/>
    <w:qFormat/>
    <w:uiPriority w:val="10"/>
    <w:rPr>
      <w:rFonts w:asciiTheme="majorHAnsi" w:hAnsiTheme="majorHAnsi" w:eastAsiaTheme="majorEastAsia" w:cstheme="majorBidi"/>
      <w:spacing w:val="-10"/>
      <w:kern w:val="28"/>
      <w:sz w:val="56"/>
      <w:szCs w:val="56"/>
    </w:rPr>
  </w:style>
  <w:style w:type="character" w:customStyle="1" w:styleId="28">
    <w:name w:val="Subtitle Char"/>
    <w:basedOn w:val="11"/>
    <w:link w:val="15"/>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rFonts w:asciiTheme="minorHAnsi" w:hAnsiTheme="minorHAnsi"/>
      <w:i/>
      <w:iCs/>
      <w:color w:val="404040" w:themeColor="text1" w:themeTint="BF"/>
      <w:kern w:val="2"/>
      <w:sz w:val="22"/>
      <w14:textFill>
        <w14:solidFill>
          <w14:schemeClr w14:val="tx1">
            <w14:lumMod w14:val="75000"/>
            <w14:lumOff w14:val="25000"/>
          </w14:schemeClr>
        </w14:solidFill>
      </w14:textFill>
      <w14:ligatures w14:val="standardContextual"/>
    </w:rPr>
  </w:style>
  <w:style w:type="character" w:customStyle="1" w:styleId="30">
    <w:name w:val="Quote Char"/>
    <w:basedOn w:val="11"/>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link w:val="40"/>
    <w:qFormat/>
    <w:uiPriority w:val="1"/>
    <w:pPr>
      <w:spacing w:after="160"/>
      <w:ind w:left="720"/>
      <w:contextualSpacing/>
    </w:pPr>
    <w:rPr>
      <w:rFonts w:asciiTheme="minorHAnsi" w:hAnsiTheme="minorHAnsi"/>
      <w:color w:val="auto"/>
      <w:kern w:val="2"/>
      <w:sz w:val="22"/>
      <w14:ligatures w14:val="standardContextual"/>
    </w:rPr>
  </w:style>
  <w:style w:type="character" w:customStyle="1" w:styleId="32">
    <w:name w:val="Intense Emphasis"/>
    <w:basedOn w:val="11"/>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i/>
      <w:iCs/>
      <w:color w:val="104862" w:themeColor="accent1" w:themeShade="BF"/>
      <w:kern w:val="2"/>
      <w:sz w:val="22"/>
      <w14:ligatures w14:val="standardContextual"/>
    </w:rPr>
  </w:style>
  <w:style w:type="character" w:customStyle="1" w:styleId="34">
    <w:name w:val="Intense Quote Char"/>
    <w:basedOn w:val="11"/>
    <w:link w:val="33"/>
    <w:qFormat/>
    <w:uiPriority w:val="30"/>
    <w:rPr>
      <w:i/>
      <w:iCs/>
      <w:color w:val="104862" w:themeColor="accent1" w:themeShade="BF"/>
    </w:rPr>
  </w:style>
  <w:style w:type="character" w:customStyle="1" w:styleId="35">
    <w:name w:val="Intense Reference"/>
    <w:basedOn w:val="11"/>
    <w:qFormat/>
    <w:uiPriority w:val="32"/>
    <w:rPr>
      <w:b/>
      <w:bCs/>
      <w:smallCaps/>
      <w:color w:val="104862" w:themeColor="accent1" w:themeShade="BF"/>
      <w:spacing w:val="5"/>
    </w:rPr>
  </w:style>
  <w:style w:type="table" w:customStyle="1" w:styleId="36">
    <w:name w:val="YoungMix_Table"/>
    <w:qFormat/>
    <w:uiPriority w:val="0"/>
    <w:rPr>
      <w:rFonts w:ascii="Times New Roman" w:hAnsi="Times New Roman"/>
      <w:kern w:val="0"/>
      <w:sz w:val="24"/>
      <w14:ligatures w14:val="none"/>
    </w:rPr>
    <w:tblPr>
      <w:tblCellMar>
        <w:top w:w="0" w:type="dxa"/>
        <w:left w:w="0" w:type="dxa"/>
        <w:bottom w:w="0" w:type="dxa"/>
        <w:right w:w="0" w:type="dxa"/>
      </w:tblCellMar>
    </w:tblPr>
  </w:style>
  <w:style w:type="character" w:customStyle="1" w:styleId="37">
    <w:name w:val="YoungMix_Char"/>
    <w:qFormat/>
    <w:uiPriority w:val="0"/>
    <w:rPr>
      <w:rFonts w:ascii="Times New Roman" w:hAnsi="Times New Roman"/>
      <w:sz w:val="24"/>
    </w:rPr>
  </w:style>
  <w:style w:type="table" w:customStyle="1" w:styleId="38">
    <w:name w:val="trongbang12"/>
    <w:basedOn w:val="12"/>
    <w:qFormat/>
    <w:uiPriority w:val="0"/>
    <w:pPr>
      <w:spacing w:after="0" w:line="240" w:lineRule="auto"/>
    </w:pPr>
    <w:rPr>
      <w:rFonts w:ascii="Times New Roman" w:hAnsi="Times New Roman"/>
      <w:kern w:val="0"/>
      <w:sz w:val="28"/>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
    <w:name w:val="Normal_0"/>
    <w:qFormat/>
    <w:uiPriority w:val="0"/>
    <w:pPr>
      <w:widowControl w:val="0"/>
      <w:spacing w:after="160" w:line="259" w:lineRule="auto"/>
    </w:pPr>
    <w:rPr>
      <w:rFonts w:ascii="Calibri" w:hAnsi="Calibri" w:eastAsia="Calibri" w:cs="Times New Roman"/>
      <w:kern w:val="0"/>
      <w:sz w:val="22"/>
      <w:szCs w:val="22"/>
      <w:lang w:val="en-US" w:eastAsia="en-US" w:bidi="ar-SA"/>
      <w14:ligatures w14:val="none"/>
    </w:rPr>
  </w:style>
  <w:style w:type="character" w:customStyle="1" w:styleId="40">
    <w:name w:val="List Paragraph Char"/>
    <w:link w:val="31"/>
    <w:qFormat/>
    <w:locked/>
    <w:uiPriority w:val="1"/>
  </w:style>
  <w:style w:type="paragraph" w:customStyle="1" w:styleId="41">
    <w:name w:val="Normal_51"/>
    <w:qFormat/>
    <w:uiPriority w:val="0"/>
    <w:pPr>
      <w:spacing w:after="0" w:line="240" w:lineRule="auto"/>
    </w:pPr>
    <w:rPr>
      <w:rFonts w:ascii="Times New Roman" w:hAnsi="Times New Roman" w:eastAsia="Times New Roman" w:cs="Times New Roman"/>
      <w:kern w:val="0"/>
      <w:sz w:val="24"/>
      <w:szCs w:val="24"/>
      <w:lang w:val="en-US" w:eastAsia="en-US" w:bidi="ar-SA"/>
      <w14:ligatures w14:val="none"/>
    </w:rPr>
  </w:style>
  <w:style w:type="character" w:customStyle="1" w:styleId="42">
    <w:name w:val="Normal (Web) Char"/>
    <w:link w:val="14"/>
    <w:qFormat/>
    <w:uiPriority w:val="99"/>
    <w:rPr>
      <w:rFonts w:ascii="Times New Roman" w:hAnsi="Times New Roman" w:eastAsia="Times New Roman" w:cs="Times New Roman"/>
      <w:kern w:val="0"/>
      <w:sz w:val="24"/>
      <w:szCs w:val="24"/>
      <w14:ligatures w14:val="none"/>
    </w:rPr>
  </w:style>
  <w:style w:type="character" w:styleId="43">
    <w:name w:val="Placeholder Text"/>
    <w:basedOn w:val="11"/>
    <w:semiHidden/>
    <w:qFormat/>
    <w:uiPriority w:val="99"/>
    <w:rPr>
      <w:color w:val="666666"/>
    </w:rPr>
  </w:style>
  <w:style w:type="character" w:customStyle="1" w:styleId="44">
    <w:name w:val="15"/>
    <w:basedOn w:val="11"/>
    <w:qFormat/>
    <w:uiPriority w:val="0"/>
    <w:rPr>
      <w:rFonts w:hint="default" w:ascii="Times New Roman" w:hAnsi="Times New Roman" w:cs="Times New Roman"/>
      <w:b/>
      <w:bC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1051</Words>
  <Characters>5996</Characters>
  <Lines>49</Lines>
  <Paragraphs>14</Paragraphs>
  <TotalTime>15</TotalTime>
  <ScaleCrop>false</ScaleCrop>
  <LinksUpToDate>false</LinksUpToDate>
  <CharactersWithSpaces>7033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2026-03-06T05:19:00Z</dcterms:created>
  <dc:creator>youngmix.vn</dc:creator>
  <cp:keywords>youngmix,cham thi trac nghiem,quizmaker</cp:keywords>
  <cp:lastModifiedBy>Hii</cp:lastModifiedBy>
  <cp:lastPrinted>2026-03-18T10:10:00Z</cp:lastPrinted>
  <dcterms:modified xsi:type="dcterms:W3CDTF">2026-04-14T09:40:28Z</dcterms:modified>
  <cp:revision>665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F0F3243E60944691924A61E19413F9BB_12</vt:lpwstr>
  </property>
</Properties>
</file>