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0A3F" w14:textId="77777777" w:rsidR="00A06F44" w:rsidRDefault="00A06F44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0F752464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784BC018" w14:textId="77777777" w:rsidR="0011249E" w:rsidRDefault="0011249E" w:rsidP="0011249E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r w:rsidRPr="00645F44">
        <w:rPr>
          <w:rStyle w:val="BodyTextChar"/>
          <w:b/>
          <w:bCs/>
          <w:color w:val="000000"/>
        </w:rPr>
        <w:t xml:space="preserve">MA TRẬN </w:t>
      </w:r>
      <w:r>
        <w:rPr>
          <w:rStyle w:val="BodyTextChar"/>
          <w:b/>
          <w:bCs/>
          <w:color w:val="000000"/>
        </w:rPr>
        <w:t xml:space="preserve">ĐỀ </w:t>
      </w:r>
      <w:r w:rsidRPr="00645F44">
        <w:rPr>
          <w:rStyle w:val="BodyTextChar"/>
          <w:b/>
          <w:bCs/>
          <w:color w:val="000000"/>
        </w:rPr>
        <w:t>KIỂM</w:t>
      </w:r>
      <w:r>
        <w:rPr>
          <w:rStyle w:val="BodyTextChar"/>
          <w:b/>
          <w:bCs/>
          <w:color w:val="000000"/>
        </w:rPr>
        <w:t xml:space="preserve"> </w:t>
      </w:r>
      <w:r w:rsidRPr="00015D7A">
        <w:rPr>
          <w:rStyle w:val="BodyTextChar"/>
          <w:b/>
          <w:bCs/>
          <w:color w:val="auto"/>
        </w:rPr>
        <w:t xml:space="preserve">TRA </w:t>
      </w:r>
      <w:r>
        <w:rPr>
          <w:rStyle w:val="BodyTextChar"/>
          <w:b/>
          <w:bCs/>
          <w:color w:val="auto"/>
        </w:rPr>
        <w:t>GIỮA KÌ 2</w:t>
      </w:r>
      <w:r w:rsidRPr="00015D7A">
        <w:rPr>
          <w:rStyle w:val="BodyTextChar"/>
          <w:b/>
          <w:bCs/>
          <w:color w:val="auto"/>
        </w:rPr>
        <w:t xml:space="preserve"> - MÔN SINH HỌC 12</w:t>
      </w:r>
    </w:p>
    <w:p w14:paraId="0D155926" w14:textId="77777777" w:rsidR="0011249E" w:rsidRDefault="0011249E" w:rsidP="0011249E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r>
        <w:rPr>
          <w:rStyle w:val="BodyTextChar"/>
          <w:b/>
          <w:bCs/>
          <w:color w:val="000000"/>
        </w:rPr>
        <w:t xml:space="preserve">THỜI GIAN LÀM BÀI: </w:t>
      </w:r>
      <w:r w:rsidRPr="00645F44">
        <w:rPr>
          <w:rStyle w:val="BodyTextChar"/>
          <w:b/>
          <w:bCs/>
          <w:color w:val="000000"/>
        </w:rPr>
        <w:t>45 PHÚT</w:t>
      </w:r>
    </w:p>
    <w:p w14:paraId="0709C72C" w14:textId="77777777" w:rsidR="0011249E" w:rsidRPr="00A760CB" w:rsidRDefault="0011249E" w:rsidP="0011249E">
      <w:pPr>
        <w:pStyle w:val="BodyText"/>
        <w:spacing w:after="160"/>
        <w:rPr>
          <w:bCs/>
        </w:rPr>
      </w:pPr>
      <w:r w:rsidRPr="00A760CB">
        <w:rPr>
          <w:b/>
        </w:rPr>
        <w:t>CẤU TRÚC</w:t>
      </w:r>
    </w:p>
    <w:p w14:paraId="1D2A9796" w14:textId="77777777" w:rsidR="0011249E" w:rsidRPr="00A760CB" w:rsidRDefault="0011249E" w:rsidP="0011249E">
      <w:pPr>
        <w:pStyle w:val="BodyText"/>
        <w:spacing w:after="160"/>
      </w:pPr>
      <w:r w:rsidRPr="00A760CB">
        <w:t>1. Mức độ đề:</w:t>
      </w:r>
      <w:r w:rsidRPr="00A760CB">
        <w:rPr>
          <w:b/>
        </w:rPr>
        <w:t xml:space="preserve"> </w:t>
      </w:r>
      <w:r w:rsidRPr="00A760CB">
        <w:rPr>
          <w:i/>
          <w:iCs/>
        </w:rPr>
        <w:t>40% nhận biết; 30% thông hiểu; 30% vận dụng</w:t>
      </w:r>
      <w:r w:rsidRPr="00A760CB">
        <w:t>.</w:t>
      </w:r>
    </w:p>
    <w:p w14:paraId="06061C9A" w14:textId="77777777" w:rsidR="0011249E" w:rsidRPr="00A27911" w:rsidRDefault="0011249E" w:rsidP="0011249E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I. TRẮC NGHIỆM KHÁCH QUAN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(7,0 ĐIỂM)</w:t>
      </w:r>
    </w:p>
    <w:p w14:paraId="338401E2" w14:textId="77777777" w:rsidR="0011249E" w:rsidRPr="00A760CB" w:rsidRDefault="0011249E" w:rsidP="0011249E">
      <w:pPr>
        <w:pStyle w:val="BodyText"/>
        <w:spacing w:after="160"/>
        <w:rPr>
          <w:iCs/>
        </w:rPr>
      </w:pPr>
      <w:r w:rsidRPr="00A760CB">
        <w:rPr>
          <w:iCs/>
        </w:rPr>
        <w:t>1. Trắc nghiệm nhiều lựa chọn; 1 lựa chọn đúng/đúng nhất: 12 câu =</w:t>
      </w:r>
      <w:r w:rsidRPr="002A4046">
        <w:rPr>
          <w:iCs/>
          <w:lang w:val="vi-VN"/>
        </w:rPr>
        <w:t xml:space="preserve"> </w:t>
      </w:r>
      <w:r w:rsidRPr="00A760CB">
        <w:rPr>
          <w:iCs/>
        </w:rPr>
        <w:t xml:space="preserve"> 12 ý = 3,0 điểm.</w:t>
      </w:r>
    </w:p>
    <w:p w14:paraId="6A490EF2" w14:textId="77777777" w:rsidR="0011249E" w:rsidRPr="00A760CB" w:rsidRDefault="0011249E" w:rsidP="0011249E">
      <w:pPr>
        <w:pStyle w:val="BodyText"/>
        <w:spacing w:after="160"/>
        <w:rPr>
          <w:iCs/>
        </w:rPr>
      </w:pPr>
      <w:r w:rsidRPr="00A760CB">
        <w:rPr>
          <w:iCs/>
        </w:rPr>
        <w:t>2. Trắc nghiệm dạng Đúng/Sai:   2 câu   = 8 ý  = 2,0 điểm.</w:t>
      </w:r>
    </w:p>
    <w:p w14:paraId="0FCF3D92" w14:textId="77777777" w:rsidR="0011249E" w:rsidRPr="00A760CB" w:rsidRDefault="0011249E" w:rsidP="0011249E">
      <w:pPr>
        <w:pStyle w:val="BodyText"/>
        <w:spacing w:after="160"/>
        <w:rPr>
          <w:iCs/>
        </w:rPr>
      </w:pPr>
      <w:r w:rsidRPr="00A760CB">
        <w:rPr>
          <w:iCs/>
        </w:rPr>
        <w:t>3. Trắc nghiệm dạng trả lời ngắn: 4 câu = 2,0 điểm.</w:t>
      </w:r>
    </w:p>
    <w:p w14:paraId="1C79D3D9" w14:textId="77777777" w:rsidR="0011249E" w:rsidRPr="00A27911" w:rsidRDefault="0011249E" w:rsidP="0011249E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II. TỰ LUẬN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(3,0 ĐIỂM)</w:t>
      </w:r>
    </w:p>
    <w:p w14:paraId="08C0DC17" w14:textId="77777777" w:rsidR="0011249E" w:rsidRPr="002A4046" w:rsidRDefault="0011249E" w:rsidP="0011249E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Tự luận: 2 c</w:t>
      </w:r>
      <w:r w:rsidRPr="002A4046">
        <w:rPr>
          <w:iCs/>
          <w:lang w:val="nl-NL"/>
        </w:rPr>
        <w:t>âu =</w:t>
      </w:r>
      <w:r w:rsidRPr="002A4046">
        <w:rPr>
          <w:iCs/>
          <w:lang w:val="vi-VN"/>
        </w:rPr>
        <w:t xml:space="preserve"> </w:t>
      </w:r>
      <w:r w:rsidRPr="002A4046">
        <w:rPr>
          <w:iCs/>
          <w:lang w:val="nl-NL"/>
        </w:rPr>
        <w:t>3</w:t>
      </w:r>
      <w:r>
        <w:rPr>
          <w:iCs/>
          <w:lang w:val="nl-NL"/>
        </w:rPr>
        <w:t>,0</w:t>
      </w:r>
      <w:r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tbl>
      <w:tblPr>
        <w:tblStyle w:val="TableGrid"/>
        <w:tblW w:w="4432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187"/>
        <w:gridCol w:w="2513"/>
        <w:gridCol w:w="11"/>
        <w:gridCol w:w="614"/>
        <w:gridCol w:w="11"/>
        <w:gridCol w:w="685"/>
        <w:gridCol w:w="11"/>
        <w:gridCol w:w="679"/>
        <w:gridCol w:w="14"/>
        <w:gridCol w:w="739"/>
        <w:gridCol w:w="14"/>
        <w:gridCol w:w="739"/>
        <w:gridCol w:w="14"/>
        <w:gridCol w:w="750"/>
        <w:gridCol w:w="14"/>
        <w:gridCol w:w="745"/>
        <w:gridCol w:w="14"/>
        <w:gridCol w:w="728"/>
        <w:gridCol w:w="14"/>
        <w:gridCol w:w="753"/>
        <w:gridCol w:w="14"/>
        <w:gridCol w:w="633"/>
        <w:gridCol w:w="660"/>
        <w:gridCol w:w="649"/>
        <w:gridCol w:w="862"/>
      </w:tblGrid>
      <w:tr w:rsidR="0011249E" w:rsidRPr="00232AFD" w14:paraId="1D9BEDCF" w14:textId="77777777" w:rsidTr="004A2727">
        <w:trPr>
          <w:trHeight w:val="418"/>
          <w:jc w:val="center"/>
        </w:trPr>
        <w:tc>
          <w:tcPr>
            <w:tcW w:w="211" w:type="pct"/>
            <w:vMerge w:val="restart"/>
            <w:vAlign w:val="center"/>
          </w:tcPr>
          <w:p w14:paraId="69C810E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0" w:name="_Hlk181268373"/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35" w:type="pct"/>
            <w:vMerge w:val="restart"/>
            <w:vAlign w:val="center"/>
          </w:tcPr>
          <w:p w14:paraId="3B3E6B9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64B2D76C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921" w:type="pct"/>
            <w:vMerge w:val="restart"/>
            <w:vAlign w:val="center"/>
          </w:tcPr>
          <w:p w14:paraId="3BFF3A54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</w:p>
          <w:p w14:paraId="496D782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3117" w:type="pct"/>
            <w:gridSpan w:val="22"/>
            <w:shd w:val="clear" w:color="auto" w:fill="F4B083" w:themeFill="accent2" w:themeFillTint="99"/>
            <w:vAlign w:val="center"/>
          </w:tcPr>
          <w:p w14:paraId="07A7C053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316" w:type="pct"/>
            <w:vMerge w:val="restart"/>
            <w:shd w:val="clear" w:color="auto" w:fill="DEEAF6" w:themeFill="accent5" w:themeFillTint="33"/>
            <w:vAlign w:val="center"/>
          </w:tcPr>
          <w:p w14:paraId="4989D43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479E43CD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11249E" w:rsidRPr="00232AFD" w14:paraId="093FFAA7" w14:textId="77777777" w:rsidTr="004A2727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01FEEBF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2BAF9E2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vMerge/>
            <w:vAlign w:val="center"/>
          </w:tcPr>
          <w:p w14:paraId="0B52165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37" w:type="pct"/>
            <w:gridSpan w:val="6"/>
            <w:shd w:val="clear" w:color="auto" w:fill="FBE4D5" w:themeFill="accent2" w:themeFillTint="33"/>
            <w:vAlign w:val="center"/>
          </w:tcPr>
          <w:p w14:paraId="672F8A2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25D3DAC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832" w:type="pct"/>
            <w:gridSpan w:val="6"/>
            <w:vAlign w:val="center"/>
          </w:tcPr>
          <w:p w14:paraId="4B7BD6C2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68EAB69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Đúng/Sai</w:t>
            </w:r>
          </w:p>
        </w:tc>
        <w:tc>
          <w:tcPr>
            <w:tcW w:w="831" w:type="pct"/>
            <w:gridSpan w:val="6"/>
            <w:shd w:val="clear" w:color="auto" w:fill="E2EFD9" w:themeFill="accent6" w:themeFillTint="33"/>
            <w:vAlign w:val="center"/>
          </w:tcPr>
          <w:p w14:paraId="0F6C21E4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425CE98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717" w:type="pct"/>
            <w:gridSpan w:val="4"/>
            <w:vAlign w:val="center"/>
          </w:tcPr>
          <w:p w14:paraId="0178387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316" w:type="pct"/>
            <w:vMerge/>
            <w:shd w:val="clear" w:color="auto" w:fill="DEEAF6" w:themeFill="accent5" w:themeFillTint="33"/>
            <w:vAlign w:val="center"/>
          </w:tcPr>
          <w:p w14:paraId="7C19EA5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1249E" w:rsidRPr="00232AFD" w14:paraId="0B74A0E8" w14:textId="77777777" w:rsidTr="004A2727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767F9F0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1904988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vMerge/>
            <w:vAlign w:val="center"/>
          </w:tcPr>
          <w:p w14:paraId="605C2385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gridSpan w:val="2"/>
            <w:shd w:val="clear" w:color="auto" w:fill="FBE4D5" w:themeFill="accent2" w:themeFillTint="33"/>
            <w:vAlign w:val="center"/>
          </w:tcPr>
          <w:p w14:paraId="49CB9329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55" w:type="pct"/>
            <w:gridSpan w:val="2"/>
            <w:shd w:val="clear" w:color="auto" w:fill="FBE4D5" w:themeFill="accent2" w:themeFillTint="33"/>
            <w:vAlign w:val="center"/>
          </w:tcPr>
          <w:p w14:paraId="21D970AD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53" w:type="pct"/>
            <w:gridSpan w:val="2"/>
            <w:shd w:val="clear" w:color="auto" w:fill="FBE4D5" w:themeFill="accent2" w:themeFillTint="33"/>
            <w:vAlign w:val="center"/>
          </w:tcPr>
          <w:p w14:paraId="2DC45C1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76" w:type="pct"/>
            <w:gridSpan w:val="2"/>
            <w:vAlign w:val="center"/>
          </w:tcPr>
          <w:p w14:paraId="610D9D85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76" w:type="pct"/>
            <w:gridSpan w:val="2"/>
            <w:vAlign w:val="center"/>
          </w:tcPr>
          <w:p w14:paraId="6260D5E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80" w:type="pct"/>
            <w:gridSpan w:val="2"/>
            <w:vAlign w:val="center"/>
          </w:tcPr>
          <w:p w14:paraId="37F9D50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78" w:type="pct"/>
            <w:gridSpan w:val="2"/>
            <w:shd w:val="clear" w:color="auto" w:fill="E2EFD9" w:themeFill="accent6" w:themeFillTint="33"/>
            <w:vAlign w:val="center"/>
          </w:tcPr>
          <w:p w14:paraId="066F5C65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72" w:type="pct"/>
            <w:gridSpan w:val="2"/>
            <w:shd w:val="clear" w:color="auto" w:fill="E2EFD9" w:themeFill="accent6" w:themeFillTint="33"/>
            <w:vAlign w:val="center"/>
          </w:tcPr>
          <w:p w14:paraId="79384E2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81" w:type="pct"/>
            <w:gridSpan w:val="2"/>
            <w:shd w:val="clear" w:color="auto" w:fill="E2EFD9" w:themeFill="accent6" w:themeFillTint="33"/>
            <w:vAlign w:val="center"/>
          </w:tcPr>
          <w:p w14:paraId="001B289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7" w:type="pct"/>
            <w:gridSpan w:val="2"/>
            <w:vAlign w:val="center"/>
          </w:tcPr>
          <w:p w14:paraId="2CF16E4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42" w:type="pct"/>
            <w:vAlign w:val="center"/>
          </w:tcPr>
          <w:p w14:paraId="4520FEA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38" w:type="pct"/>
            <w:vAlign w:val="center"/>
          </w:tcPr>
          <w:p w14:paraId="1DD51E03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16" w:type="pct"/>
            <w:shd w:val="clear" w:color="auto" w:fill="DEEAF6" w:themeFill="accent5" w:themeFillTint="33"/>
            <w:vAlign w:val="center"/>
          </w:tcPr>
          <w:p w14:paraId="13ED236C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1249E" w:rsidRPr="00232AFD" w14:paraId="7B1EA98F" w14:textId="77777777" w:rsidTr="004A2727">
        <w:trPr>
          <w:trHeight w:val="513"/>
          <w:jc w:val="center"/>
        </w:trPr>
        <w:tc>
          <w:tcPr>
            <w:tcW w:w="211" w:type="pct"/>
            <w:vMerge w:val="restart"/>
            <w:vAlign w:val="center"/>
          </w:tcPr>
          <w:p w14:paraId="144DA06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35" w:type="pct"/>
            <w:vMerge w:val="restart"/>
            <w:vAlign w:val="center"/>
          </w:tcPr>
          <w:p w14:paraId="010E5048" w14:textId="77777777" w:rsidR="0011249E" w:rsidRPr="004C11A6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C11A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I. Bằng chứng và các học thuyết tiến hóa</w:t>
            </w:r>
          </w:p>
          <w:p w14:paraId="1D2A7F9F" w14:textId="77777777" w:rsidR="0011249E" w:rsidRPr="00232AFD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vAlign w:val="center"/>
          </w:tcPr>
          <w:p w14:paraId="026EC9B6" w14:textId="77777777" w:rsidR="0011249E" w:rsidRPr="004C11A6" w:rsidRDefault="0011249E" w:rsidP="004A2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 </w:t>
            </w: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Pr="00A760C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C11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 bằng chứng tiến hóa</w:t>
            </w:r>
          </w:p>
        </w:tc>
        <w:tc>
          <w:tcPr>
            <w:tcW w:w="229" w:type="pct"/>
            <w:gridSpan w:val="2"/>
            <w:shd w:val="clear" w:color="auto" w:fill="FBE4D5" w:themeFill="accent2" w:themeFillTint="33"/>
            <w:vAlign w:val="center"/>
          </w:tcPr>
          <w:p w14:paraId="6F3D0D04" w14:textId="77777777" w:rsidR="0011249E" w:rsidRPr="004C11A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5" w:type="pct"/>
            <w:gridSpan w:val="2"/>
            <w:shd w:val="clear" w:color="auto" w:fill="FBE4D5" w:themeFill="accent2" w:themeFillTint="33"/>
            <w:vAlign w:val="center"/>
          </w:tcPr>
          <w:p w14:paraId="14293600" w14:textId="77777777" w:rsidR="0011249E" w:rsidRPr="00C92DF6" w:rsidRDefault="0011249E" w:rsidP="004A2727">
            <w:pPr>
              <w:spacing w:before="60" w:after="60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shd w:val="clear" w:color="auto" w:fill="FBE4D5" w:themeFill="accent2" w:themeFillTint="33"/>
            <w:vAlign w:val="center"/>
          </w:tcPr>
          <w:p w14:paraId="0C09613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5EE32BD5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4C1574B4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14:paraId="6E2AED9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8" w:type="pct"/>
            <w:gridSpan w:val="2"/>
            <w:shd w:val="clear" w:color="auto" w:fill="E2EFD9" w:themeFill="accent6" w:themeFillTint="33"/>
            <w:vAlign w:val="center"/>
          </w:tcPr>
          <w:p w14:paraId="7FE894C9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gridSpan w:val="2"/>
            <w:shd w:val="clear" w:color="auto" w:fill="E2EFD9" w:themeFill="accent6" w:themeFillTint="33"/>
            <w:vAlign w:val="center"/>
          </w:tcPr>
          <w:p w14:paraId="18A0DD61" w14:textId="77777777" w:rsidR="0011249E" w:rsidRPr="00362BC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1" w:type="pct"/>
            <w:gridSpan w:val="2"/>
            <w:shd w:val="clear" w:color="auto" w:fill="E2EFD9" w:themeFill="accent6" w:themeFillTint="33"/>
            <w:vAlign w:val="center"/>
          </w:tcPr>
          <w:p w14:paraId="6E599D8A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EFDA606" w14:textId="77777777" w:rsidR="0011249E" w:rsidRPr="00C92DF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14:paraId="63D72DC9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510470B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DEEAF6" w:themeFill="accent5" w:themeFillTint="33"/>
            <w:vAlign w:val="center"/>
          </w:tcPr>
          <w:p w14:paraId="3265815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15%</w:t>
            </w:r>
          </w:p>
        </w:tc>
      </w:tr>
      <w:tr w:rsidR="0011249E" w:rsidRPr="00232AFD" w14:paraId="3AED7981" w14:textId="77777777" w:rsidTr="004A2727">
        <w:trPr>
          <w:trHeight w:val="265"/>
          <w:jc w:val="center"/>
        </w:trPr>
        <w:tc>
          <w:tcPr>
            <w:tcW w:w="211" w:type="pct"/>
            <w:vMerge/>
            <w:vAlign w:val="center"/>
          </w:tcPr>
          <w:p w14:paraId="625BC86F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76254355" w14:textId="77777777" w:rsidR="0011249E" w:rsidRPr="00232AFD" w:rsidRDefault="0011249E" w:rsidP="004A27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0E94FB22" w14:textId="77777777" w:rsidR="0011249E" w:rsidRPr="004C11A6" w:rsidRDefault="0011249E" w:rsidP="004A27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 </w:t>
            </w: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  <w:r w:rsidRPr="00A760C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C11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Quan niệm của Darwin v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ề</w:t>
            </w:r>
            <w:r w:rsidRPr="004C11A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CLTN và hình thành loài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730685" w14:textId="77777777" w:rsidR="0011249E" w:rsidRPr="00FD49B2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CDD483" w14:textId="77777777" w:rsidR="0011249E" w:rsidRPr="004C11A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25E884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6F9EA15F" w14:textId="77777777" w:rsidR="0011249E" w:rsidRPr="00285357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33A19F5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center"/>
          </w:tcPr>
          <w:p w14:paraId="5A6AA0C0" w14:textId="77777777" w:rsidR="0011249E" w:rsidRPr="00285357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A5BEE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99F6B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99BC6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vAlign w:val="center"/>
          </w:tcPr>
          <w:p w14:paraId="19DE1FBA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973E7B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6E8DBD82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AC16A4" w14:textId="77777777" w:rsidR="0011249E" w:rsidRPr="00CF75EC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10%</w:t>
            </w:r>
          </w:p>
        </w:tc>
      </w:tr>
      <w:tr w:rsidR="0011249E" w:rsidRPr="00232AFD" w14:paraId="4530D6BD" w14:textId="77777777" w:rsidTr="004A2727">
        <w:trPr>
          <w:trHeight w:val="265"/>
          <w:jc w:val="center"/>
        </w:trPr>
        <w:tc>
          <w:tcPr>
            <w:tcW w:w="211" w:type="pct"/>
            <w:vMerge/>
            <w:vAlign w:val="center"/>
          </w:tcPr>
          <w:p w14:paraId="435B213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1A16A655" w14:textId="77777777" w:rsidR="0011249E" w:rsidRPr="00232AFD" w:rsidRDefault="0011249E" w:rsidP="004A27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71F7D2CF" w14:textId="77777777" w:rsidR="0011249E" w:rsidRPr="004C11A6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C11A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 3.</w:t>
            </w:r>
            <w:r w:rsidRPr="004C11A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 Học thuyết tiến hóa tổng hợp hiện đại</w:t>
            </w:r>
            <w:r w:rsidRPr="004C11A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5F376D" w14:textId="77777777" w:rsidR="0011249E" w:rsidRPr="0011249E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DE1D8D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A20729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59D9699E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04B5ACE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center"/>
          </w:tcPr>
          <w:p w14:paraId="48B750AB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9E8AC9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3F129E" w14:textId="77777777" w:rsidR="0011249E" w:rsidRPr="004C11A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BA09D2" w14:textId="77777777" w:rsidR="0011249E" w:rsidRPr="00A85270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vAlign w:val="center"/>
          </w:tcPr>
          <w:p w14:paraId="3E178FA3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8EE2B9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540B35B7" w14:textId="77777777" w:rsidR="0011249E" w:rsidRPr="00636292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18A2F8" w14:textId="77777777" w:rsidR="0011249E" w:rsidRPr="0006422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32,5%</w:t>
            </w:r>
          </w:p>
        </w:tc>
      </w:tr>
      <w:tr w:rsidR="0011249E" w:rsidRPr="00232AFD" w14:paraId="15A61A1F" w14:textId="77777777" w:rsidTr="004A2727">
        <w:trPr>
          <w:trHeight w:val="265"/>
          <w:jc w:val="center"/>
        </w:trPr>
        <w:tc>
          <w:tcPr>
            <w:tcW w:w="211" w:type="pct"/>
            <w:vMerge/>
            <w:vAlign w:val="center"/>
          </w:tcPr>
          <w:p w14:paraId="7DAAF7E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5" w:type="pct"/>
            <w:vMerge/>
            <w:vAlign w:val="center"/>
          </w:tcPr>
          <w:p w14:paraId="22F58B06" w14:textId="77777777" w:rsidR="0011249E" w:rsidRPr="00232AFD" w:rsidRDefault="0011249E" w:rsidP="004A27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14:paraId="40E335E1" w14:textId="237EE250" w:rsidR="0011249E" w:rsidRPr="004C11A6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C11A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  <w:r w:rsidRPr="004C11A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. </w:t>
            </w:r>
            <w:r w:rsidRPr="004C11A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Tiến hóa lớn và quá trình phát sinh chủng loại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796C444" w14:textId="77777777" w:rsidR="0011249E" w:rsidRPr="004C11A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DF44224" w14:textId="77777777" w:rsidR="0011249E" w:rsidRPr="00C92DF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9A25F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3AAF21C3" w14:textId="77777777" w:rsidR="0011249E" w:rsidRPr="00285357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vAlign w:val="center"/>
          </w:tcPr>
          <w:p w14:paraId="6BAF160C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center"/>
          </w:tcPr>
          <w:p w14:paraId="36EDACE4" w14:textId="77777777" w:rsidR="0011249E" w:rsidRPr="00285357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0E7B45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9BFB1A" w14:textId="77777777" w:rsidR="0011249E" w:rsidRPr="00CE6270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7FD0A02" w14:textId="77777777" w:rsidR="0011249E" w:rsidRPr="00CE6270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vAlign w:val="center"/>
          </w:tcPr>
          <w:p w14:paraId="0175C85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E9394BD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1EBDD60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C98953" w14:textId="77777777" w:rsidR="0011249E" w:rsidRPr="0003494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15%</w:t>
            </w:r>
          </w:p>
        </w:tc>
      </w:tr>
      <w:tr w:rsidR="0011249E" w:rsidRPr="00232AFD" w14:paraId="533D4018" w14:textId="77777777" w:rsidTr="004A2727">
        <w:trPr>
          <w:trHeight w:val="571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D4C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501" w14:textId="77777777" w:rsidR="0011249E" w:rsidRPr="00F54EE1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F54EE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II. Môi trường và sinh thái học quần thể</w:t>
            </w:r>
          </w:p>
          <w:p w14:paraId="2263B19F" w14:textId="77777777" w:rsidR="0011249E" w:rsidRPr="00232AFD" w:rsidRDefault="0011249E" w:rsidP="004A272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476" w14:textId="77777777" w:rsidR="0011249E" w:rsidRPr="00F54EE1" w:rsidRDefault="0011249E" w:rsidP="004A272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 </w:t>
            </w: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1.</w:t>
            </w:r>
            <w:r w:rsidRPr="00A760CB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Pr="00F54EE1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Môi trường và các nhân tố sinh thái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609973" w14:textId="77777777" w:rsidR="0011249E" w:rsidRPr="0092067A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EB777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1F967" w14:textId="77777777" w:rsidR="0011249E" w:rsidRPr="00F54EE1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A5AF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61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C8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0C061" w14:textId="77777777" w:rsidR="0011249E" w:rsidRPr="0092067A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D13F8C" w14:textId="77777777" w:rsidR="0011249E" w:rsidRPr="00A760CB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FD6C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A08" w14:textId="77777777" w:rsidR="0011249E" w:rsidRPr="00F54EE1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1a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81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E1E" w14:textId="77777777" w:rsidR="0011249E" w:rsidRPr="00F54EE1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1b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65D8DB" w14:textId="77777777" w:rsidR="0011249E" w:rsidRPr="00C6234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27,5%</w:t>
            </w:r>
          </w:p>
        </w:tc>
      </w:tr>
      <w:tr w:rsidR="0011249E" w:rsidRPr="00232AFD" w14:paraId="3CCFD66A" w14:textId="77777777" w:rsidTr="004A2727">
        <w:trPr>
          <w:trHeight w:val="84"/>
          <w:jc w:val="center"/>
        </w:trPr>
        <w:tc>
          <w:tcPr>
            <w:tcW w:w="1571" w:type="pct"/>
            <w:gridSpan w:val="4"/>
            <w:vAlign w:val="center"/>
          </w:tcPr>
          <w:p w14:paraId="6FD0C05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29" w:type="pct"/>
            <w:gridSpan w:val="2"/>
            <w:shd w:val="clear" w:color="auto" w:fill="FBE4D5" w:themeFill="accent2" w:themeFillTint="33"/>
            <w:vAlign w:val="center"/>
          </w:tcPr>
          <w:p w14:paraId="366FD1D3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55" w:type="pct"/>
            <w:gridSpan w:val="2"/>
            <w:shd w:val="clear" w:color="auto" w:fill="FBE4D5" w:themeFill="accent2" w:themeFillTint="33"/>
            <w:vAlign w:val="center"/>
          </w:tcPr>
          <w:p w14:paraId="7AD16E2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54" w:type="pct"/>
            <w:gridSpan w:val="2"/>
            <w:shd w:val="clear" w:color="auto" w:fill="FBE4D5" w:themeFill="accent2" w:themeFillTint="33"/>
            <w:vAlign w:val="center"/>
          </w:tcPr>
          <w:p w14:paraId="4F7CD57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6" w:type="pct"/>
            <w:gridSpan w:val="2"/>
            <w:vAlign w:val="center"/>
          </w:tcPr>
          <w:p w14:paraId="03153E4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76" w:type="pct"/>
            <w:gridSpan w:val="2"/>
            <w:vAlign w:val="center"/>
          </w:tcPr>
          <w:p w14:paraId="6102BE52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14:paraId="414C4727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78" w:type="pct"/>
            <w:gridSpan w:val="2"/>
            <w:shd w:val="clear" w:color="auto" w:fill="E2EFD9" w:themeFill="accent6" w:themeFillTint="33"/>
            <w:vAlign w:val="center"/>
          </w:tcPr>
          <w:p w14:paraId="26527B3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shd w:val="clear" w:color="auto" w:fill="E2EFD9" w:themeFill="accent6" w:themeFillTint="33"/>
            <w:vAlign w:val="center"/>
          </w:tcPr>
          <w:p w14:paraId="454D8A8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81" w:type="pct"/>
            <w:gridSpan w:val="2"/>
            <w:shd w:val="clear" w:color="auto" w:fill="E2EFD9" w:themeFill="accent6" w:themeFillTint="33"/>
            <w:vAlign w:val="center"/>
          </w:tcPr>
          <w:p w14:paraId="4AC74011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58F1B7C6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42" w:type="pct"/>
            <w:vAlign w:val="center"/>
          </w:tcPr>
          <w:p w14:paraId="4C23FA79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8" w:type="pct"/>
            <w:vAlign w:val="center"/>
          </w:tcPr>
          <w:p w14:paraId="1B4CE21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AD9BB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1249E" w:rsidRPr="00232AFD" w14:paraId="2F41661F" w14:textId="77777777" w:rsidTr="004A2727">
        <w:trPr>
          <w:trHeight w:val="104"/>
          <w:jc w:val="center"/>
        </w:trPr>
        <w:tc>
          <w:tcPr>
            <w:tcW w:w="1571" w:type="pct"/>
            <w:gridSpan w:val="4"/>
            <w:vAlign w:val="center"/>
          </w:tcPr>
          <w:p w14:paraId="0C61878A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32AFD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738" w:type="pct"/>
            <w:gridSpan w:val="6"/>
            <w:vAlign w:val="center"/>
          </w:tcPr>
          <w:p w14:paraId="1499633F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832" w:type="pct"/>
            <w:gridSpan w:val="6"/>
            <w:vAlign w:val="center"/>
          </w:tcPr>
          <w:p w14:paraId="5B811E82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831" w:type="pct"/>
            <w:gridSpan w:val="6"/>
            <w:vAlign w:val="center"/>
          </w:tcPr>
          <w:p w14:paraId="037C4B08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232AF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712" w:type="pct"/>
            <w:gridSpan w:val="3"/>
            <w:vAlign w:val="center"/>
          </w:tcPr>
          <w:p w14:paraId="5257114D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4EE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11249E" w:rsidRPr="00232AFD" w14:paraId="088E7647" w14:textId="77777777" w:rsidTr="004A2727">
        <w:trPr>
          <w:trHeight w:val="109"/>
          <w:jc w:val="center"/>
        </w:trPr>
        <w:tc>
          <w:tcPr>
            <w:tcW w:w="1571" w:type="pct"/>
            <w:gridSpan w:val="4"/>
            <w:vAlign w:val="center"/>
          </w:tcPr>
          <w:p w14:paraId="7AF7903F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738" w:type="pct"/>
            <w:gridSpan w:val="6"/>
            <w:vAlign w:val="center"/>
          </w:tcPr>
          <w:p w14:paraId="0665AAB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832" w:type="pct"/>
            <w:gridSpan w:val="6"/>
            <w:vAlign w:val="center"/>
          </w:tcPr>
          <w:p w14:paraId="0551E7B3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831" w:type="pct"/>
            <w:gridSpan w:val="6"/>
            <w:vAlign w:val="center"/>
          </w:tcPr>
          <w:p w14:paraId="323275A0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712" w:type="pct"/>
            <w:gridSpan w:val="3"/>
            <w:vAlign w:val="center"/>
          </w:tcPr>
          <w:p w14:paraId="54D74C6C" w14:textId="77777777" w:rsidR="0011249E" w:rsidRPr="00232AFD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825" w14:textId="77777777" w:rsidR="0011249E" w:rsidRPr="00034946" w:rsidRDefault="0011249E" w:rsidP="004A272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232AF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bookmarkEnd w:id="0"/>
    </w:tbl>
    <w:p w14:paraId="0A572C4C" w14:textId="77777777" w:rsidR="0011249E" w:rsidRDefault="0011249E" w:rsidP="0011249E">
      <w:pPr>
        <w:pStyle w:val="BodyText"/>
        <w:spacing w:after="0"/>
        <w:rPr>
          <w:rStyle w:val="BodyTextChar"/>
          <w:color w:val="auto"/>
        </w:rPr>
      </w:pPr>
    </w:p>
    <w:p w14:paraId="53F1671F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0405D72E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3D40B105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5E1F02DF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26A98C09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03105BD6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7DF3CD28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15943AFC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21A20CF2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441F0187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7F98AD40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46EB5D2A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1B93C24E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0C36AEE7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49C81314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19E78BD7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22404D9F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38749F63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1CCC4A29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61FA60F5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41A7363D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7FF3B183" w14:textId="77777777" w:rsidR="0011249E" w:rsidRDefault="0011249E" w:rsidP="00287490">
      <w:pPr>
        <w:pStyle w:val="BodyText"/>
        <w:spacing w:after="0"/>
        <w:ind w:left="7960"/>
        <w:jc w:val="right"/>
        <w:rPr>
          <w:rStyle w:val="BodyTextChar"/>
          <w:color w:val="auto"/>
        </w:rPr>
      </w:pPr>
    </w:p>
    <w:p w14:paraId="1F53ED34" w14:textId="7871B38C" w:rsidR="00D342EA" w:rsidRDefault="00D342EA" w:rsidP="00D342EA">
      <w:pPr>
        <w:rPr>
          <w:rStyle w:val="BodyTextChar"/>
          <w:rFonts w:eastAsia="Courier New"/>
        </w:rPr>
      </w:pPr>
    </w:p>
    <w:tbl>
      <w:tblPr>
        <w:tblStyle w:val="BngTK6"/>
        <w:tblW w:w="5005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405"/>
        <w:gridCol w:w="900"/>
        <w:gridCol w:w="1195"/>
        <w:gridCol w:w="4381"/>
        <w:gridCol w:w="650"/>
        <w:gridCol w:w="625"/>
        <w:gridCol w:w="712"/>
        <w:gridCol w:w="6"/>
        <w:gridCol w:w="761"/>
        <w:gridCol w:w="816"/>
        <w:gridCol w:w="730"/>
        <w:gridCol w:w="616"/>
        <w:gridCol w:w="706"/>
        <w:gridCol w:w="681"/>
        <w:gridCol w:w="6"/>
        <w:gridCol w:w="15"/>
        <w:gridCol w:w="632"/>
        <w:gridCol w:w="702"/>
        <w:gridCol w:w="857"/>
        <w:gridCol w:w="9"/>
      </w:tblGrid>
      <w:tr w:rsidR="000B29A5" w:rsidRPr="00D342EA" w14:paraId="723A4A45" w14:textId="77777777" w:rsidTr="0011249E">
        <w:trPr>
          <w:trHeight w:val="20"/>
        </w:trPr>
        <w:tc>
          <w:tcPr>
            <w:tcW w:w="131" w:type="pct"/>
            <w:vMerge w:val="restart"/>
          </w:tcPr>
          <w:p w14:paraId="35F2BCC5" w14:textId="5A869792" w:rsidR="00E94301" w:rsidRPr="00D342EA" w:rsidRDefault="009F5A9A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 w:rsidRPr="00D342EA">
              <w:rPr>
                <w:rStyle w:val="BodyTextChar"/>
                <w:rFonts w:eastAsia="Courier New"/>
                <w:color w:val="auto"/>
              </w:rPr>
              <w:br w:type="page"/>
            </w:r>
            <w:r w:rsidR="00E94301" w:rsidRPr="00D342EA">
              <w:rPr>
                <w:b/>
                <w:color w:val="auto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292" w:type="pct"/>
            <w:vMerge w:val="restart"/>
          </w:tcPr>
          <w:p w14:paraId="3C40A69C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  <w:r w:rsidRPr="00D342EA">
              <w:rPr>
                <w:b/>
                <w:color w:val="auto"/>
                <w:spacing w:val="-8"/>
                <w:sz w:val="20"/>
                <w:szCs w:val="20"/>
                <w:lang w:val="vi-VN"/>
              </w:rPr>
              <w:t>Chương/</w:t>
            </w:r>
          </w:p>
          <w:p w14:paraId="17448EBC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  <w:r w:rsidRPr="00D342EA">
              <w:rPr>
                <w:b/>
                <w:color w:val="auto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388" w:type="pct"/>
            <w:vMerge w:val="restart"/>
          </w:tcPr>
          <w:p w14:paraId="3C247087" w14:textId="77777777" w:rsidR="00E94301" w:rsidRPr="00D342EA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  <w:lang w:val="vi-VN"/>
              </w:rPr>
            </w:pPr>
            <w:r w:rsidRPr="00D342EA">
              <w:rPr>
                <w:b/>
                <w:color w:val="auto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422" w:type="pct"/>
            <w:vMerge w:val="restart"/>
          </w:tcPr>
          <w:p w14:paraId="5CFDC7A7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pacing w:val="-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32F8E3A" wp14:editId="0C36849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-432435</wp:posOffset>
                      </wp:positionV>
                      <wp:extent cx="5227320" cy="3238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73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6FDC7" w14:textId="0F40EDD5" w:rsidR="00E94301" w:rsidRPr="00061D3E" w:rsidRDefault="00E94301" w:rsidP="00E943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</w:pPr>
                                  <w:r w:rsidRPr="00061D3E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BẢN ĐẶC TẢ ĐỀ KIỂM TRA </w:t>
                                  </w:r>
                                  <w:r w:rsidR="0011249E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>GIỮA KÌ 2</w:t>
                                  </w:r>
                                  <w:r w:rsidR="00A509AD">
                                    <w:rPr>
                                      <w:rFonts w:ascii="Times New Roman" w:hAnsi="Times New Roman" w:cs="Times New Roman"/>
                                      <w:lang w:val="en-GB"/>
                                    </w:rPr>
                                    <w:t xml:space="preserve"> NĂM HỌC 2025- 2026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F8E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1.15pt;margin-top:-34.05pt;width:411.6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" fillcolor="white [3201]" stroked="f" strokeweight=".5pt">
                      <v:textbox>
                        <w:txbxContent>
                          <w:p w14:paraId="7E76FDC7" w14:textId="0F40EDD5" w:rsidR="00E94301" w:rsidRPr="00061D3E" w:rsidRDefault="00E94301" w:rsidP="00E94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61D3E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BẢN ĐẶC TẢ ĐỀ KIỂM TRA </w:t>
                            </w:r>
                            <w:r w:rsidR="0011249E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GIỮA KÌ 2</w:t>
                            </w:r>
                            <w:r w:rsidR="00A509A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NĂM HỌC 2025- 2026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42EA">
              <w:rPr>
                <w:b/>
                <w:color w:val="auto"/>
                <w:spacing w:val="-8"/>
                <w:sz w:val="20"/>
                <w:szCs w:val="20"/>
              </w:rPr>
              <w:t>Yêu cầu cần đạt</w:t>
            </w:r>
          </w:p>
        </w:tc>
        <w:tc>
          <w:tcPr>
            <w:tcW w:w="2767" w:type="pct"/>
            <w:gridSpan w:val="16"/>
          </w:tcPr>
          <w:p w14:paraId="0EE13EFE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</w:rPr>
            </w:pPr>
            <w:r w:rsidRPr="00D342EA">
              <w:rPr>
                <w:b/>
                <w:color w:val="auto"/>
                <w:spacing w:val="-8"/>
                <w:sz w:val="20"/>
                <w:szCs w:val="20"/>
              </w:rPr>
              <w:t>Số câu hỏi ở các mức độ đánh giá</w:t>
            </w:r>
          </w:p>
        </w:tc>
      </w:tr>
      <w:tr w:rsidR="000B29A5" w:rsidRPr="00D342EA" w14:paraId="1994E16B" w14:textId="77777777" w:rsidTr="0011249E">
        <w:trPr>
          <w:trHeight w:val="20"/>
        </w:trPr>
        <w:tc>
          <w:tcPr>
            <w:tcW w:w="131" w:type="pct"/>
            <w:vMerge/>
          </w:tcPr>
          <w:p w14:paraId="41403B84" w14:textId="77777777" w:rsidR="00E94301" w:rsidRPr="00D342EA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583819EF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7B47BDA3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  <w:vMerge/>
          </w:tcPr>
          <w:p w14:paraId="0A4311ED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53" w:type="pct"/>
            <w:gridSpan w:val="12"/>
          </w:tcPr>
          <w:p w14:paraId="4A136061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TNKQ</w:t>
            </w:r>
          </w:p>
        </w:tc>
        <w:tc>
          <w:tcPr>
            <w:tcW w:w="714" w:type="pct"/>
            <w:gridSpan w:val="4"/>
          </w:tcPr>
          <w:p w14:paraId="64653451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</w:rPr>
            </w:pPr>
            <w:r w:rsidRPr="00D342EA">
              <w:rPr>
                <w:b/>
                <w:color w:val="auto"/>
                <w:spacing w:val="-8"/>
                <w:sz w:val="20"/>
                <w:szCs w:val="20"/>
              </w:rPr>
              <w:t>Tự luận</w:t>
            </w:r>
          </w:p>
        </w:tc>
      </w:tr>
      <w:tr w:rsidR="000D0A40" w:rsidRPr="00D342EA" w14:paraId="19490BFD" w14:textId="77777777" w:rsidTr="0011249E">
        <w:trPr>
          <w:gridAfter w:val="1"/>
          <w:wAfter w:w="3" w:type="pct"/>
          <w:trHeight w:val="20"/>
        </w:trPr>
        <w:tc>
          <w:tcPr>
            <w:tcW w:w="131" w:type="pct"/>
            <w:vMerge/>
          </w:tcPr>
          <w:p w14:paraId="7F987F1D" w14:textId="77777777" w:rsidR="00E94301" w:rsidRPr="00D342EA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1851730C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07B7626A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  <w:vMerge/>
          </w:tcPr>
          <w:p w14:paraId="214721D3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647" w:type="pct"/>
            <w:gridSpan w:val="4"/>
          </w:tcPr>
          <w:p w14:paraId="40E960A9" w14:textId="77777777" w:rsidR="00E94301" w:rsidRPr="00D342EA" w:rsidRDefault="00E94301" w:rsidP="00426E84">
            <w:pPr>
              <w:jc w:val="center"/>
              <w:rPr>
                <w:i/>
                <w:noProof/>
                <w:color w:val="auto"/>
                <w:sz w:val="20"/>
                <w:szCs w:val="20"/>
              </w:rPr>
            </w:pPr>
            <w:r w:rsidRPr="00D342EA">
              <w:rPr>
                <w:i/>
                <w:noProof/>
                <w:color w:val="auto"/>
                <w:sz w:val="20"/>
                <w:szCs w:val="20"/>
              </w:rPr>
              <w:t>Nhiều lựa chọn</w:t>
            </w:r>
          </w:p>
        </w:tc>
        <w:tc>
          <w:tcPr>
            <w:tcW w:w="749" w:type="pct"/>
            <w:gridSpan w:val="3"/>
          </w:tcPr>
          <w:p w14:paraId="542E1866" w14:textId="77777777" w:rsidR="00E94301" w:rsidRPr="00D342EA" w:rsidRDefault="00E94301" w:rsidP="00426E84">
            <w:pPr>
              <w:jc w:val="center"/>
              <w:rPr>
                <w:i/>
                <w:noProof/>
                <w:color w:val="auto"/>
                <w:sz w:val="20"/>
                <w:szCs w:val="20"/>
              </w:rPr>
            </w:pPr>
            <w:r w:rsidRPr="00D342EA">
              <w:rPr>
                <w:i/>
                <w:noProof/>
                <w:color w:val="auto"/>
                <w:sz w:val="20"/>
                <w:szCs w:val="20"/>
              </w:rPr>
              <w:t>"Đúng-Sai"</w:t>
            </w:r>
          </w:p>
        </w:tc>
        <w:tc>
          <w:tcPr>
            <w:tcW w:w="652" w:type="pct"/>
            <w:gridSpan w:val="4"/>
          </w:tcPr>
          <w:p w14:paraId="076AD534" w14:textId="77777777" w:rsidR="00E94301" w:rsidRPr="00D342EA" w:rsidRDefault="00E94301" w:rsidP="00426E84">
            <w:pPr>
              <w:jc w:val="center"/>
              <w:rPr>
                <w:i/>
                <w:noProof/>
                <w:color w:val="auto"/>
                <w:sz w:val="20"/>
                <w:szCs w:val="20"/>
              </w:rPr>
            </w:pPr>
            <w:r w:rsidRPr="00D342EA">
              <w:rPr>
                <w:i/>
                <w:noProof/>
                <w:color w:val="auto"/>
                <w:sz w:val="20"/>
                <w:szCs w:val="20"/>
              </w:rPr>
              <w:t>Trả lời ngắn</w:t>
            </w:r>
          </w:p>
        </w:tc>
        <w:tc>
          <w:tcPr>
            <w:tcW w:w="716" w:type="pct"/>
            <w:gridSpan w:val="4"/>
          </w:tcPr>
          <w:p w14:paraId="2881DEB2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</w:tc>
      </w:tr>
      <w:tr w:rsidR="000D0A40" w:rsidRPr="00D342EA" w14:paraId="67D6E149" w14:textId="77777777" w:rsidTr="0011249E">
        <w:trPr>
          <w:gridAfter w:val="1"/>
          <w:wAfter w:w="3" w:type="pct"/>
          <w:trHeight w:val="20"/>
        </w:trPr>
        <w:tc>
          <w:tcPr>
            <w:tcW w:w="131" w:type="pct"/>
            <w:vMerge/>
          </w:tcPr>
          <w:p w14:paraId="225D9AAA" w14:textId="77777777" w:rsidR="00E94301" w:rsidRPr="00D342EA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7C03369C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2252EA1F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  <w:vMerge/>
          </w:tcPr>
          <w:p w14:paraId="61EC6D05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461F36C7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Biết</w:t>
            </w:r>
          </w:p>
        </w:tc>
        <w:tc>
          <w:tcPr>
            <w:tcW w:w="203" w:type="pct"/>
          </w:tcPr>
          <w:p w14:paraId="36854197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Hiểu</w:t>
            </w:r>
          </w:p>
        </w:tc>
        <w:tc>
          <w:tcPr>
            <w:tcW w:w="231" w:type="pct"/>
            <w:shd w:val="clear" w:color="auto" w:fill="EDEDED" w:themeFill="accent3" w:themeFillTint="33"/>
          </w:tcPr>
          <w:p w14:paraId="31321AC5" w14:textId="77777777" w:rsidR="00E94301" w:rsidRPr="00D342EA" w:rsidRDefault="00E94301" w:rsidP="00426E84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Vận dụng</w:t>
            </w: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6A39B408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Biết</w:t>
            </w:r>
          </w:p>
        </w:tc>
        <w:tc>
          <w:tcPr>
            <w:tcW w:w="265" w:type="pct"/>
          </w:tcPr>
          <w:p w14:paraId="42BC8726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Hiểu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14:paraId="55999A64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Vận dụng</w:t>
            </w:r>
          </w:p>
        </w:tc>
        <w:tc>
          <w:tcPr>
            <w:tcW w:w="200" w:type="pct"/>
            <w:shd w:val="clear" w:color="auto" w:fill="FBE4D5" w:themeFill="accent2" w:themeFillTint="33"/>
          </w:tcPr>
          <w:p w14:paraId="00C4C327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Biết</w:t>
            </w:r>
          </w:p>
        </w:tc>
        <w:tc>
          <w:tcPr>
            <w:tcW w:w="229" w:type="pct"/>
          </w:tcPr>
          <w:p w14:paraId="177F53F6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Hiểu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0AC4BEF7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Vận dụng</w:t>
            </w: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38DECA5B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Biết</w:t>
            </w:r>
          </w:p>
        </w:tc>
        <w:tc>
          <w:tcPr>
            <w:tcW w:w="228" w:type="pct"/>
          </w:tcPr>
          <w:p w14:paraId="5605E53A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Hiểu</w:t>
            </w:r>
          </w:p>
        </w:tc>
        <w:tc>
          <w:tcPr>
            <w:tcW w:w="278" w:type="pct"/>
            <w:shd w:val="clear" w:color="auto" w:fill="EDEDED" w:themeFill="accent3" w:themeFillTint="33"/>
          </w:tcPr>
          <w:p w14:paraId="3B37D443" w14:textId="77777777" w:rsidR="00E94301" w:rsidRPr="00D342EA" w:rsidRDefault="00E94301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Vận dụng</w:t>
            </w:r>
          </w:p>
        </w:tc>
      </w:tr>
      <w:tr w:rsidR="0011249E" w:rsidRPr="00D342EA" w14:paraId="0FE6B559" w14:textId="77777777" w:rsidTr="0011249E">
        <w:trPr>
          <w:gridAfter w:val="1"/>
          <w:wAfter w:w="3" w:type="pct"/>
          <w:trHeight w:val="746"/>
        </w:trPr>
        <w:tc>
          <w:tcPr>
            <w:tcW w:w="131" w:type="pct"/>
            <w:vMerge w:val="restart"/>
          </w:tcPr>
          <w:p w14:paraId="398D8A48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  <w:p w14:paraId="05FEC10E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 w:rsidRPr="00D342EA">
              <w:rPr>
                <w:noProof/>
                <w:color w:val="auto"/>
                <w:sz w:val="20"/>
                <w:szCs w:val="20"/>
              </w:rPr>
              <w:t>1</w:t>
            </w:r>
          </w:p>
          <w:p w14:paraId="1940E1D9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14:paraId="06ABCEA5" w14:textId="77777777" w:rsidR="0011249E" w:rsidRPr="004C11A6" w:rsidRDefault="0011249E" w:rsidP="0011249E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C11A6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I. Bằng chứng và các học thuyết tiến hóa</w:t>
            </w:r>
          </w:p>
          <w:p w14:paraId="6924F84D" w14:textId="57738B17" w:rsidR="0011249E" w:rsidRPr="0011249E" w:rsidRDefault="0011249E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4A56A433" w14:textId="382B50B3" w:rsidR="0011249E" w:rsidRPr="00D342EA" w:rsidRDefault="0011249E" w:rsidP="00426E84">
            <w:pPr>
              <w:jc w:val="both"/>
              <w:rPr>
                <w:bCs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ND 1.</w:t>
            </w:r>
            <w:r w:rsidRPr="00D342EA">
              <w:rPr>
                <w:bCs/>
                <w:noProof/>
                <w:color w:val="auto"/>
                <w:sz w:val="20"/>
                <w:szCs w:val="20"/>
              </w:rPr>
              <w:t xml:space="preserve"> </w:t>
            </w:r>
            <w:r w:rsidRPr="004C11A6">
              <w:rPr>
                <w:sz w:val="24"/>
                <w:szCs w:val="24"/>
                <w:lang w:val="vi-VN"/>
              </w:rPr>
              <w:t>Các bằng chứng tiến hóa</w:t>
            </w:r>
          </w:p>
        </w:tc>
        <w:tc>
          <w:tcPr>
            <w:tcW w:w="1422" w:type="pct"/>
          </w:tcPr>
          <w:p w14:paraId="78E60686" w14:textId="77777777" w:rsidR="0011249E" w:rsidRPr="00D342EA" w:rsidRDefault="0011249E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t xml:space="preserve">- Biết: </w:t>
            </w:r>
          </w:p>
          <w:p w14:paraId="6FDFFC23" w14:textId="77777777" w:rsidR="0011249E" w:rsidRDefault="0011249E" w:rsidP="0011249E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t xml:space="preserve">+ </w:t>
            </w:r>
            <w:r>
              <w:rPr>
                <w:color w:val="auto"/>
                <w:sz w:val="20"/>
                <w:szCs w:val="20"/>
              </w:rPr>
              <w:t xml:space="preserve">Nhận biết được bằng chứng sinh học phân tử và tế bào học </w:t>
            </w:r>
          </w:p>
          <w:p w14:paraId="18B503F5" w14:textId="60CC3B5F" w:rsidR="0011249E" w:rsidRPr="00D342EA" w:rsidRDefault="0011249E" w:rsidP="0011249E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Nhận biết ý nghĩa của hóa thạch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3658765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  <w:p w14:paraId="487A4435" w14:textId="77777777" w:rsidR="0011249E" w:rsidRDefault="0011249E" w:rsidP="00A509AD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I.1</w:t>
            </w:r>
          </w:p>
          <w:p w14:paraId="65417AE4" w14:textId="32070EAA" w:rsidR="0011249E" w:rsidRPr="00D342EA" w:rsidRDefault="0011249E" w:rsidP="00A509AD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I.2</w:t>
            </w:r>
          </w:p>
        </w:tc>
        <w:tc>
          <w:tcPr>
            <w:tcW w:w="203" w:type="pct"/>
          </w:tcPr>
          <w:p w14:paraId="1C146129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54E01DB0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34DFC0D4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06F56155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0EA3A4F7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36FC5C37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0A6A8493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336C9FAB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693639A9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604F00BA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51DBD4D5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7980D37B" w14:textId="412F14BE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5E3E094C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0CF78CF1" w14:textId="77777777" w:rsidR="0011249E" w:rsidRPr="00D342EA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11249E" w:rsidRPr="00D342EA" w14:paraId="2967F32B" w14:textId="77777777" w:rsidTr="0011249E">
        <w:trPr>
          <w:gridAfter w:val="1"/>
          <w:wAfter w:w="3" w:type="pct"/>
          <w:trHeight w:val="539"/>
        </w:trPr>
        <w:tc>
          <w:tcPr>
            <w:tcW w:w="131" w:type="pct"/>
            <w:vMerge/>
          </w:tcPr>
          <w:p w14:paraId="20C7C8DD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2B717C3C" w14:textId="77777777" w:rsidR="0011249E" w:rsidRPr="00D342EA" w:rsidRDefault="0011249E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3BB7DB3F" w14:textId="77777777" w:rsidR="0011249E" w:rsidRPr="00D342EA" w:rsidRDefault="0011249E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</w:tcPr>
          <w:p w14:paraId="1762C460" w14:textId="77777777" w:rsidR="0011249E" w:rsidRPr="00D342EA" w:rsidRDefault="0011249E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t>- Hiểu:</w:t>
            </w:r>
          </w:p>
          <w:p w14:paraId="43144B1A" w14:textId="66BF7092" w:rsidR="0011249E" w:rsidRPr="0011249E" w:rsidRDefault="0011249E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11249E">
              <w:rPr>
                <w:color w:val="auto"/>
                <w:sz w:val="20"/>
                <w:szCs w:val="20"/>
              </w:rPr>
              <w:t>+ Hiểu được cơ quan tư</w:t>
            </w:r>
            <w:r>
              <w:rPr>
                <w:color w:val="auto"/>
                <w:sz w:val="20"/>
                <w:szCs w:val="20"/>
              </w:rPr>
              <w:t>ơng đồng, tương tự và thoái hóa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C91EF12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</w:tcPr>
          <w:p w14:paraId="058D8273" w14:textId="6CD46FC8" w:rsidR="0011249E" w:rsidRPr="0011249E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20D22176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385A81BC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7A3B5C02" w14:textId="77777777" w:rsidR="0011249E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II.1a</w:t>
            </w:r>
          </w:p>
          <w:p w14:paraId="032FE949" w14:textId="4896100B" w:rsidR="009B0448" w:rsidRPr="0011249E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II.1b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14:paraId="60153CC8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29C9A565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37DACAEA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5FA747D3" w14:textId="56CF4DE5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7ED04913" w14:textId="4FD7E7CD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2F7B5B2C" w14:textId="7027BBFF" w:rsidR="0011249E" w:rsidRPr="0011249E" w:rsidRDefault="0011249E" w:rsidP="00A509AD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2A656194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0E5D4642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2B5CFD23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11249E" w:rsidRPr="00D342EA" w14:paraId="0DF163D9" w14:textId="77777777" w:rsidTr="0011249E">
        <w:trPr>
          <w:gridAfter w:val="1"/>
          <w:wAfter w:w="3" w:type="pct"/>
          <w:trHeight w:val="539"/>
        </w:trPr>
        <w:tc>
          <w:tcPr>
            <w:tcW w:w="131" w:type="pct"/>
            <w:vMerge/>
          </w:tcPr>
          <w:p w14:paraId="3170F5B5" w14:textId="77777777" w:rsidR="0011249E" w:rsidRPr="0011249E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558EF845" w14:textId="77777777" w:rsidR="0011249E" w:rsidRPr="00D342EA" w:rsidRDefault="0011249E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68D74EE6" w14:textId="77777777" w:rsidR="0011249E" w:rsidRPr="0011249E" w:rsidRDefault="0011249E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</w:tcPr>
          <w:p w14:paraId="06932808" w14:textId="77777777" w:rsidR="0011249E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Vận dụng:</w:t>
            </w:r>
          </w:p>
          <w:p w14:paraId="26FAB39C" w14:textId="031ADDFA" w:rsidR="009B0448" w:rsidRPr="0011249E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Vận dụng kiến thức các bằng chứng giải phẫu so sánh để giải thích các hiện tượng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AC92A48" w14:textId="77777777" w:rsidR="0011249E" w:rsidRPr="00D342EA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</w:tcPr>
          <w:p w14:paraId="1267F85B" w14:textId="77777777" w:rsidR="0011249E" w:rsidRPr="0011249E" w:rsidRDefault="0011249E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39AF79A0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1BD9BC4E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0B19B343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510038AD" w14:textId="77777777" w:rsidR="0011249E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II.1c</w:t>
            </w:r>
          </w:p>
          <w:p w14:paraId="73FECA48" w14:textId="254F51C5" w:rsidR="009B0448" w:rsidRPr="0011249E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II.1d</w:t>
            </w:r>
          </w:p>
        </w:tc>
        <w:tc>
          <w:tcPr>
            <w:tcW w:w="200" w:type="pct"/>
            <w:shd w:val="clear" w:color="auto" w:fill="FBE4D5" w:themeFill="accent2" w:themeFillTint="33"/>
          </w:tcPr>
          <w:p w14:paraId="10A32E29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5F2E9410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18F31A5C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4146E828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58450ADD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6BBEB34C" w14:textId="77777777" w:rsidR="0011249E" w:rsidRPr="0011249E" w:rsidRDefault="0011249E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9B0448" w:rsidRPr="00D342EA" w14:paraId="20C55F6A" w14:textId="77777777" w:rsidTr="0011249E">
        <w:trPr>
          <w:gridAfter w:val="1"/>
          <w:wAfter w:w="3" w:type="pct"/>
          <w:trHeight w:val="1169"/>
        </w:trPr>
        <w:tc>
          <w:tcPr>
            <w:tcW w:w="131" w:type="pct"/>
            <w:vMerge/>
          </w:tcPr>
          <w:p w14:paraId="13E88F17" w14:textId="77777777" w:rsidR="009B0448" w:rsidRPr="0011249E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bookmarkStart w:id="1" w:name="_Hlk212448241"/>
          </w:p>
        </w:tc>
        <w:tc>
          <w:tcPr>
            <w:tcW w:w="292" w:type="pct"/>
            <w:vMerge/>
          </w:tcPr>
          <w:p w14:paraId="5BC6305B" w14:textId="77777777" w:rsidR="009B0448" w:rsidRPr="00D342EA" w:rsidRDefault="009B0448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5D3A0C71" w14:textId="3733A10A" w:rsidR="009B0448" w:rsidRPr="00D342EA" w:rsidRDefault="009B0448" w:rsidP="00426E84">
            <w:pPr>
              <w:jc w:val="both"/>
              <w:rPr>
                <w:bCs/>
                <w:noProof/>
                <w:color w:val="auto"/>
                <w:sz w:val="20"/>
                <w:szCs w:val="20"/>
                <w:lang w:val="vi-VN"/>
              </w:rPr>
            </w:pPr>
            <w:bookmarkStart w:id="2" w:name="_Hlk212448215"/>
            <w:r w:rsidRPr="00D342EA">
              <w:rPr>
                <w:b/>
                <w:noProof/>
                <w:color w:val="auto"/>
                <w:sz w:val="20"/>
                <w:szCs w:val="20"/>
                <w:lang w:val="vi-VN"/>
              </w:rPr>
              <w:t>ND2.</w:t>
            </w:r>
            <w:r w:rsidRPr="004C11A6">
              <w:rPr>
                <w:sz w:val="24"/>
                <w:szCs w:val="24"/>
                <w:lang w:val="vi-VN"/>
              </w:rPr>
              <w:t>Quan niệm của Darwin v</w:t>
            </w:r>
            <w:r>
              <w:rPr>
                <w:sz w:val="24"/>
                <w:szCs w:val="24"/>
                <w:lang w:val="vi-VN"/>
              </w:rPr>
              <w:t>ề</w:t>
            </w:r>
            <w:r w:rsidRPr="004C11A6">
              <w:rPr>
                <w:sz w:val="24"/>
                <w:szCs w:val="24"/>
                <w:lang w:val="vi-VN"/>
              </w:rPr>
              <w:t xml:space="preserve"> CLTN và hình thành loài</w:t>
            </w:r>
            <w:bookmarkEnd w:id="2"/>
          </w:p>
        </w:tc>
        <w:tc>
          <w:tcPr>
            <w:tcW w:w="1422" w:type="pct"/>
          </w:tcPr>
          <w:p w14:paraId="16FC2EC8" w14:textId="77777777" w:rsidR="009B0448" w:rsidRPr="00D342EA" w:rsidRDefault="009B0448" w:rsidP="00426E84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  <w:r w:rsidRPr="00D342EA">
              <w:rPr>
                <w:color w:val="auto"/>
                <w:sz w:val="20"/>
                <w:szCs w:val="20"/>
                <w:lang w:val="vi-VN"/>
              </w:rPr>
              <w:t>- Biết:</w:t>
            </w:r>
          </w:p>
          <w:p w14:paraId="5F747175" w14:textId="5C8ED7AF" w:rsidR="009B0448" w:rsidRDefault="009B0448" w:rsidP="00A509AD">
            <w:pPr>
              <w:jc w:val="both"/>
              <w:rPr>
                <w:color w:val="auto"/>
                <w:sz w:val="20"/>
                <w:szCs w:val="20"/>
              </w:rPr>
            </w:pPr>
            <w:r w:rsidRPr="009B0448">
              <w:rPr>
                <w:color w:val="auto"/>
                <w:sz w:val="20"/>
                <w:szCs w:val="20"/>
                <w:lang w:val="vi-VN"/>
              </w:rPr>
              <w:t>+ Nhận biết khái niệm biến dị cá thể</w:t>
            </w:r>
          </w:p>
          <w:p w14:paraId="42F81203" w14:textId="27A1E4D9" w:rsidR="009B0448" w:rsidRPr="009B0448" w:rsidRDefault="009B0448" w:rsidP="00A509AD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Khái niệm và kết quả chọn lọc tự nhiên</w:t>
            </w:r>
          </w:p>
          <w:p w14:paraId="3075358C" w14:textId="09DC4116" w:rsidR="009B0448" w:rsidRPr="00D342EA" w:rsidRDefault="009B0448" w:rsidP="00426E84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40DBD9FC" w14:textId="0A21E301" w:rsidR="009B0448" w:rsidRDefault="009B0448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I.3</w:t>
            </w:r>
          </w:p>
          <w:p w14:paraId="1F4526C3" w14:textId="510E49F2" w:rsidR="009B0448" w:rsidRPr="00D342EA" w:rsidRDefault="009B0448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I.5</w:t>
            </w:r>
          </w:p>
        </w:tc>
        <w:tc>
          <w:tcPr>
            <w:tcW w:w="203" w:type="pct"/>
          </w:tcPr>
          <w:p w14:paraId="3AECBD2A" w14:textId="77777777" w:rsidR="009B0448" w:rsidRPr="00D342EA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2721C22F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04460992" w14:textId="72E51C0D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0DE9D552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5EA975DE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261B9FA4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0CC80FD4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7213E2CC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7FF0A172" w14:textId="504D512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4D6E7DA3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22D6AD5C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9B0448" w:rsidRPr="00D342EA" w14:paraId="59DF8424" w14:textId="77777777" w:rsidTr="0011249E">
        <w:trPr>
          <w:gridAfter w:val="1"/>
          <w:wAfter w:w="3" w:type="pct"/>
          <w:trHeight w:val="1169"/>
        </w:trPr>
        <w:tc>
          <w:tcPr>
            <w:tcW w:w="131" w:type="pct"/>
            <w:vMerge/>
          </w:tcPr>
          <w:p w14:paraId="43039840" w14:textId="77777777" w:rsidR="009B0448" w:rsidRPr="0011249E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7BF4B8AC" w14:textId="77777777" w:rsidR="009B0448" w:rsidRPr="00D342EA" w:rsidRDefault="009B0448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765D8E20" w14:textId="77777777" w:rsidR="009B0448" w:rsidRPr="00D342EA" w:rsidRDefault="009B0448" w:rsidP="00426E84">
            <w:pPr>
              <w:jc w:val="both"/>
              <w:rPr>
                <w:b/>
                <w:noProof/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422" w:type="pct"/>
          </w:tcPr>
          <w:p w14:paraId="2A9E2B8A" w14:textId="77777777" w:rsidR="009B0448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Hiểu</w:t>
            </w:r>
          </w:p>
          <w:p w14:paraId="19820CB8" w14:textId="77777777" w:rsidR="009B0448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9B0448">
              <w:rPr>
                <w:color w:val="auto"/>
                <w:sz w:val="20"/>
                <w:szCs w:val="20"/>
              </w:rPr>
              <w:t>+ Nhân tố chính qui đ</w:t>
            </w:r>
            <w:r>
              <w:rPr>
                <w:color w:val="auto"/>
                <w:sz w:val="20"/>
                <w:szCs w:val="20"/>
              </w:rPr>
              <w:t>ịnh tốc độ biến đổi của sinh vật/ giống vật nuôi, cây trồng</w:t>
            </w:r>
          </w:p>
          <w:p w14:paraId="24A06CFD" w14:textId="77777777" w:rsidR="009B0448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9B0448">
              <w:rPr>
                <w:color w:val="auto"/>
                <w:sz w:val="20"/>
                <w:szCs w:val="20"/>
              </w:rPr>
              <w:t>+ Hiểu được cơ chế h</w:t>
            </w:r>
            <w:r>
              <w:rPr>
                <w:color w:val="auto"/>
                <w:sz w:val="20"/>
                <w:szCs w:val="20"/>
              </w:rPr>
              <w:t>ình thành đặc điểm thích nghi của sinh vật</w:t>
            </w:r>
          </w:p>
          <w:p w14:paraId="7E225456" w14:textId="3A6EB4F4" w:rsidR="00D61712" w:rsidRPr="009B0448" w:rsidRDefault="00D61712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Hiểu cơ chế hình thành loài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060A6B0B" w14:textId="26DEA49D" w:rsidR="009B0448" w:rsidRPr="009B0448" w:rsidRDefault="009B0448" w:rsidP="00426E84">
            <w:pPr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32F5E007" w14:textId="77777777" w:rsidR="005834C4" w:rsidRDefault="005834C4" w:rsidP="005834C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I.4</w:t>
            </w:r>
          </w:p>
          <w:p w14:paraId="58B94BF4" w14:textId="1DA03A05" w:rsidR="009B0448" w:rsidRPr="009B0448" w:rsidRDefault="005834C4" w:rsidP="005834C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I.6</w:t>
            </w:r>
          </w:p>
        </w:tc>
        <w:tc>
          <w:tcPr>
            <w:tcW w:w="231" w:type="pct"/>
            <w:shd w:val="clear" w:color="auto" w:fill="EDEDED" w:themeFill="accent3" w:themeFillTint="33"/>
          </w:tcPr>
          <w:p w14:paraId="57A3AA01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3CBDC473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572652AE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743ED46B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29680CB3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36343DAC" w14:textId="77777777" w:rsid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54E31E5C" w14:textId="77777777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2087FD52" w14:textId="77777777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5E3BB9DF" w14:textId="77777777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76425E35" w14:textId="77777777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17BC0460" w14:textId="25D67943" w:rsidR="00D61712" w:rsidRPr="009B0448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III.4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23008615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662497BD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24DE0BC6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757663CC" w14:textId="77777777" w:rsidR="009B0448" w:rsidRPr="009B0448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bookmarkEnd w:id="1"/>
      <w:tr w:rsidR="009B0448" w:rsidRPr="00D342EA" w14:paraId="0022CB18" w14:textId="77777777" w:rsidTr="0011249E">
        <w:trPr>
          <w:gridAfter w:val="1"/>
          <w:wAfter w:w="3" w:type="pct"/>
          <w:trHeight w:val="735"/>
        </w:trPr>
        <w:tc>
          <w:tcPr>
            <w:tcW w:w="131" w:type="pct"/>
            <w:vMerge/>
          </w:tcPr>
          <w:p w14:paraId="788C0242" w14:textId="77777777" w:rsidR="009B0448" w:rsidRPr="009B0448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2E3F93FD" w14:textId="77777777" w:rsidR="009B0448" w:rsidRPr="00D342EA" w:rsidRDefault="009B0448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581D2E0B" w14:textId="513F7623" w:rsidR="009B0448" w:rsidRPr="0011249E" w:rsidRDefault="009B0448" w:rsidP="00426E84">
            <w:pPr>
              <w:jc w:val="both"/>
              <w:rPr>
                <w:bCs/>
                <w:noProof/>
                <w:color w:val="auto"/>
                <w:sz w:val="20"/>
                <w:szCs w:val="20"/>
                <w:lang w:val="vi-VN"/>
              </w:rPr>
            </w:pPr>
            <w:r w:rsidRPr="004C11A6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ND3.</w:t>
            </w:r>
            <w:r w:rsidRPr="004C11A6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 Học thuyết tiến hóa tổng hợp hiện đại</w:t>
            </w:r>
          </w:p>
        </w:tc>
        <w:tc>
          <w:tcPr>
            <w:tcW w:w="1422" w:type="pct"/>
          </w:tcPr>
          <w:p w14:paraId="727C53BB" w14:textId="77777777" w:rsidR="009B0448" w:rsidRPr="00D342EA" w:rsidRDefault="009B0448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t xml:space="preserve">- </w:t>
            </w:r>
            <w:bookmarkStart w:id="3" w:name="_Hlk212448353"/>
            <w:r w:rsidRPr="00D342EA">
              <w:rPr>
                <w:color w:val="auto"/>
                <w:sz w:val="20"/>
                <w:szCs w:val="20"/>
              </w:rPr>
              <w:t>Biết:</w:t>
            </w:r>
          </w:p>
          <w:p w14:paraId="16DC0329" w14:textId="38F471CD" w:rsidR="009B0448" w:rsidRDefault="009B0448" w:rsidP="0030034E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t xml:space="preserve">+ </w:t>
            </w:r>
            <w:r w:rsidR="004C23B1">
              <w:rPr>
                <w:color w:val="auto"/>
                <w:sz w:val="20"/>
                <w:szCs w:val="20"/>
              </w:rPr>
              <w:t>Nhận biết được các nhân tố tiến hóa</w:t>
            </w:r>
          </w:p>
          <w:p w14:paraId="450B929C" w14:textId="11D009A6" w:rsidR="004C23B1" w:rsidRPr="00D342EA" w:rsidRDefault="004C23B1" w:rsidP="0030034E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Nhận biết tác động của nhân tố phiêu bạt di truyền</w:t>
            </w:r>
          </w:p>
          <w:bookmarkEnd w:id="3"/>
          <w:p w14:paraId="2582DA59" w14:textId="0191F85F" w:rsidR="009B0448" w:rsidRPr="00D342EA" w:rsidRDefault="009B0448" w:rsidP="0030034E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27FF598E" w14:textId="77777777" w:rsidR="009B0448" w:rsidRPr="00D342EA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  <w:p w14:paraId="5A058BFE" w14:textId="7B70E845" w:rsidR="009B0448" w:rsidRPr="00D342EA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  <w:p w14:paraId="21D87F25" w14:textId="70D3554C" w:rsidR="009B0448" w:rsidRPr="00D342EA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09926930" w14:textId="77777777" w:rsidR="009B0448" w:rsidRPr="00D342EA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50DA197F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7D169D01" w14:textId="77777777" w:rsidR="009B0448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II.2a</w:t>
            </w:r>
          </w:p>
          <w:p w14:paraId="5A110CC7" w14:textId="50AAD63F" w:rsidR="004C23B1" w:rsidRPr="00D342EA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II.2b</w:t>
            </w:r>
          </w:p>
        </w:tc>
        <w:tc>
          <w:tcPr>
            <w:tcW w:w="265" w:type="pct"/>
          </w:tcPr>
          <w:p w14:paraId="5B2420DB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140D6759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6142897C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50A1572D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589A4039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309EB39C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535D2689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379C3ED2" w14:textId="77777777" w:rsidR="009B0448" w:rsidRPr="00D342EA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9B0448" w:rsidRPr="00D342EA" w14:paraId="320D96B3" w14:textId="77777777" w:rsidTr="0011249E">
        <w:trPr>
          <w:gridAfter w:val="1"/>
          <w:wAfter w:w="3" w:type="pct"/>
          <w:trHeight w:val="735"/>
        </w:trPr>
        <w:tc>
          <w:tcPr>
            <w:tcW w:w="131" w:type="pct"/>
            <w:vMerge/>
          </w:tcPr>
          <w:p w14:paraId="5ED621D1" w14:textId="77777777" w:rsidR="009B0448" w:rsidRPr="009B0448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57DC434A" w14:textId="77777777" w:rsidR="009B0448" w:rsidRPr="00D342EA" w:rsidRDefault="009B0448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380E4B18" w14:textId="77777777" w:rsidR="009B0448" w:rsidRPr="004C11A6" w:rsidRDefault="009B0448" w:rsidP="00426E84">
            <w:pPr>
              <w:jc w:val="both"/>
              <w:rPr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422" w:type="pct"/>
          </w:tcPr>
          <w:p w14:paraId="703E177A" w14:textId="77777777" w:rsidR="009B0448" w:rsidRDefault="004C23B1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Hiểu:</w:t>
            </w:r>
          </w:p>
          <w:p w14:paraId="1763B010" w14:textId="397D65F0" w:rsidR="004C23B1" w:rsidRPr="004C23B1" w:rsidRDefault="004C23B1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4C23B1">
              <w:rPr>
                <w:color w:val="auto"/>
                <w:sz w:val="20"/>
                <w:szCs w:val="20"/>
              </w:rPr>
              <w:t xml:space="preserve">+ Hiểu được vai trò </w:t>
            </w:r>
            <w:r>
              <w:rPr>
                <w:color w:val="auto"/>
                <w:sz w:val="20"/>
                <w:szCs w:val="20"/>
              </w:rPr>
              <w:t xml:space="preserve">và tác động </w:t>
            </w:r>
            <w:r w:rsidRPr="004C23B1">
              <w:rPr>
                <w:color w:val="auto"/>
                <w:sz w:val="20"/>
                <w:szCs w:val="20"/>
              </w:rPr>
              <w:t>của các nh</w:t>
            </w:r>
            <w:r>
              <w:rPr>
                <w:color w:val="auto"/>
                <w:sz w:val="20"/>
                <w:szCs w:val="20"/>
              </w:rPr>
              <w:t>ân tố tiến hóa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66660F35" w14:textId="3FB3BD22" w:rsidR="009B0448" w:rsidRPr="004C23B1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74624356" w14:textId="77777777" w:rsidR="009B0448" w:rsidRPr="004C23B1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78BE2756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31F7FA11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11412057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0A826BFF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4875C691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694F739A" w14:textId="1ED0865A" w:rsidR="009B0448" w:rsidRPr="004C23B1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III.1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2812CD5D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745D2A45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352B8FD4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63398E1B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9B0448" w:rsidRPr="00D342EA" w14:paraId="156F7326" w14:textId="77777777" w:rsidTr="0011249E">
        <w:trPr>
          <w:gridAfter w:val="1"/>
          <w:wAfter w:w="3" w:type="pct"/>
          <w:trHeight w:val="735"/>
        </w:trPr>
        <w:tc>
          <w:tcPr>
            <w:tcW w:w="131" w:type="pct"/>
            <w:vMerge/>
          </w:tcPr>
          <w:p w14:paraId="2D836203" w14:textId="77777777" w:rsidR="009B0448" w:rsidRPr="004C23B1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2453DA7E" w14:textId="77777777" w:rsidR="009B0448" w:rsidRPr="00D342EA" w:rsidRDefault="009B0448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/>
          </w:tcPr>
          <w:p w14:paraId="3FF1DF9A" w14:textId="77777777" w:rsidR="009B0448" w:rsidRPr="004C11A6" w:rsidRDefault="009B0448" w:rsidP="00426E84">
            <w:pPr>
              <w:jc w:val="both"/>
              <w:rPr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422" w:type="pct"/>
          </w:tcPr>
          <w:p w14:paraId="690D0D66" w14:textId="77777777" w:rsidR="009B0448" w:rsidRDefault="004C23B1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Vận dụng:</w:t>
            </w:r>
          </w:p>
          <w:p w14:paraId="3D1BE9E4" w14:textId="2254BA12" w:rsidR="004C23B1" w:rsidRPr="004C23B1" w:rsidRDefault="004C23B1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Vận dụng các nhân tố tiến hóa vào thực tiễn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2E8AC96" w14:textId="5C141B3E" w:rsidR="009B0448" w:rsidRPr="004C23B1" w:rsidRDefault="004C23B1" w:rsidP="004C23B1">
            <w:pPr>
              <w:pStyle w:val="ListParagraph"/>
              <w:ind w:left="1080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I7</w:t>
            </w:r>
          </w:p>
        </w:tc>
        <w:tc>
          <w:tcPr>
            <w:tcW w:w="203" w:type="pct"/>
          </w:tcPr>
          <w:p w14:paraId="6331F1BF" w14:textId="77777777" w:rsidR="009B0448" w:rsidRPr="004C23B1" w:rsidRDefault="009B0448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0E1424F3" w14:textId="3A46D118" w:rsidR="009B0448" w:rsidRPr="004C23B1" w:rsidRDefault="005834C4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I.8</w:t>
            </w: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35DA3BB8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1031D997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26E9D3CB" w14:textId="77777777" w:rsidR="009B0448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II.2c</w:t>
            </w:r>
          </w:p>
          <w:p w14:paraId="63751DDE" w14:textId="0D56091C" w:rsidR="004C23B1" w:rsidRPr="004C23B1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II.2d</w:t>
            </w:r>
          </w:p>
        </w:tc>
        <w:tc>
          <w:tcPr>
            <w:tcW w:w="200" w:type="pct"/>
            <w:shd w:val="clear" w:color="auto" w:fill="FBE4D5" w:themeFill="accent2" w:themeFillTint="33"/>
          </w:tcPr>
          <w:p w14:paraId="1F07A757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03AB7858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6434833C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4D9B88A3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62D5A802" w14:textId="77777777" w:rsidR="009B0448" w:rsidRPr="004C23B1" w:rsidRDefault="009B0448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399B49EA" w14:textId="31EE8640" w:rsidR="009B0448" w:rsidRPr="004C23B1" w:rsidRDefault="005834C4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S</w:t>
            </w:r>
            <w:r w:rsidR="004C23B1">
              <w:rPr>
                <w:noProof/>
                <w:color w:val="auto"/>
                <w:sz w:val="20"/>
                <w:szCs w:val="20"/>
              </w:rPr>
              <w:t>2</w:t>
            </w:r>
          </w:p>
        </w:tc>
      </w:tr>
      <w:tr w:rsidR="000D0A40" w:rsidRPr="00D342EA" w14:paraId="0761AF38" w14:textId="77777777" w:rsidTr="0011249E">
        <w:trPr>
          <w:gridAfter w:val="1"/>
          <w:wAfter w:w="3" w:type="pct"/>
          <w:trHeight w:val="735"/>
        </w:trPr>
        <w:tc>
          <w:tcPr>
            <w:tcW w:w="131" w:type="pct"/>
            <w:vMerge/>
          </w:tcPr>
          <w:p w14:paraId="2B9A9667" w14:textId="77777777" w:rsidR="00E94301" w:rsidRPr="004C23B1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6488A982" w14:textId="77777777" w:rsidR="00E94301" w:rsidRPr="00D342EA" w:rsidRDefault="00E9430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</w:tcPr>
          <w:p w14:paraId="69DBD3FD" w14:textId="1FC203EA" w:rsidR="00E94301" w:rsidRPr="0011249E" w:rsidRDefault="0011249E" w:rsidP="00426E84">
            <w:pPr>
              <w:jc w:val="both"/>
              <w:rPr>
                <w:bCs/>
                <w:noProof/>
                <w:color w:val="auto"/>
                <w:sz w:val="20"/>
                <w:szCs w:val="20"/>
                <w:lang w:val="vi-VN"/>
              </w:rPr>
            </w:pPr>
            <w:r w:rsidRPr="004C11A6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</w:t>
            </w:r>
            <w:r w:rsidRPr="0011249E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4</w:t>
            </w:r>
            <w:r w:rsidRPr="004C11A6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. </w:t>
            </w:r>
            <w:r w:rsidRPr="004C11A6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Tiến hóa lớn và quá trình </w:t>
            </w:r>
            <w:r w:rsidRPr="004C11A6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phát sinh chủng loại</w:t>
            </w:r>
          </w:p>
        </w:tc>
        <w:tc>
          <w:tcPr>
            <w:tcW w:w="1422" w:type="pct"/>
          </w:tcPr>
          <w:p w14:paraId="62AF92EF" w14:textId="77777777" w:rsidR="00E94301" w:rsidRDefault="00E94301" w:rsidP="004C23B1">
            <w:pPr>
              <w:jc w:val="both"/>
              <w:rPr>
                <w:color w:val="auto"/>
                <w:sz w:val="20"/>
                <w:szCs w:val="20"/>
              </w:rPr>
            </w:pPr>
            <w:r w:rsidRPr="00D342EA">
              <w:rPr>
                <w:color w:val="auto"/>
                <w:sz w:val="20"/>
                <w:szCs w:val="20"/>
              </w:rPr>
              <w:lastRenderedPageBreak/>
              <w:t xml:space="preserve">- </w:t>
            </w:r>
            <w:r w:rsidR="004C23B1">
              <w:rPr>
                <w:color w:val="auto"/>
                <w:sz w:val="20"/>
                <w:szCs w:val="20"/>
              </w:rPr>
              <w:t>Biết:</w:t>
            </w:r>
          </w:p>
          <w:p w14:paraId="6DAF318B" w14:textId="77777777" w:rsidR="004C23B1" w:rsidRDefault="004C23B1" w:rsidP="004C23B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Nhận biết tiến hóa nhỏ, tiến hóa lớn</w:t>
            </w:r>
          </w:p>
          <w:p w14:paraId="55F3C56E" w14:textId="77777777" w:rsidR="004C23B1" w:rsidRDefault="004C23B1" w:rsidP="004C23B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+ Nhận biết kết quả tiến hóa hóa học, tiến hóa tiền sinh học</w:t>
            </w:r>
          </w:p>
          <w:p w14:paraId="6BEFE0A4" w14:textId="77777777" w:rsidR="004C23B1" w:rsidRDefault="004C23B1" w:rsidP="004C23B1">
            <w:pPr>
              <w:jc w:val="both"/>
              <w:rPr>
                <w:color w:val="auto"/>
                <w:sz w:val="20"/>
                <w:szCs w:val="20"/>
              </w:rPr>
            </w:pPr>
            <w:r w:rsidRPr="004C23B1">
              <w:rPr>
                <w:color w:val="auto"/>
                <w:sz w:val="20"/>
                <w:szCs w:val="20"/>
              </w:rPr>
              <w:t>+ Nhận biết các loài ng</w:t>
            </w:r>
            <w:r>
              <w:rPr>
                <w:color w:val="auto"/>
                <w:sz w:val="20"/>
                <w:szCs w:val="20"/>
              </w:rPr>
              <w:t>ự trị trong các kỉ, đại</w:t>
            </w:r>
          </w:p>
          <w:p w14:paraId="2DFC8C17" w14:textId="518A4BCF" w:rsidR="004C23B1" w:rsidRPr="004C23B1" w:rsidRDefault="004C23B1" w:rsidP="004C23B1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+ Nhận biết các giai đoạn phát triển trong chi Homo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A02E713" w14:textId="77777777" w:rsidR="00E94301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lastRenderedPageBreak/>
              <w:t>I.7</w:t>
            </w:r>
          </w:p>
          <w:p w14:paraId="2BF6BA6A" w14:textId="77777777" w:rsidR="004C23B1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I.9</w:t>
            </w:r>
          </w:p>
          <w:p w14:paraId="36676613" w14:textId="77777777" w:rsidR="004C23B1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I.10</w:t>
            </w:r>
          </w:p>
          <w:p w14:paraId="4C972340" w14:textId="68BD53D8" w:rsidR="004C23B1" w:rsidRPr="004C23B1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I.11</w:t>
            </w:r>
          </w:p>
        </w:tc>
        <w:tc>
          <w:tcPr>
            <w:tcW w:w="203" w:type="pct"/>
          </w:tcPr>
          <w:p w14:paraId="5D30205F" w14:textId="3940F934" w:rsidR="00E94301" w:rsidRPr="00D342EA" w:rsidRDefault="00E9430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1A56B95A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0C116733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08B35296" w14:textId="51DBA631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6273FD5C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16CBAD75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1ECA1EB9" w14:textId="2B670342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4B09620B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42031ABC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0C2576DE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144DCA97" w14:textId="77777777" w:rsidR="00E94301" w:rsidRPr="00D342EA" w:rsidRDefault="00E9430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4C23B1" w:rsidRPr="00D342EA" w14:paraId="6730FD58" w14:textId="77777777" w:rsidTr="0011249E">
        <w:trPr>
          <w:gridAfter w:val="1"/>
          <w:wAfter w:w="3" w:type="pct"/>
          <w:trHeight w:val="735"/>
        </w:trPr>
        <w:tc>
          <w:tcPr>
            <w:tcW w:w="131" w:type="pct"/>
          </w:tcPr>
          <w:p w14:paraId="4E0D7B6A" w14:textId="77777777" w:rsidR="004C23B1" w:rsidRPr="004C23B1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76447C5A" w14:textId="77777777" w:rsidR="004C23B1" w:rsidRPr="00D342EA" w:rsidRDefault="004C23B1" w:rsidP="00426E84">
            <w:pPr>
              <w:jc w:val="center"/>
              <w:rPr>
                <w:b/>
                <w:color w:val="auto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</w:tcPr>
          <w:p w14:paraId="3C6389A6" w14:textId="77777777" w:rsidR="004C23B1" w:rsidRPr="004C11A6" w:rsidRDefault="004C23B1" w:rsidP="00426E84">
            <w:pPr>
              <w:jc w:val="both"/>
              <w:rPr>
                <w:b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422" w:type="pct"/>
          </w:tcPr>
          <w:p w14:paraId="4A06E6DE" w14:textId="77777777" w:rsidR="004C23B1" w:rsidRDefault="00D61712" w:rsidP="00426E8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Hiểu:</w:t>
            </w:r>
          </w:p>
          <w:p w14:paraId="51A47002" w14:textId="6A77207C" w:rsidR="00D61712" w:rsidRPr="00D61712" w:rsidRDefault="00D61712" w:rsidP="00426E84">
            <w:pPr>
              <w:jc w:val="both"/>
              <w:rPr>
                <w:color w:val="auto"/>
                <w:sz w:val="20"/>
                <w:szCs w:val="20"/>
              </w:rPr>
            </w:pPr>
            <w:r w:rsidRPr="00D61712">
              <w:rPr>
                <w:color w:val="auto"/>
                <w:sz w:val="20"/>
                <w:szCs w:val="20"/>
              </w:rPr>
              <w:t xml:space="preserve">+ Xác định mối quan hệ họ </w:t>
            </w:r>
            <w:r>
              <w:rPr>
                <w:color w:val="auto"/>
                <w:sz w:val="20"/>
                <w:szCs w:val="20"/>
              </w:rPr>
              <w:t>hàng các loài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2C69DA3D" w14:textId="77777777" w:rsidR="004C23B1" w:rsidRPr="00D342EA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203" w:type="pct"/>
          </w:tcPr>
          <w:p w14:paraId="73E62402" w14:textId="77777777" w:rsidR="004C23B1" w:rsidRPr="00D61712" w:rsidRDefault="004C23B1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5F00565D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2AFE0E85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6F7FCAE5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1497B771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1B653475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149A2E25" w14:textId="4E77C42E" w:rsidR="004C23B1" w:rsidRP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III.3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79E8F969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79B52548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356429FA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5EAB282C" w14:textId="77777777" w:rsidR="004C23B1" w:rsidRPr="00D61712" w:rsidRDefault="004C23B1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D61712" w:rsidRPr="00D342EA" w14:paraId="25B9B4D7" w14:textId="77777777" w:rsidTr="0011249E">
        <w:trPr>
          <w:gridAfter w:val="1"/>
          <w:wAfter w:w="3" w:type="pct"/>
          <w:trHeight w:val="953"/>
        </w:trPr>
        <w:tc>
          <w:tcPr>
            <w:tcW w:w="131" w:type="pct"/>
            <w:vMerge w:val="restart"/>
          </w:tcPr>
          <w:p w14:paraId="1947C8B6" w14:textId="77777777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 w:rsidRPr="00D342EA">
              <w:rPr>
                <w:noProof/>
                <w:color w:val="auto"/>
                <w:sz w:val="20"/>
                <w:szCs w:val="20"/>
              </w:rPr>
              <w:t>2</w:t>
            </w:r>
          </w:p>
        </w:tc>
        <w:tc>
          <w:tcPr>
            <w:tcW w:w="292" w:type="pct"/>
            <w:vMerge w:val="restart"/>
          </w:tcPr>
          <w:p w14:paraId="1B9CB980" w14:textId="77777777" w:rsidR="00D61712" w:rsidRPr="00F54EE1" w:rsidRDefault="00D61712" w:rsidP="0011249E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F54EE1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II. Môi trường và sinh thái học quần thể</w:t>
            </w:r>
          </w:p>
          <w:p w14:paraId="71EBBD50" w14:textId="69F5F3F4" w:rsidR="00D61712" w:rsidRPr="0011249E" w:rsidRDefault="00D61712" w:rsidP="008203D6">
            <w:pPr>
              <w:rPr>
                <w:b/>
                <w:bCs/>
                <w:noProof/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4E453B72" w14:textId="77777777" w:rsidR="00D61712" w:rsidRPr="00D342EA" w:rsidRDefault="00D61712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  <w:p w14:paraId="7BCAA609" w14:textId="78B5AD5D" w:rsidR="00D61712" w:rsidRPr="00D342EA" w:rsidRDefault="00D61712" w:rsidP="00426E84">
            <w:pPr>
              <w:jc w:val="both"/>
              <w:rPr>
                <w:bCs/>
                <w:noProof/>
                <w:color w:val="auto"/>
                <w:sz w:val="20"/>
                <w:szCs w:val="20"/>
              </w:rPr>
            </w:pPr>
            <w:r w:rsidRPr="00A760CB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 </w:t>
            </w:r>
            <w:r w:rsidRPr="00232AFD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1.</w:t>
            </w:r>
            <w:r w:rsidRPr="00A760CB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  <w:r w:rsidRPr="00F54EE1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>Môi trường và các nhân tố sinh thái</w:t>
            </w:r>
          </w:p>
        </w:tc>
        <w:tc>
          <w:tcPr>
            <w:tcW w:w="1422" w:type="pct"/>
          </w:tcPr>
          <w:p w14:paraId="2850B0C4" w14:textId="1C3ADCA3" w:rsidR="00D61712" w:rsidRPr="00D342EA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- Biết:</w:t>
            </w:r>
          </w:p>
          <w:p w14:paraId="3A9A0EAB" w14:textId="51C4AAE8" w:rsidR="00D61712" w:rsidRPr="00D342EA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  <w:r w:rsidRPr="00D342EA">
              <w:rPr>
                <w:noProof/>
                <w:color w:val="auto"/>
                <w:sz w:val="20"/>
                <w:szCs w:val="20"/>
              </w:rPr>
              <w:t xml:space="preserve">+ </w:t>
            </w:r>
            <w:bookmarkStart w:id="4" w:name="_Hlk212448453"/>
            <w:r>
              <w:rPr>
                <w:noProof/>
                <w:color w:val="auto"/>
                <w:sz w:val="20"/>
                <w:szCs w:val="20"/>
              </w:rPr>
              <w:t>Biết được các quy luật sinh thái</w:t>
            </w:r>
          </w:p>
          <w:bookmarkEnd w:id="4"/>
          <w:p w14:paraId="43318A31" w14:textId="0FDA650D" w:rsidR="00D61712" w:rsidRPr="00D342EA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5E8F4BFF" w14:textId="77777777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  <w:p w14:paraId="3A635971" w14:textId="433ED766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106B1BCC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7816091E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0068C3F5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4E322B73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75B9C360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728937FA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153566A3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3CAF3596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3D35F0CA" w14:textId="1407172B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59633FB6" w14:textId="5EF66375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4F900A26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63E23642" w14:textId="62CECB88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1.a</w:t>
            </w:r>
          </w:p>
        </w:tc>
        <w:tc>
          <w:tcPr>
            <w:tcW w:w="228" w:type="pct"/>
          </w:tcPr>
          <w:p w14:paraId="784875BD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0ED9C5DB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  <w:p w14:paraId="53880F24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D61712" w:rsidRPr="00D342EA" w14:paraId="36C3A2DE" w14:textId="77777777" w:rsidTr="0011249E">
        <w:trPr>
          <w:gridAfter w:val="1"/>
          <w:wAfter w:w="3" w:type="pct"/>
          <w:trHeight w:val="953"/>
        </w:trPr>
        <w:tc>
          <w:tcPr>
            <w:tcW w:w="131" w:type="pct"/>
            <w:vMerge/>
          </w:tcPr>
          <w:p w14:paraId="7728A185" w14:textId="77777777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6CC95C9C" w14:textId="77777777" w:rsidR="00D61712" w:rsidRPr="00F54EE1" w:rsidRDefault="00D61712" w:rsidP="0011249E">
            <w:pPr>
              <w:spacing w:before="60" w:after="60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88" w:type="pct"/>
            <w:vMerge/>
          </w:tcPr>
          <w:p w14:paraId="03F2AFCE" w14:textId="77777777" w:rsidR="00D61712" w:rsidRPr="00D342EA" w:rsidRDefault="00D61712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</w:tcPr>
          <w:p w14:paraId="3BC1AC63" w14:textId="77777777" w:rsidR="00D61712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- Hiểu:</w:t>
            </w:r>
          </w:p>
          <w:p w14:paraId="104F314E" w14:textId="1FB252D6" w:rsidR="00D61712" w:rsidRPr="00D342EA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+ Hiểu được nhân tố vô sinh, hữu sinh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49232B0B" w14:textId="77777777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65371731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0D81969C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3F7B900D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0252111A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2166C5C6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7EBE00AA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5A2C7264" w14:textId="620F1EA1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III.2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762D513F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4392E5CF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7586FCDB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569F4269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</w:tr>
      <w:tr w:rsidR="00D61712" w:rsidRPr="00D342EA" w14:paraId="23AFB657" w14:textId="77777777" w:rsidTr="0011249E">
        <w:trPr>
          <w:gridAfter w:val="1"/>
          <w:wAfter w:w="3" w:type="pct"/>
          <w:trHeight w:val="953"/>
        </w:trPr>
        <w:tc>
          <w:tcPr>
            <w:tcW w:w="131" w:type="pct"/>
            <w:vMerge/>
          </w:tcPr>
          <w:p w14:paraId="337FD95C" w14:textId="77777777" w:rsidR="00D61712" w:rsidRPr="00D342EA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4AC27377" w14:textId="77777777" w:rsidR="00D61712" w:rsidRPr="00F54EE1" w:rsidRDefault="00D61712" w:rsidP="0011249E">
            <w:pPr>
              <w:spacing w:before="60" w:after="60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88" w:type="pct"/>
            <w:vMerge/>
          </w:tcPr>
          <w:p w14:paraId="20D47C4A" w14:textId="77777777" w:rsidR="00D61712" w:rsidRPr="00D342EA" w:rsidRDefault="00D61712" w:rsidP="00426E84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422" w:type="pct"/>
          </w:tcPr>
          <w:p w14:paraId="4C9A8671" w14:textId="77777777" w:rsidR="00D61712" w:rsidRDefault="00D61712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- Vận dụng</w:t>
            </w:r>
            <w:r w:rsidR="005834C4">
              <w:rPr>
                <w:noProof/>
                <w:color w:val="auto"/>
                <w:sz w:val="20"/>
                <w:szCs w:val="20"/>
              </w:rPr>
              <w:t>:</w:t>
            </w:r>
          </w:p>
          <w:p w14:paraId="42E86978" w14:textId="77777777" w:rsidR="005834C4" w:rsidRDefault="005834C4" w:rsidP="00426E84">
            <w:pPr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+ Vận dụng giới hạn sinh thái để xác định phạm vi phân bố của loài</w:t>
            </w:r>
          </w:p>
          <w:p w14:paraId="12B0F77B" w14:textId="3553C962" w:rsidR="005834C4" w:rsidRPr="005834C4" w:rsidRDefault="005834C4" w:rsidP="00426E84">
            <w:pPr>
              <w:rPr>
                <w:noProof/>
                <w:color w:val="auto"/>
                <w:sz w:val="20"/>
                <w:szCs w:val="20"/>
              </w:rPr>
            </w:pPr>
            <w:r w:rsidRPr="005834C4">
              <w:rPr>
                <w:noProof/>
                <w:color w:val="auto"/>
                <w:sz w:val="20"/>
                <w:szCs w:val="20"/>
              </w:rPr>
              <w:t>+ vận dụng nhịp sinh h</w:t>
            </w:r>
            <w:r>
              <w:rPr>
                <w:noProof/>
                <w:color w:val="auto"/>
                <w:sz w:val="20"/>
                <w:szCs w:val="20"/>
              </w:rPr>
              <w:t>ọc để giải thích hiện tượng thực tiễn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2A12DFEF" w14:textId="77777777" w:rsidR="00D61712" w:rsidRPr="005834C4" w:rsidRDefault="00D61712" w:rsidP="00426E84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</w:tcPr>
          <w:p w14:paraId="31259AC8" w14:textId="77777777" w:rsidR="00D61712" w:rsidRPr="005834C4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EDEDED" w:themeFill="accent3" w:themeFillTint="33"/>
          </w:tcPr>
          <w:p w14:paraId="0AAFC506" w14:textId="3604D6D5" w:rsidR="00D61712" w:rsidRPr="00D342EA" w:rsidRDefault="005834C4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I.12</w:t>
            </w: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14262CE8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65" w:type="pct"/>
          </w:tcPr>
          <w:p w14:paraId="17957CD3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14:paraId="5CE27B80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BE4D5" w:themeFill="accent2" w:themeFillTint="33"/>
          </w:tcPr>
          <w:p w14:paraId="77A8B6F6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</w:tcPr>
          <w:p w14:paraId="1E7FF6ED" w14:textId="77777777" w:rsidR="00D61712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EDEDED" w:themeFill="accent3" w:themeFillTint="33"/>
          </w:tcPr>
          <w:p w14:paraId="2E30A9CE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1BEF1729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8" w:type="pct"/>
          </w:tcPr>
          <w:p w14:paraId="3E5832C5" w14:textId="77777777" w:rsidR="00D61712" w:rsidRPr="00D342EA" w:rsidRDefault="00D61712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58A09638" w14:textId="375B27FF" w:rsidR="00D61712" w:rsidRPr="00D342EA" w:rsidRDefault="005834C4" w:rsidP="00426E84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1b</w:t>
            </w:r>
          </w:p>
        </w:tc>
      </w:tr>
      <w:tr w:rsidR="002B2E10" w:rsidRPr="00D342EA" w14:paraId="7683AA2C" w14:textId="77777777" w:rsidTr="0011249E">
        <w:trPr>
          <w:gridAfter w:val="1"/>
          <w:wAfter w:w="3" w:type="pct"/>
          <w:trHeight w:val="20"/>
        </w:trPr>
        <w:tc>
          <w:tcPr>
            <w:tcW w:w="811" w:type="pct"/>
            <w:gridSpan w:val="3"/>
          </w:tcPr>
          <w:p w14:paraId="743888C2" w14:textId="77777777" w:rsidR="002B2E10" w:rsidRPr="00D342EA" w:rsidRDefault="002B2E10" w:rsidP="002B2E10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Tổng số câu</w:t>
            </w:r>
          </w:p>
        </w:tc>
        <w:tc>
          <w:tcPr>
            <w:tcW w:w="1422" w:type="pct"/>
          </w:tcPr>
          <w:p w14:paraId="37E370B7" w14:textId="77777777" w:rsidR="002B2E10" w:rsidRPr="00D342EA" w:rsidRDefault="002B2E10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B67FF2A" w14:textId="5967A8B3" w:rsidR="002B2E10" w:rsidRPr="00D342EA" w:rsidRDefault="005834C4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8</w:t>
            </w:r>
          </w:p>
        </w:tc>
        <w:tc>
          <w:tcPr>
            <w:tcW w:w="203" w:type="pct"/>
            <w:vAlign w:val="center"/>
          </w:tcPr>
          <w:p w14:paraId="4FB4AA33" w14:textId="341462D3" w:rsidR="002B2E10" w:rsidRPr="00D342EA" w:rsidRDefault="005834C4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60F24C5A" w14:textId="6DC117DC" w:rsidR="002B2E10" w:rsidRPr="00D342EA" w:rsidRDefault="005834C4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2</w:t>
            </w: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4A681321" w14:textId="23BD512E" w:rsidR="002B2E10" w:rsidRPr="00D342EA" w:rsidRDefault="005834C4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2</w:t>
            </w:r>
          </w:p>
        </w:tc>
        <w:tc>
          <w:tcPr>
            <w:tcW w:w="265" w:type="pct"/>
            <w:vAlign w:val="center"/>
          </w:tcPr>
          <w:p w14:paraId="15B2AB30" w14:textId="1D958FB7" w:rsidR="002B2E10" w:rsidRPr="00D342EA" w:rsidRDefault="005834C4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2</w:t>
            </w: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025E0DE2" w14:textId="39A64DE5" w:rsidR="002B2E10" w:rsidRPr="00D342EA" w:rsidRDefault="002B2E10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D47487A" w14:textId="579F8F5F" w:rsidR="002B2E10" w:rsidRPr="00D342EA" w:rsidRDefault="002B2E10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14:paraId="62B4650F" w14:textId="48AB756E" w:rsidR="002B2E10" w:rsidRPr="00D342EA" w:rsidRDefault="005834C4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3D95E137" w14:textId="0DB71FD9" w:rsidR="002B2E10" w:rsidRPr="00D342EA" w:rsidRDefault="002B2E10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39EDE2FB" w14:textId="409C0F2F" w:rsidR="002B2E10" w:rsidRPr="00D342EA" w:rsidRDefault="005834C4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14:paraId="76299584" w14:textId="5D1FF0D4" w:rsidR="002B2E10" w:rsidRPr="00D342EA" w:rsidRDefault="002B2E10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3459DD18" w14:textId="0957EC9D" w:rsidR="002B2E10" w:rsidRPr="00D342EA" w:rsidRDefault="005834C4" w:rsidP="002B2E10">
            <w:pPr>
              <w:jc w:val="center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2</w:t>
            </w:r>
          </w:p>
        </w:tc>
      </w:tr>
      <w:tr w:rsidR="002B2E10" w:rsidRPr="00D342EA" w14:paraId="79502131" w14:textId="77777777" w:rsidTr="0011249E">
        <w:trPr>
          <w:gridAfter w:val="1"/>
          <w:wAfter w:w="3" w:type="pct"/>
          <w:trHeight w:val="20"/>
        </w:trPr>
        <w:tc>
          <w:tcPr>
            <w:tcW w:w="811" w:type="pct"/>
            <w:gridSpan w:val="3"/>
          </w:tcPr>
          <w:p w14:paraId="34244CA0" w14:textId="77777777" w:rsidR="002B2E10" w:rsidRPr="00D342EA" w:rsidRDefault="002B2E10" w:rsidP="002B2E10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Tổng số điểm</w:t>
            </w:r>
          </w:p>
        </w:tc>
        <w:tc>
          <w:tcPr>
            <w:tcW w:w="1422" w:type="pct"/>
          </w:tcPr>
          <w:p w14:paraId="6F9C6CAA" w14:textId="77777777" w:rsidR="002B2E10" w:rsidRPr="00D342EA" w:rsidRDefault="002B2E10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647" w:type="pct"/>
            <w:gridSpan w:val="4"/>
            <w:shd w:val="clear" w:color="auto" w:fill="FBE4D5" w:themeFill="accent2" w:themeFillTint="33"/>
            <w:vAlign w:val="center"/>
          </w:tcPr>
          <w:p w14:paraId="5F01AE17" w14:textId="4A740CEB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749" w:type="pct"/>
            <w:gridSpan w:val="3"/>
            <w:shd w:val="clear" w:color="auto" w:fill="FBE4D5" w:themeFill="accent2" w:themeFillTint="33"/>
            <w:vAlign w:val="center"/>
          </w:tcPr>
          <w:p w14:paraId="5E809DC4" w14:textId="35F8EC0C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652" w:type="pct"/>
            <w:gridSpan w:val="4"/>
            <w:shd w:val="clear" w:color="auto" w:fill="FBE4D5" w:themeFill="accent2" w:themeFillTint="33"/>
            <w:vAlign w:val="center"/>
          </w:tcPr>
          <w:p w14:paraId="07315A3F" w14:textId="53E97088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color w:val="000000" w:themeColor="text1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716" w:type="pct"/>
            <w:gridSpan w:val="4"/>
            <w:shd w:val="clear" w:color="auto" w:fill="FBE4D5" w:themeFill="accent2" w:themeFillTint="33"/>
            <w:vAlign w:val="center"/>
          </w:tcPr>
          <w:p w14:paraId="0B5FE7E6" w14:textId="2DFDABE8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</w:tr>
      <w:tr w:rsidR="002B2E10" w:rsidRPr="00D342EA" w14:paraId="4F6CFCEA" w14:textId="77777777" w:rsidTr="0011249E">
        <w:trPr>
          <w:gridAfter w:val="1"/>
          <w:wAfter w:w="3" w:type="pct"/>
          <w:trHeight w:val="20"/>
        </w:trPr>
        <w:tc>
          <w:tcPr>
            <w:tcW w:w="811" w:type="pct"/>
            <w:gridSpan w:val="3"/>
          </w:tcPr>
          <w:p w14:paraId="12164F50" w14:textId="77777777" w:rsidR="002B2E10" w:rsidRPr="00D342EA" w:rsidRDefault="002B2E10" w:rsidP="002B2E10">
            <w:pPr>
              <w:jc w:val="both"/>
              <w:rPr>
                <w:b/>
                <w:noProof/>
                <w:color w:val="auto"/>
                <w:sz w:val="20"/>
                <w:szCs w:val="20"/>
              </w:rPr>
            </w:pPr>
            <w:r w:rsidRPr="00D342EA">
              <w:rPr>
                <w:b/>
                <w:noProof/>
                <w:color w:val="auto"/>
                <w:sz w:val="20"/>
                <w:szCs w:val="20"/>
              </w:rPr>
              <w:t>Tỉ lệ %</w:t>
            </w:r>
          </w:p>
        </w:tc>
        <w:tc>
          <w:tcPr>
            <w:tcW w:w="1422" w:type="pct"/>
          </w:tcPr>
          <w:p w14:paraId="7CED62EF" w14:textId="77777777" w:rsidR="002B2E10" w:rsidRPr="00D342EA" w:rsidRDefault="002B2E10" w:rsidP="002B2E10">
            <w:pPr>
              <w:jc w:val="both"/>
              <w:rPr>
                <w:noProof/>
                <w:color w:val="auto"/>
                <w:sz w:val="20"/>
                <w:szCs w:val="20"/>
              </w:rPr>
            </w:pPr>
          </w:p>
        </w:tc>
        <w:tc>
          <w:tcPr>
            <w:tcW w:w="647" w:type="pct"/>
            <w:gridSpan w:val="4"/>
            <w:shd w:val="clear" w:color="auto" w:fill="FBE4D5" w:themeFill="accent2" w:themeFillTint="33"/>
            <w:vAlign w:val="center"/>
          </w:tcPr>
          <w:p w14:paraId="39F977D7" w14:textId="02D4FB9D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749" w:type="pct"/>
            <w:gridSpan w:val="3"/>
            <w:shd w:val="clear" w:color="auto" w:fill="FBE4D5" w:themeFill="accent2" w:themeFillTint="33"/>
            <w:vAlign w:val="center"/>
          </w:tcPr>
          <w:p w14:paraId="32774740" w14:textId="134B19D2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52" w:type="pct"/>
            <w:gridSpan w:val="4"/>
            <w:shd w:val="clear" w:color="auto" w:fill="FBE4D5" w:themeFill="accent2" w:themeFillTint="33"/>
            <w:vAlign w:val="center"/>
          </w:tcPr>
          <w:p w14:paraId="24F53B6B" w14:textId="464E5906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716" w:type="pct"/>
            <w:gridSpan w:val="4"/>
            <w:shd w:val="clear" w:color="auto" w:fill="FBE4D5" w:themeFill="accent2" w:themeFillTint="33"/>
            <w:vAlign w:val="center"/>
          </w:tcPr>
          <w:p w14:paraId="6EF53130" w14:textId="6A5DE2A7" w:rsidR="002B2E10" w:rsidRPr="00D342EA" w:rsidRDefault="002B2E10" w:rsidP="002B2E10">
            <w:pPr>
              <w:jc w:val="center"/>
              <w:rPr>
                <w:b/>
                <w:noProof/>
                <w:color w:val="auto"/>
                <w:sz w:val="20"/>
                <w:szCs w:val="20"/>
              </w:rPr>
            </w:pPr>
            <w:r w:rsidRPr="00232AFD">
              <w:rPr>
                <w:b/>
                <w:spacing w:val="-8"/>
                <w:sz w:val="24"/>
                <w:szCs w:val="24"/>
              </w:rPr>
              <w:t>30</w:t>
            </w:r>
          </w:p>
        </w:tc>
      </w:tr>
    </w:tbl>
    <w:p w14:paraId="4708A672" w14:textId="77777777" w:rsidR="009F5A9A" w:rsidRPr="00D342EA" w:rsidRDefault="009F5A9A" w:rsidP="009F5A9A">
      <w:pPr>
        <w:rPr>
          <w:color w:val="auto"/>
        </w:rPr>
      </w:pPr>
    </w:p>
    <w:sectPr w:rsidR="009F5A9A" w:rsidRPr="00D342EA" w:rsidSect="00475F04">
      <w:footerReference w:type="default" r:id="rId7"/>
      <w:pgSz w:w="16840" w:h="11907" w:orient="landscape" w:code="9"/>
      <w:pgMar w:top="720" w:right="720" w:bottom="720" w:left="720" w:header="1537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028D" w14:textId="77777777" w:rsidR="003A325C" w:rsidRDefault="003A325C">
      <w:r>
        <w:separator/>
      </w:r>
    </w:p>
  </w:endnote>
  <w:endnote w:type="continuationSeparator" w:id="0">
    <w:p w14:paraId="2E173EE5" w14:textId="77777777" w:rsidR="003A325C" w:rsidRDefault="003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2EC0078E" w:rsidR="001A0865" w:rsidRPr="00645F44" w:rsidRDefault="001A086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F4D8E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ACF7" w14:textId="77777777" w:rsidR="003A325C" w:rsidRDefault="003A325C"/>
  </w:footnote>
  <w:footnote w:type="continuationSeparator" w:id="0">
    <w:p w14:paraId="6C27A32F" w14:textId="77777777" w:rsidR="003A325C" w:rsidRDefault="003A3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92E"/>
    <w:multiLevelType w:val="hybridMultilevel"/>
    <w:tmpl w:val="598CBFD2"/>
    <w:lvl w:ilvl="0" w:tplc="574E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37"/>
    <w:rsid w:val="00030BFB"/>
    <w:rsid w:val="00030DE9"/>
    <w:rsid w:val="00051C60"/>
    <w:rsid w:val="00061D3E"/>
    <w:rsid w:val="0006422D"/>
    <w:rsid w:val="00073813"/>
    <w:rsid w:val="0007758B"/>
    <w:rsid w:val="00081A7A"/>
    <w:rsid w:val="000823C4"/>
    <w:rsid w:val="000B29A5"/>
    <w:rsid w:val="000C70DD"/>
    <w:rsid w:val="000D0A40"/>
    <w:rsid w:val="000E2008"/>
    <w:rsid w:val="001040EC"/>
    <w:rsid w:val="001064CB"/>
    <w:rsid w:val="0011249E"/>
    <w:rsid w:val="00127C2C"/>
    <w:rsid w:val="0013359C"/>
    <w:rsid w:val="001754C9"/>
    <w:rsid w:val="00194EC7"/>
    <w:rsid w:val="001A0865"/>
    <w:rsid w:val="001B1C47"/>
    <w:rsid w:val="001D3B7A"/>
    <w:rsid w:val="001D5C9E"/>
    <w:rsid w:val="00200BA0"/>
    <w:rsid w:val="00231F97"/>
    <w:rsid w:val="00232AFD"/>
    <w:rsid w:val="0024672A"/>
    <w:rsid w:val="00252CCF"/>
    <w:rsid w:val="0025569D"/>
    <w:rsid w:val="0027243F"/>
    <w:rsid w:val="00285357"/>
    <w:rsid w:val="00287490"/>
    <w:rsid w:val="002A4046"/>
    <w:rsid w:val="002B2E10"/>
    <w:rsid w:val="002C7E22"/>
    <w:rsid w:val="0030034E"/>
    <w:rsid w:val="00316436"/>
    <w:rsid w:val="00362BCD"/>
    <w:rsid w:val="0037230E"/>
    <w:rsid w:val="00372FE5"/>
    <w:rsid w:val="0037347B"/>
    <w:rsid w:val="003A325C"/>
    <w:rsid w:val="003A7B21"/>
    <w:rsid w:val="003C3BF3"/>
    <w:rsid w:val="003C7F23"/>
    <w:rsid w:val="003D5BA3"/>
    <w:rsid w:val="003F2D1D"/>
    <w:rsid w:val="003F5E8F"/>
    <w:rsid w:val="004015B0"/>
    <w:rsid w:val="00424941"/>
    <w:rsid w:val="004422A7"/>
    <w:rsid w:val="00473C62"/>
    <w:rsid w:val="00475F04"/>
    <w:rsid w:val="00480B4D"/>
    <w:rsid w:val="0048496E"/>
    <w:rsid w:val="00493452"/>
    <w:rsid w:val="004A731A"/>
    <w:rsid w:val="004C23B1"/>
    <w:rsid w:val="004D0D69"/>
    <w:rsid w:val="004D3C82"/>
    <w:rsid w:val="004E7EFB"/>
    <w:rsid w:val="004F094C"/>
    <w:rsid w:val="004F1E7B"/>
    <w:rsid w:val="00511F98"/>
    <w:rsid w:val="00580504"/>
    <w:rsid w:val="005834C4"/>
    <w:rsid w:val="005B26AA"/>
    <w:rsid w:val="005C0B05"/>
    <w:rsid w:val="005D3976"/>
    <w:rsid w:val="00636292"/>
    <w:rsid w:val="00645F44"/>
    <w:rsid w:val="00715B86"/>
    <w:rsid w:val="0072683B"/>
    <w:rsid w:val="00742775"/>
    <w:rsid w:val="00775710"/>
    <w:rsid w:val="007774A8"/>
    <w:rsid w:val="007B4010"/>
    <w:rsid w:val="007B7299"/>
    <w:rsid w:val="007C3FE8"/>
    <w:rsid w:val="007D563C"/>
    <w:rsid w:val="007E3CAC"/>
    <w:rsid w:val="00816DCD"/>
    <w:rsid w:val="008203D6"/>
    <w:rsid w:val="0082597D"/>
    <w:rsid w:val="00827630"/>
    <w:rsid w:val="00877592"/>
    <w:rsid w:val="00883BAE"/>
    <w:rsid w:val="008A2006"/>
    <w:rsid w:val="008B3DF4"/>
    <w:rsid w:val="008B751F"/>
    <w:rsid w:val="008E0CA1"/>
    <w:rsid w:val="00902F36"/>
    <w:rsid w:val="00906434"/>
    <w:rsid w:val="00931315"/>
    <w:rsid w:val="00966DD7"/>
    <w:rsid w:val="00981368"/>
    <w:rsid w:val="009879EA"/>
    <w:rsid w:val="009A4085"/>
    <w:rsid w:val="009B02B9"/>
    <w:rsid w:val="009B0448"/>
    <w:rsid w:val="009D23AA"/>
    <w:rsid w:val="009E1FDA"/>
    <w:rsid w:val="009E3B85"/>
    <w:rsid w:val="009F4612"/>
    <w:rsid w:val="009F4D8E"/>
    <w:rsid w:val="009F5A9A"/>
    <w:rsid w:val="00A06F44"/>
    <w:rsid w:val="00A31584"/>
    <w:rsid w:val="00A405F2"/>
    <w:rsid w:val="00A47436"/>
    <w:rsid w:val="00A509AD"/>
    <w:rsid w:val="00A56E6D"/>
    <w:rsid w:val="00A760CB"/>
    <w:rsid w:val="00A85270"/>
    <w:rsid w:val="00A8575A"/>
    <w:rsid w:val="00A861DF"/>
    <w:rsid w:val="00A96F8E"/>
    <w:rsid w:val="00AC0EBC"/>
    <w:rsid w:val="00AD676A"/>
    <w:rsid w:val="00AF1FA0"/>
    <w:rsid w:val="00AF78BC"/>
    <w:rsid w:val="00B06525"/>
    <w:rsid w:val="00B332A5"/>
    <w:rsid w:val="00B34717"/>
    <w:rsid w:val="00B36806"/>
    <w:rsid w:val="00B43DCB"/>
    <w:rsid w:val="00B565AA"/>
    <w:rsid w:val="00B632F4"/>
    <w:rsid w:val="00B826CD"/>
    <w:rsid w:val="00B84854"/>
    <w:rsid w:val="00B856F6"/>
    <w:rsid w:val="00B86486"/>
    <w:rsid w:val="00BA5A61"/>
    <w:rsid w:val="00BB5207"/>
    <w:rsid w:val="00BE59A3"/>
    <w:rsid w:val="00BF3CAF"/>
    <w:rsid w:val="00BF43BC"/>
    <w:rsid w:val="00C3062B"/>
    <w:rsid w:val="00C52A83"/>
    <w:rsid w:val="00C62346"/>
    <w:rsid w:val="00C80475"/>
    <w:rsid w:val="00CB1CBE"/>
    <w:rsid w:val="00CE6270"/>
    <w:rsid w:val="00CF75EC"/>
    <w:rsid w:val="00D23EAF"/>
    <w:rsid w:val="00D342EA"/>
    <w:rsid w:val="00D407A3"/>
    <w:rsid w:val="00D45E69"/>
    <w:rsid w:val="00D54AF7"/>
    <w:rsid w:val="00D61712"/>
    <w:rsid w:val="00D66894"/>
    <w:rsid w:val="00D81DA5"/>
    <w:rsid w:val="00D82DF5"/>
    <w:rsid w:val="00D94758"/>
    <w:rsid w:val="00DE235F"/>
    <w:rsid w:val="00E13FA3"/>
    <w:rsid w:val="00E14A1F"/>
    <w:rsid w:val="00E3047D"/>
    <w:rsid w:val="00E36103"/>
    <w:rsid w:val="00E838A0"/>
    <w:rsid w:val="00E851C4"/>
    <w:rsid w:val="00E9304A"/>
    <w:rsid w:val="00E94301"/>
    <w:rsid w:val="00EB66D2"/>
    <w:rsid w:val="00ED37DA"/>
    <w:rsid w:val="00EE3FE7"/>
    <w:rsid w:val="00EE4232"/>
    <w:rsid w:val="00EF65A2"/>
    <w:rsid w:val="00F139A9"/>
    <w:rsid w:val="00F229C7"/>
    <w:rsid w:val="00F26C37"/>
    <w:rsid w:val="00F3088C"/>
    <w:rsid w:val="00F36755"/>
    <w:rsid w:val="00F54B9B"/>
    <w:rsid w:val="00FD49B2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308974"/>
  <w15:docId w15:val="{2D08E143-B0CC-4286-91DE-2415F5E2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  <w:style w:type="table" w:customStyle="1" w:styleId="BngTK6">
    <w:name w:val="Bảng TK6"/>
    <w:basedOn w:val="TableNormal"/>
    <w:next w:val="TableGrid"/>
    <w:uiPriority w:val="39"/>
    <w:qFormat/>
    <w:rsid w:val="00E94301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43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PC</cp:lastModifiedBy>
  <cp:revision>3</cp:revision>
  <dcterms:created xsi:type="dcterms:W3CDTF">2026-03-18T02:51:00Z</dcterms:created>
  <dcterms:modified xsi:type="dcterms:W3CDTF">2026-03-20T15:01:00Z</dcterms:modified>
</cp:coreProperties>
</file>